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1B9F" w14:textId="77777777" w:rsidR="004C572B" w:rsidRDefault="004C572B" w:rsidP="008A002F">
      <w:pPr>
        <w:spacing w:after="240"/>
        <w:jc w:val="center"/>
        <w:rPr>
          <w:i/>
          <w:iCs/>
          <w:color w:val="0070C0"/>
          <w:sz w:val="56"/>
          <w:szCs w:val="56"/>
        </w:rPr>
      </w:pPr>
    </w:p>
    <w:p w14:paraId="5281BDC6" w14:textId="77777777" w:rsidR="004C572B" w:rsidRDefault="004C572B" w:rsidP="008A002F">
      <w:pPr>
        <w:spacing w:after="240"/>
        <w:jc w:val="center"/>
        <w:rPr>
          <w:i/>
          <w:iCs/>
          <w:color w:val="0070C0"/>
          <w:sz w:val="56"/>
          <w:szCs w:val="56"/>
        </w:rPr>
      </w:pPr>
    </w:p>
    <w:p w14:paraId="0B9D69B8" w14:textId="77777777" w:rsidR="00E9395B" w:rsidRDefault="00E9395B" w:rsidP="008A002F">
      <w:pPr>
        <w:spacing w:after="240"/>
        <w:jc w:val="center"/>
        <w:rPr>
          <w:i/>
          <w:iCs/>
          <w:color w:val="0070C0"/>
          <w:sz w:val="56"/>
          <w:szCs w:val="56"/>
        </w:rPr>
      </w:pPr>
    </w:p>
    <w:p w14:paraId="4C028D20" w14:textId="77777777" w:rsidR="008A002F" w:rsidRPr="00014376" w:rsidRDefault="008A002F" w:rsidP="008A002F">
      <w:pPr>
        <w:spacing w:after="240"/>
        <w:jc w:val="center"/>
        <w:rPr>
          <w:i/>
          <w:iCs/>
          <w:color w:val="0070C0"/>
          <w:sz w:val="56"/>
          <w:szCs w:val="56"/>
        </w:rPr>
      </w:pPr>
      <w:r w:rsidRPr="00014376">
        <w:rPr>
          <w:i/>
          <w:iCs/>
          <w:color w:val="0070C0"/>
          <w:sz w:val="56"/>
          <w:szCs w:val="56"/>
        </w:rPr>
        <w:t xml:space="preserve">ANALIZA </w:t>
      </w:r>
    </w:p>
    <w:p w14:paraId="18ECD8EC" w14:textId="77777777" w:rsidR="008A002F" w:rsidRPr="00014376" w:rsidRDefault="008A002F" w:rsidP="008A002F">
      <w:pPr>
        <w:spacing w:after="240"/>
        <w:jc w:val="center"/>
        <w:rPr>
          <w:i/>
          <w:iCs/>
          <w:color w:val="0070C0"/>
          <w:sz w:val="56"/>
          <w:szCs w:val="56"/>
        </w:rPr>
      </w:pPr>
      <w:r w:rsidRPr="00014376">
        <w:rPr>
          <w:i/>
          <w:iCs/>
          <w:color w:val="0070C0"/>
          <w:sz w:val="56"/>
          <w:szCs w:val="56"/>
        </w:rPr>
        <w:t xml:space="preserve">NABAVKI NA KOJE SE </w:t>
      </w:r>
    </w:p>
    <w:p w14:paraId="514A9679" w14:textId="77777777" w:rsidR="008A002F" w:rsidRPr="00014376" w:rsidRDefault="008A002F" w:rsidP="008A002F">
      <w:pPr>
        <w:spacing w:after="240"/>
        <w:jc w:val="center"/>
        <w:rPr>
          <w:i/>
          <w:iCs/>
          <w:color w:val="0070C0"/>
          <w:sz w:val="56"/>
          <w:szCs w:val="56"/>
        </w:rPr>
      </w:pPr>
      <w:r w:rsidRPr="00014376">
        <w:rPr>
          <w:i/>
          <w:iCs/>
          <w:color w:val="0070C0"/>
          <w:sz w:val="56"/>
          <w:szCs w:val="56"/>
        </w:rPr>
        <w:t xml:space="preserve">ZAKON O JAVNIM NABAVKAMA </w:t>
      </w:r>
    </w:p>
    <w:p w14:paraId="357B7766" w14:textId="77777777" w:rsidR="008A002F" w:rsidRPr="00014376" w:rsidRDefault="008A002F" w:rsidP="008A002F">
      <w:pPr>
        <w:spacing w:after="240"/>
        <w:jc w:val="center"/>
        <w:rPr>
          <w:i/>
          <w:iCs/>
          <w:color w:val="0070C0"/>
          <w:sz w:val="56"/>
          <w:szCs w:val="56"/>
        </w:rPr>
      </w:pPr>
      <w:r w:rsidRPr="00014376">
        <w:rPr>
          <w:i/>
          <w:iCs/>
          <w:color w:val="0070C0"/>
          <w:sz w:val="56"/>
          <w:szCs w:val="56"/>
        </w:rPr>
        <w:t>NE PRIMENJUJE</w:t>
      </w:r>
    </w:p>
    <w:p w14:paraId="5CA05CEB" w14:textId="77777777" w:rsidR="008A002F" w:rsidRDefault="008A002F" w:rsidP="008A002F">
      <w:pPr>
        <w:spacing w:after="240"/>
        <w:jc w:val="center"/>
        <w:rPr>
          <w:i/>
          <w:iCs/>
          <w:color w:val="0070C0"/>
          <w:sz w:val="56"/>
          <w:szCs w:val="56"/>
        </w:rPr>
      </w:pPr>
    </w:p>
    <w:p w14:paraId="0F198D8C" w14:textId="77777777" w:rsidR="008A002F" w:rsidRDefault="008A002F" w:rsidP="008A002F">
      <w:pPr>
        <w:spacing w:after="240"/>
        <w:jc w:val="center"/>
        <w:rPr>
          <w:i/>
          <w:iCs/>
          <w:color w:val="0070C0"/>
          <w:sz w:val="56"/>
          <w:szCs w:val="56"/>
        </w:rPr>
      </w:pPr>
    </w:p>
    <w:p w14:paraId="6257F618" w14:textId="77777777" w:rsidR="008A002F" w:rsidRDefault="008A002F" w:rsidP="008A002F">
      <w:pPr>
        <w:spacing w:after="240"/>
        <w:jc w:val="center"/>
        <w:rPr>
          <w:i/>
          <w:iCs/>
          <w:color w:val="0070C0"/>
          <w:sz w:val="56"/>
          <w:szCs w:val="56"/>
        </w:rPr>
      </w:pPr>
    </w:p>
    <w:p w14:paraId="6388E66F" w14:textId="77777777" w:rsidR="008A002F" w:rsidRDefault="008A002F" w:rsidP="008A002F">
      <w:pPr>
        <w:spacing w:after="240"/>
        <w:jc w:val="center"/>
        <w:rPr>
          <w:i/>
          <w:iCs/>
          <w:color w:val="0070C0"/>
          <w:sz w:val="56"/>
          <w:szCs w:val="56"/>
        </w:rPr>
      </w:pPr>
    </w:p>
    <w:p w14:paraId="2C3BA83A" w14:textId="77777777" w:rsidR="008A002F" w:rsidRDefault="008A002F" w:rsidP="008A002F">
      <w:pPr>
        <w:spacing w:after="240"/>
        <w:jc w:val="center"/>
        <w:rPr>
          <w:i/>
          <w:iCs/>
          <w:color w:val="0070C0"/>
          <w:sz w:val="56"/>
          <w:szCs w:val="56"/>
        </w:rPr>
      </w:pPr>
    </w:p>
    <w:p w14:paraId="07B1819B" w14:textId="13225621" w:rsidR="008A002F" w:rsidRDefault="008A002F" w:rsidP="008A002F">
      <w:pPr>
        <w:spacing w:after="240"/>
        <w:jc w:val="center"/>
        <w:rPr>
          <w:sz w:val="28"/>
          <w:szCs w:val="28"/>
        </w:rPr>
      </w:pPr>
      <w:proofErr w:type="spellStart"/>
      <w:r>
        <w:rPr>
          <w:sz w:val="28"/>
          <w:szCs w:val="28"/>
        </w:rPr>
        <w:t>decembar</w:t>
      </w:r>
      <w:proofErr w:type="spellEnd"/>
      <w:r w:rsidRPr="00AC732D">
        <w:rPr>
          <w:sz w:val="28"/>
          <w:szCs w:val="28"/>
        </w:rPr>
        <w:t xml:space="preserve"> 2024. </w:t>
      </w:r>
      <w:proofErr w:type="spellStart"/>
      <w:r w:rsidR="0037307E">
        <w:rPr>
          <w:sz w:val="28"/>
          <w:szCs w:val="28"/>
        </w:rPr>
        <w:t>g</w:t>
      </w:r>
      <w:r w:rsidRPr="00AC732D">
        <w:rPr>
          <w:sz w:val="28"/>
          <w:szCs w:val="28"/>
        </w:rPr>
        <w:t>odine</w:t>
      </w:r>
      <w:proofErr w:type="spellEnd"/>
    </w:p>
    <w:p w14:paraId="5D3F878C" w14:textId="77777777" w:rsidR="004C572B" w:rsidRDefault="004C572B" w:rsidP="008A002F">
      <w:pPr>
        <w:spacing w:after="240"/>
        <w:jc w:val="center"/>
        <w:rPr>
          <w:sz w:val="28"/>
          <w:szCs w:val="28"/>
        </w:rPr>
      </w:pPr>
    </w:p>
    <w:p w14:paraId="49AB6D44" w14:textId="77777777" w:rsidR="004C572B" w:rsidRDefault="004C572B" w:rsidP="008A002F">
      <w:pPr>
        <w:spacing w:after="240"/>
        <w:jc w:val="center"/>
        <w:rPr>
          <w:sz w:val="28"/>
          <w:szCs w:val="28"/>
        </w:rPr>
      </w:pPr>
    </w:p>
    <w:p w14:paraId="3FC5C431" w14:textId="77777777" w:rsidR="008A002F" w:rsidRPr="00FE7104" w:rsidRDefault="008A002F" w:rsidP="008A002F">
      <w:pPr>
        <w:tabs>
          <w:tab w:val="left" w:pos="5930"/>
        </w:tabs>
        <w:spacing w:after="240"/>
        <w:rPr>
          <w:b/>
          <w:bCs/>
          <w:sz w:val="36"/>
          <w:szCs w:val="36"/>
        </w:rPr>
      </w:pPr>
    </w:p>
    <w:p w14:paraId="21045E13" w14:textId="77777777" w:rsidR="008A002F" w:rsidRPr="00ED5003" w:rsidRDefault="008A002F" w:rsidP="008A002F">
      <w:pPr>
        <w:jc w:val="center"/>
        <w:rPr>
          <w:b/>
          <w:bCs/>
          <w:color w:val="0070C0"/>
          <w:sz w:val="36"/>
          <w:szCs w:val="36"/>
        </w:rPr>
      </w:pPr>
      <w:proofErr w:type="spellStart"/>
      <w:r w:rsidRPr="00ED5003">
        <w:rPr>
          <w:b/>
          <w:bCs/>
          <w:color w:val="0070C0"/>
          <w:sz w:val="36"/>
          <w:szCs w:val="36"/>
        </w:rPr>
        <w:t>Sadržaj</w:t>
      </w:r>
      <w:proofErr w:type="spellEnd"/>
    </w:p>
    <w:p w14:paraId="3F99C350" w14:textId="77777777" w:rsidR="008A002F" w:rsidRDefault="008A002F" w:rsidP="008A002F"/>
    <w:sdt>
      <w:sdtPr>
        <w:rPr>
          <w:rFonts w:asciiTheme="minorHAnsi" w:eastAsiaTheme="minorHAnsi" w:hAnsiTheme="minorHAnsi" w:cstheme="minorBidi"/>
          <w:color w:val="auto"/>
          <w:sz w:val="24"/>
          <w:szCs w:val="24"/>
        </w:rPr>
        <w:id w:val="-482078860"/>
        <w:docPartObj>
          <w:docPartGallery w:val="Table of Contents"/>
          <w:docPartUnique/>
        </w:docPartObj>
      </w:sdtPr>
      <w:sdtEndPr>
        <w:rPr>
          <w:b/>
          <w:bCs/>
          <w:noProof/>
        </w:rPr>
      </w:sdtEndPr>
      <w:sdtContent>
        <w:p w14:paraId="08E6A7B0" w14:textId="77777777" w:rsidR="00A6476A" w:rsidRDefault="00A6476A">
          <w:pPr>
            <w:pStyle w:val="TOCHeading"/>
          </w:pPr>
        </w:p>
        <w:p w14:paraId="13BBB354" w14:textId="0F5FDC6C" w:rsidR="00A6476A" w:rsidRPr="00A6476A" w:rsidRDefault="00A6476A" w:rsidP="00A6476A">
          <w:pPr>
            <w:pStyle w:val="TOC1"/>
            <w:tabs>
              <w:tab w:val="left" w:pos="1180"/>
              <w:tab w:val="right" w:leader="dot" w:pos="9016"/>
            </w:tabs>
            <w:spacing w:before="0" w:line="360" w:lineRule="auto"/>
            <w:rPr>
              <w:rFonts w:asciiTheme="minorHAnsi" w:eastAsiaTheme="minorEastAsia" w:hAnsiTheme="minorHAnsi" w:cstheme="minorBidi"/>
              <w:noProof/>
              <w:sz w:val="22"/>
              <w:szCs w:val="22"/>
              <w:lang w:val="en-US"/>
            </w:rPr>
          </w:pPr>
          <w:r w:rsidRPr="00A6476A">
            <w:rPr>
              <w:sz w:val="22"/>
              <w:szCs w:val="22"/>
            </w:rPr>
            <w:fldChar w:fldCharType="begin"/>
          </w:r>
          <w:r w:rsidRPr="00A6476A">
            <w:rPr>
              <w:sz w:val="22"/>
              <w:szCs w:val="22"/>
            </w:rPr>
            <w:instrText xml:space="preserve"> TOC \o "1-3" \h \z \u </w:instrText>
          </w:r>
          <w:r w:rsidRPr="00A6476A">
            <w:rPr>
              <w:sz w:val="22"/>
              <w:szCs w:val="22"/>
            </w:rPr>
            <w:fldChar w:fldCharType="separate"/>
          </w:r>
          <w:hyperlink w:anchor="_Toc184980553" w:history="1">
            <w:r w:rsidRPr="00A6476A">
              <w:rPr>
                <w:rStyle w:val="Hyperlink"/>
                <w:noProof/>
                <w:sz w:val="22"/>
                <w:szCs w:val="22"/>
              </w:rPr>
              <w:t>1.</w:t>
            </w:r>
            <w:r w:rsidRPr="00A6476A">
              <w:rPr>
                <w:rFonts w:asciiTheme="minorHAnsi" w:eastAsiaTheme="minorEastAsia" w:hAnsiTheme="minorHAnsi" w:cstheme="minorBidi"/>
                <w:noProof/>
                <w:sz w:val="22"/>
                <w:szCs w:val="22"/>
                <w:lang w:val="en-US"/>
              </w:rPr>
              <w:tab/>
            </w:r>
            <w:r w:rsidRPr="008E755A">
              <w:rPr>
                <w:rStyle w:val="Hyperlink"/>
                <w:rFonts w:asciiTheme="minorHAnsi" w:hAnsiTheme="minorHAnsi" w:cstheme="minorHAnsi"/>
                <w:noProof/>
              </w:rPr>
              <w:t>ANALIZA NAČINA SAČINJAVANJA PLANA JAVNIH NABAVKI I PLANA NABAVKI NA KOJE SE ZJN NE PRIMENJUJE</w:t>
            </w:r>
            <w:r w:rsidRPr="00A6476A">
              <w:rPr>
                <w:noProof/>
                <w:webHidden/>
                <w:sz w:val="22"/>
                <w:szCs w:val="22"/>
              </w:rPr>
              <w:tab/>
            </w:r>
            <w:r w:rsidRPr="00A6476A">
              <w:rPr>
                <w:noProof/>
                <w:webHidden/>
                <w:sz w:val="22"/>
                <w:szCs w:val="22"/>
              </w:rPr>
              <w:fldChar w:fldCharType="begin"/>
            </w:r>
            <w:r w:rsidRPr="00A6476A">
              <w:rPr>
                <w:noProof/>
                <w:webHidden/>
                <w:sz w:val="22"/>
                <w:szCs w:val="22"/>
              </w:rPr>
              <w:instrText xml:space="preserve"> PAGEREF _Toc184980553 \h </w:instrText>
            </w:r>
            <w:r w:rsidRPr="00A6476A">
              <w:rPr>
                <w:noProof/>
                <w:webHidden/>
                <w:sz w:val="22"/>
                <w:szCs w:val="22"/>
              </w:rPr>
            </w:r>
            <w:r w:rsidRPr="00A6476A">
              <w:rPr>
                <w:noProof/>
                <w:webHidden/>
                <w:sz w:val="22"/>
                <w:szCs w:val="22"/>
              </w:rPr>
              <w:fldChar w:fldCharType="separate"/>
            </w:r>
            <w:r w:rsidR="00C6174A">
              <w:rPr>
                <w:noProof/>
                <w:webHidden/>
                <w:sz w:val="22"/>
                <w:szCs w:val="22"/>
              </w:rPr>
              <w:t>4</w:t>
            </w:r>
            <w:r w:rsidRPr="00A6476A">
              <w:rPr>
                <w:noProof/>
                <w:webHidden/>
                <w:sz w:val="22"/>
                <w:szCs w:val="22"/>
              </w:rPr>
              <w:fldChar w:fldCharType="end"/>
            </w:r>
          </w:hyperlink>
        </w:p>
        <w:p w14:paraId="22DB4D52" w14:textId="1A068808" w:rsidR="00A6476A" w:rsidRPr="001153E8" w:rsidRDefault="00C13C4F" w:rsidP="00A6476A">
          <w:pPr>
            <w:pStyle w:val="TOC2"/>
            <w:tabs>
              <w:tab w:val="left" w:pos="1180"/>
              <w:tab w:val="right" w:leader="dot" w:pos="9016"/>
            </w:tabs>
            <w:spacing w:before="0" w:line="360" w:lineRule="auto"/>
            <w:rPr>
              <w:rFonts w:asciiTheme="minorHAnsi" w:eastAsiaTheme="minorEastAsia" w:hAnsiTheme="minorHAnsi" w:cstheme="minorBidi"/>
              <w:noProof/>
              <w:lang w:val="en-US"/>
            </w:rPr>
          </w:pPr>
          <w:hyperlink w:anchor="_Toc184980554" w:history="1">
            <w:r w:rsidR="00A6476A" w:rsidRPr="001153E8">
              <w:rPr>
                <w:rStyle w:val="Hyperlink"/>
                <w:noProof/>
              </w:rPr>
              <w:t>1.1.</w:t>
            </w:r>
            <w:r w:rsidR="00A6476A" w:rsidRPr="001153E8">
              <w:rPr>
                <w:rFonts w:asciiTheme="minorHAnsi" w:eastAsiaTheme="minorEastAsia" w:hAnsiTheme="minorHAnsi" w:cstheme="minorBidi"/>
                <w:noProof/>
                <w:lang w:val="en-US"/>
              </w:rPr>
              <w:tab/>
            </w:r>
            <w:r w:rsidR="00A6476A" w:rsidRPr="001153E8">
              <w:rPr>
                <w:rStyle w:val="Hyperlink"/>
                <w:rFonts w:asciiTheme="minorHAnsi" w:hAnsiTheme="minorHAnsi" w:cstheme="minorHAnsi"/>
                <w:noProof/>
              </w:rPr>
              <w:t>P</w:t>
            </w:r>
            <w:r w:rsidR="008E755A" w:rsidRPr="001153E8">
              <w:rPr>
                <w:rStyle w:val="Hyperlink"/>
                <w:rFonts w:asciiTheme="minorHAnsi" w:hAnsiTheme="minorHAnsi" w:cstheme="minorHAnsi"/>
                <w:noProof/>
              </w:rPr>
              <w:t>rocedura planiranja na nivou naručioca</w:t>
            </w:r>
            <w:r w:rsidR="00A6476A" w:rsidRPr="001153E8">
              <w:rPr>
                <w:noProof/>
                <w:webHidden/>
              </w:rPr>
              <w:tab/>
            </w:r>
            <w:r w:rsidR="00A6476A" w:rsidRPr="001153E8">
              <w:rPr>
                <w:noProof/>
                <w:webHidden/>
              </w:rPr>
              <w:fldChar w:fldCharType="begin"/>
            </w:r>
            <w:r w:rsidR="00A6476A" w:rsidRPr="001153E8">
              <w:rPr>
                <w:noProof/>
                <w:webHidden/>
              </w:rPr>
              <w:instrText xml:space="preserve"> PAGEREF _Toc184980554 \h </w:instrText>
            </w:r>
            <w:r w:rsidR="00A6476A" w:rsidRPr="001153E8">
              <w:rPr>
                <w:noProof/>
                <w:webHidden/>
              </w:rPr>
            </w:r>
            <w:r w:rsidR="00A6476A" w:rsidRPr="001153E8">
              <w:rPr>
                <w:noProof/>
                <w:webHidden/>
              </w:rPr>
              <w:fldChar w:fldCharType="separate"/>
            </w:r>
            <w:r w:rsidR="00C6174A">
              <w:rPr>
                <w:noProof/>
                <w:webHidden/>
              </w:rPr>
              <w:t>4</w:t>
            </w:r>
            <w:r w:rsidR="00A6476A" w:rsidRPr="001153E8">
              <w:rPr>
                <w:noProof/>
                <w:webHidden/>
              </w:rPr>
              <w:fldChar w:fldCharType="end"/>
            </w:r>
          </w:hyperlink>
        </w:p>
        <w:p w14:paraId="52321848" w14:textId="61D2F73D" w:rsidR="00A6476A" w:rsidRPr="001153E8" w:rsidRDefault="00C13C4F" w:rsidP="00A6476A">
          <w:pPr>
            <w:pStyle w:val="TOC2"/>
            <w:tabs>
              <w:tab w:val="left" w:pos="1180"/>
              <w:tab w:val="right" w:leader="dot" w:pos="9016"/>
            </w:tabs>
            <w:spacing w:before="0" w:line="360" w:lineRule="auto"/>
            <w:rPr>
              <w:rFonts w:asciiTheme="minorHAnsi" w:eastAsiaTheme="minorEastAsia" w:hAnsiTheme="minorHAnsi" w:cstheme="minorBidi"/>
              <w:noProof/>
              <w:lang w:val="en-US"/>
            </w:rPr>
          </w:pPr>
          <w:hyperlink w:anchor="_Toc184980555" w:history="1">
            <w:r w:rsidR="00A6476A" w:rsidRPr="001153E8">
              <w:rPr>
                <w:rStyle w:val="Hyperlink"/>
                <w:noProof/>
              </w:rPr>
              <w:t>1.2.</w:t>
            </w:r>
            <w:r w:rsidR="00A6476A" w:rsidRPr="001153E8">
              <w:rPr>
                <w:rFonts w:asciiTheme="minorHAnsi" w:eastAsiaTheme="minorEastAsia" w:hAnsiTheme="minorHAnsi" w:cstheme="minorBidi"/>
                <w:noProof/>
                <w:lang w:val="en-US"/>
              </w:rPr>
              <w:tab/>
            </w:r>
            <w:r w:rsidR="008E755A" w:rsidRPr="001153E8">
              <w:rPr>
                <w:rStyle w:val="Hyperlink"/>
                <w:rFonts w:asciiTheme="minorHAnsi" w:hAnsiTheme="minorHAnsi" w:cstheme="minorHAnsi"/>
                <w:noProof/>
              </w:rPr>
              <w:t>Istraživanje tržišta</w:t>
            </w:r>
            <w:r w:rsidR="00A6476A" w:rsidRPr="001153E8">
              <w:rPr>
                <w:noProof/>
                <w:webHidden/>
              </w:rPr>
              <w:tab/>
            </w:r>
            <w:r w:rsidR="00A6476A" w:rsidRPr="001153E8">
              <w:rPr>
                <w:noProof/>
                <w:webHidden/>
              </w:rPr>
              <w:fldChar w:fldCharType="begin"/>
            </w:r>
            <w:r w:rsidR="00A6476A" w:rsidRPr="001153E8">
              <w:rPr>
                <w:noProof/>
                <w:webHidden/>
              </w:rPr>
              <w:instrText xml:space="preserve"> PAGEREF _Toc184980555 \h </w:instrText>
            </w:r>
            <w:r w:rsidR="00A6476A" w:rsidRPr="001153E8">
              <w:rPr>
                <w:noProof/>
                <w:webHidden/>
              </w:rPr>
            </w:r>
            <w:r w:rsidR="00A6476A" w:rsidRPr="001153E8">
              <w:rPr>
                <w:noProof/>
                <w:webHidden/>
              </w:rPr>
              <w:fldChar w:fldCharType="separate"/>
            </w:r>
            <w:r w:rsidR="00C6174A">
              <w:rPr>
                <w:noProof/>
                <w:webHidden/>
              </w:rPr>
              <w:t>5</w:t>
            </w:r>
            <w:r w:rsidR="00A6476A" w:rsidRPr="001153E8">
              <w:rPr>
                <w:noProof/>
                <w:webHidden/>
              </w:rPr>
              <w:fldChar w:fldCharType="end"/>
            </w:r>
          </w:hyperlink>
        </w:p>
        <w:p w14:paraId="66DA65A9" w14:textId="567B75C3" w:rsidR="00A6476A" w:rsidRPr="001153E8" w:rsidRDefault="00C13C4F" w:rsidP="00A6476A">
          <w:pPr>
            <w:pStyle w:val="TOC2"/>
            <w:tabs>
              <w:tab w:val="left" w:pos="1180"/>
              <w:tab w:val="right" w:leader="dot" w:pos="9016"/>
            </w:tabs>
            <w:spacing w:before="0" w:line="360" w:lineRule="auto"/>
            <w:rPr>
              <w:rFonts w:asciiTheme="minorHAnsi" w:eastAsiaTheme="minorEastAsia" w:hAnsiTheme="minorHAnsi" w:cstheme="minorBidi"/>
              <w:noProof/>
              <w:lang w:val="en-US"/>
            </w:rPr>
          </w:pPr>
          <w:hyperlink w:anchor="_Toc184980556" w:history="1">
            <w:r w:rsidR="00A6476A" w:rsidRPr="001153E8">
              <w:rPr>
                <w:rStyle w:val="Hyperlink"/>
                <w:noProof/>
              </w:rPr>
              <w:t>1.3.</w:t>
            </w:r>
            <w:r w:rsidR="00A6476A" w:rsidRPr="001153E8">
              <w:rPr>
                <w:rFonts w:asciiTheme="minorHAnsi" w:eastAsiaTheme="minorEastAsia" w:hAnsiTheme="minorHAnsi" w:cstheme="minorBidi"/>
                <w:noProof/>
                <w:lang w:val="en-US"/>
              </w:rPr>
              <w:tab/>
            </w:r>
            <w:r w:rsidR="008E755A" w:rsidRPr="001153E8">
              <w:rPr>
                <w:rStyle w:val="Hyperlink"/>
                <w:rFonts w:asciiTheme="minorHAnsi" w:hAnsiTheme="minorHAnsi" w:cstheme="minorHAnsi"/>
                <w:noProof/>
              </w:rPr>
              <w:t>Sadržina plana javnih nabavki i nabavki na koje se ZJN ne primenjuje</w:t>
            </w:r>
            <w:r w:rsidR="00A6476A" w:rsidRPr="001153E8">
              <w:rPr>
                <w:noProof/>
                <w:webHidden/>
              </w:rPr>
              <w:tab/>
            </w:r>
            <w:r w:rsidR="00A6476A" w:rsidRPr="001153E8">
              <w:rPr>
                <w:noProof/>
                <w:webHidden/>
              </w:rPr>
              <w:fldChar w:fldCharType="begin"/>
            </w:r>
            <w:r w:rsidR="00A6476A" w:rsidRPr="001153E8">
              <w:rPr>
                <w:noProof/>
                <w:webHidden/>
              </w:rPr>
              <w:instrText xml:space="preserve"> PAGEREF _Toc184980556 \h </w:instrText>
            </w:r>
            <w:r w:rsidR="00A6476A" w:rsidRPr="001153E8">
              <w:rPr>
                <w:noProof/>
                <w:webHidden/>
              </w:rPr>
            </w:r>
            <w:r w:rsidR="00A6476A" w:rsidRPr="001153E8">
              <w:rPr>
                <w:noProof/>
                <w:webHidden/>
              </w:rPr>
              <w:fldChar w:fldCharType="separate"/>
            </w:r>
            <w:r w:rsidR="00C6174A">
              <w:rPr>
                <w:noProof/>
                <w:webHidden/>
              </w:rPr>
              <w:t>7</w:t>
            </w:r>
            <w:r w:rsidR="00A6476A" w:rsidRPr="001153E8">
              <w:rPr>
                <w:noProof/>
                <w:webHidden/>
              </w:rPr>
              <w:fldChar w:fldCharType="end"/>
            </w:r>
          </w:hyperlink>
        </w:p>
        <w:p w14:paraId="637AE6A0" w14:textId="2659E57C" w:rsidR="00A6476A" w:rsidRPr="001153E8" w:rsidRDefault="00C13C4F" w:rsidP="00A6476A">
          <w:pPr>
            <w:pStyle w:val="TOC2"/>
            <w:tabs>
              <w:tab w:val="left" w:pos="1180"/>
              <w:tab w:val="right" w:leader="dot" w:pos="9016"/>
            </w:tabs>
            <w:spacing w:before="0" w:line="360" w:lineRule="auto"/>
            <w:rPr>
              <w:rFonts w:asciiTheme="minorHAnsi" w:eastAsiaTheme="minorEastAsia" w:hAnsiTheme="minorHAnsi" w:cstheme="minorBidi"/>
              <w:noProof/>
              <w:lang w:val="en-US"/>
            </w:rPr>
          </w:pPr>
          <w:hyperlink w:anchor="_Toc184980557" w:history="1">
            <w:r w:rsidR="00A6476A" w:rsidRPr="001153E8">
              <w:rPr>
                <w:rStyle w:val="Hyperlink"/>
                <w:noProof/>
              </w:rPr>
              <w:t>1.4.</w:t>
            </w:r>
            <w:r w:rsidR="00A6476A" w:rsidRPr="001153E8">
              <w:rPr>
                <w:rFonts w:asciiTheme="minorHAnsi" w:eastAsiaTheme="minorEastAsia" w:hAnsiTheme="minorHAnsi" w:cstheme="minorBidi"/>
                <w:noProof/>
                <w:lang w:val="en-US"/>
              </w:rPr>
              <w:tab/>
            </w:r>
            <w:r w:rsidR="008E755A" w:rsidRPr="001153E8">
              <w:rPr>
                <w:rStyle w:val="Hyperlink"/>
                <w:rFonts w:asciiTheme="minorHAnsi" w:hAnsiTheme="minorHAnsi" w:cstheme="minorHAnsi"/>
                <w:noProof/>
              </w:rPr>
              <w:t>Objavljivanje plana javnih nabavki i nabavki na koje se ZJN ne primenjuje</w:t>
            </w:r>
            <w:r w:rsidR="00A6476A" w:rsidRPr="001153E8">
              <w:rPr>
                <w:noProof/>
                <w:webHidden/>
              </w:rPr>
              <w:tab/>
            </w:r>
            <w:r w:rsidR="00A6476A" w:rsidRPr="001153E8">
              <w:rPr>
                <w:noProof/>
                <w:webHidden/>
              </w:rPr>
              <w:fldChar w:fldCharType="begin"/>
            </w:r>
            <w:r w:rsidR="00A6476A" w:rsidRPr="001153E8">
              <w:rPr>
                <w:noProof/>
                <w:webHidden/>
              </w:rPr>
              <w:instrText xml:space="preserve"> PAGEREF _Toc184980557 \h </w:instrText>
            </w:r>
            <w:r w:rsidR="00A6476A" w:rsidRPr="001153E8">
              <w:rPr>
                <w:noProof/>
                <w:webHidden/>
              </w:rPr>
            </w:r>
            <w:r w:rsidR="00A6476A" w:rsidRPr="001153E8">
              <w:rPr>
                <w:noProof/>
                <w:webHidden/>
              </w:rPr>
              <w:fldChar w:fldCharType="separate"/>
            </w:r>
            <w:r w:rsidR="00C6174A">
              <w:rPr>
                <w:noProof/>
                <w:webHidden/>
              </w:rPr>
              <w:t>19</w:t>
            </w:r>
            <w:r w:rsidR="00A6476A" w:rsidRPr="001153E8">
              <w:rPr>
                <w:noProof/>
                <w:webHidden/>
              </w:rPr>
              <w:fldChar w:fldCharType="end"/>
            </w:r>
          </w:hyperlink>
        </w:p>
        <w:p w14:paraId="7CEE66FB" w14:textId="2FF19DFC" w:rsidR="00A6476A" w:rsidRPr="00045715" w:rsidRDefault="00C13C4F" w:rsidP="00A6476A">
          <w:pPr>
            <w:pStyle w:val="TOC1"/>
            <w:tabs>
              <w:tab w:val="left" w:pos="1180"/>
              <w:tab w:val="right" w:leader="dot" w:pos="9016"/>
            </w:tabs>
            <w:spacing w:before="0" w:line="360" w:lineRule="auto"/>
            <w:rPr>
              <w:rFonts w:asciiTheme="minorHAnsi" w:eastAsiaTheme="minorEastAsia" w:hAnsiTheme="minorHAnsi" w:cstheme="minorHAnsi"/>
              <w:noProof/>
              <w:lang w:val="en-US"/>
            </w:rPr>
          </w:pPr>
          <w:hyperlink w:anchor="_Toc184980558" w:history="1">
            <w:r w:rsidR="00A6476A" w:rsidRPr="00045715">
              <w:rPr>
                <w:rStyle w:val="Hyperlink"/>
                <w:rFonts w:asciiTheme="minorHAnsi" w:hAnsiTheme="minorHAnsi" w:cstheme="minorHAnsi"/>
                <w:noProof/>
              </w:rPr>
              <w:t>2.</w:t>
            </w:r>
            <w:r w:rsidR="00A6476A" w:rsidRPr="00045715">
              <w:rPr>
                <w:rFonts w:asciiTheme="minorHAnsi" w:eastAsiaTheme="minorEastAsia" w:hAnsiTheme="minorHAnsi" w:cstheme="minorHAnsi"/>
                <w:noProof/>
                <w:lang w:val="en-US"/>
              </w:rPr>
              <w:tab/>
            </w:r>
            <w:r w:rsidR="00A6476A" w:rsidRPr="00045715">
              <w:rPr>
                <w:rStyle w:val="Hyperlink"/>
                <w:rFonts w:asciiTheme="minorHAnsi" w:hAnsiTheme="minorHAnsi" w:cstheme="minorHAnsi"/>
                <w:noProof/>
              </w:rPr>
              <w:t>ANALIZA OSNOVA ZA IZUZEĆE</w:t>
            </w:r>
            <w:r w:rsidR="00A6476A"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_Toc184980558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20</w:t>
            </w:r>
            <w:r w:rsidR="00A6476A" w:rsidRPr="00045715">
              <w:rPr>
                <w:rFonts w:asciiTheme="minorHAnsi" w:hAnsiTheme="minorHAnsi" w:cstheme="minorHAnsi"/>
                <w:noProof/>
                <w:webHidden/>
              </w:rPr>
              <w:fldChar w:fldCharType="end"/>
            </w:r>
          </w:hyperlink>
        </w:p>
        <w:p w14:paraId="60F1A9BC" w14:textId="5C93358B"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59" w:history="1">
            <w:r w:rsidR="00045715" w:rsidRPr="00045715">
              <w:rPr>
                <w:rStyle w:val="Hyperlink"/>
                <w:rFonts w:asciiTheme="minorHAnsi" w:hAnsiTheme="minorHAnsi" w:cstheme="minorHAnsi"/>
                <w:noProof/>
              </w:rPr>
              <w:t>2.1.</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I</w:t>
            </w:r>
            <w:r w:rsidR="00045715" w:rsidRPr="00045715">
              <w:rPr>
                <w:rStyle w:val="Hyperlink"/>
                <w:rFonts w:asciiTheme="minorHAnsi" w:hAnsiTheme="minorHAnsi" w:cstheme="minorHAnsi"/>
                <w:noProof/>
              </w:rPr>
              <w:t xml:space="preserve">zuzeci od primene </w:t>
            </w:r>
            <w:r w:rsidR="002859A3">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_Toc184980559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20</w:t>
            </w:r>
            <w:r w:rsidR="00A6476A" w:rsidRPr="00045715">
              <w:rPr>
                <w:rFonts w:asciiTheme="minorHAnsi" w:hAnsiTheme="minorHAnsi" w:cstheme="minorHAnsi"/>
                <w:noProof/>
                <w:webHidden/>
              </w:rPr>
              <w:fldChar w:fldCharType="end"/>
            </w:r>
          </w:hyperlink>
        </w:p>
        <w:p w14:paraId="3209898F" w14:textId="1D5AC4D6"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0" w:history="1">
            <w:r w:rsidR="00045715" w:rsidRPr="00045715">
              <w:rPr>
                <w:rStyle w:val="Hyperlink"/>
                <w:rFonts w:asciiTheme="minorHAnsi" w:hAnsiTheme="minorHAnsi" w:cstheme="minorHAnsi"/>
                <w:noProof/>
              </w:rPr>
              <w:t>2.2.</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R</w:t>
            </w:r>
            <w:r w:rsidR="00045715" w:rsidRPr="00045715">
              <w:rPr>
                <w:rStyle w:val="Hyperlink"/>
                <w:rFonts w:asciiTheme="minorHAnsi" w:hAnsiTheme="minorHAnsi" w:cstheme="minorHAnsi"/>
                <w:noProof/>
              </w:rPr>
              <w:t>estriktivna primena izuzetaka</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_Toc184980560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21</w:t>
            </w:r>
            <w:r w:rsidR="00A6476A" w:rsidRPr="00045715">
              <w:rPr>
                <w:rFonts w:asciiTheme="minorHAnsi" w:hAnsiTheme="minorHAnsi" w:cstheme="minorHAnsi"/>
                <w:noProof/>
                <w:webHidden/>
              </w:rPr>
              <w:fldChar w:fldCharType="end"/>
            </w:r>
          </w:hyperlink>
        </w:p>
        <w:p w14:paraId="32EEFAE2" w14:textId="4B0E2E0C"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1" w:history="1">
            <w:r w:rsidR="00045715" w:rsidRPr="00045715">
              <w:rPr>
                <w:rStyle w:val="Hyperlink"/>
                <w:rFonts w:asciiTheme="minorHAnsi" w:hAnsiTheme="minorHAnsi" w:cstheme="minorHAnsi"/>
                <w:noProof/>
              </w:rPr>
              <w:t>2.3.</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27.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_Toc184980561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22</w:t>
            </w:r>
            <w:r w:rsidR="00A6476A" w:rsidRPr="00045715">
              <w:rPr>
                <w:rFonts w:asciiTheme="minorHAnsi" w:hAnsiTheme="minorHAnsi" w:cstheme="minorHAnsi"/>
                <w:noProof/>
                <w:webHidden/>
              </w:rPr>
              <w:fldChar w:fldCharType="end"/>
            </w:r>
          </w:hyperlink>
        </w:p>
        <w:p w14:paraId="151B71F7" w14:textId="01B12A8E"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2" w:history="1">
            <w:r w:rsidR="00045715" w:rsidRPr="00045715">
              <w:rPr>
                <w:rStyle w:val="Hyperlink"/>
                <w:rFonts w:asciiTheme="minorHAnsi" w:hAnsiTheme="minorHAnsi" w:cstheme="minorHAnsi"/>
                <w:noProof/>
              </w:rPr>
              <w:t>2.4.</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11.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_Toc184980562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26</w:t>
            </w:r>
            <w:r w:rsidR="00A6476A" w:rsidRPr="00045715">
              <w:rPr>
                <w:rFonts w:asciiTheme="minorHAnsi" w:hAnsiTheme="minorHAnsi" w:cstheme="minorHAnsi"/>
                <w:noProof/>
                <w:webHidden/>
              </w:rPr>
              <w:fldChar w:fldCharType="end"/>
            </w:r>
          </w:hyperlink>
        </w:p>
        <w:p w14:paraId="58EFDD9B" w14:textId="7C0D894F"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3" w:history="1">
            <w:r w:rsidR="00045715" w:rsidRPr="00045715">
              <w:rPr>
                <w:rStyle w:val="Hyperlink"/>
                <w:rFonts w:asciiTheme="minorHAnsi" w:hAnsiTheme="minorHAnsi" w:cstheme="minorHAnsi"/>
                <w:noProof/>
              </w:rPr>
              <w:t>2.5.</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12.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_Toc184980563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28</w:t>
            </w:r>
            <w:r w:rsidR="00A6476A" w:rsidRPr="00045715">
              <w:rPr>
                <w:rFonts w:asciiTheme="minorHAnsi" w:hAnsiTheme="minorHAnsi" w:cstheme="minorHAnsi"/>
                <w:noProof/>
                <w:webHidden/>
              </w:rPr>
              <w:fldChar w:fldCharType="end"/>
            </w:r>
          </w:hyperlink>
        </w:p>
        <w:p w14:paraId="05156B17" w14:textId="6B4A0B89"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4" w:history="1">
            <w:r w:rsidR="00045715" w:rsidRPr="00045715">
              <w:rPr>
                <w:rStyle w:val="Hyperlink"/>
                <w:rFonts w:asciiTheme="minorHAnsi" w:hAnsiTheme="minorHAnsi" w:cstheme="minorHAnsi"/>
                <w:noProof/>
              </w:rPr>
              <w:t>2.6.</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13.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_Toc184980564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36</w:t>
            </w:r>
            <w:r w:rsidR="00A6476A" w:rsidRPr="00045715">
              <w:rPr>
                <w:rFonts w:asciiTheme="minorHAnsi" w:hAnsiTheme="minorHAnsi" w:cstheme="minorHAnsi"/>
                <w:noProof/>
                <w:webHidden/>
              </w:rPr>
              <w:fldChar w:fldCharType="end"/>
            </w:r>
          </w:hyperlink>
        </w:p>
        <w:p w14:paraId="21B9F46D" w14:textId="2B5858A9"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5" w:history="1">
            <w:r w:rsidR="00045715" w:rsidRPr="00045715">
              <w:rPr>
                <w:rStyle w:val="Hyperlink"/>
                <w:rFonts w:asciiTheme="minorHAnsi" w:hAnsiTheme="minorHAnsi" w:cstheme="minorHAnsi"/>
                <w:noProof/>
              </w:rPr>
              <w:t>2.7.</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14.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_Toc184980565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39</w:t>
            </w:r>
            <w:r w:rsidR="00A6476A" w:rsidRPr="00045715">
              <w:rPr>
                <w:rFonts w:asciiTheme="minorHAnsi" w:hAnsiTheme="minorHAnsi" w:cstheme="minorHAnsi"/>
                <w:noProof/>
                <w:webHidden/>
              </w:rPr>
              <w:fldChar w:fldCharType="end"/>
            </w:r>
          </w:hyperlink>
        </w:p>
        <w:p w14:paraId="75E2AD5F" w14:textId="7601AB01"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6" w:history="1">
            <w:r w:rsidR="00045715" w:rsidRPr="00045715">
              <w:rPr>
                <w:rStyle w:val="Hyperlink"/>
                <w:rFonts w:asciiTheme="minorHAnsi" w:hAnsiTheme="minorHAnsi" w:cstheme="minorHAnsi"/>
                <w:noProof/>
              </w:rPr>
              <w:t>2.8.</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16.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_Toc184980566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44</w:t>
            </w:r>
            <w:r w:rsidR="00A6476A" w:rsidRPr="00045715">
              <w:rPr>
                <w:rFonts w:asciiTheme="minorHAnsi" w:hAnsiTheme="minorHAnsi" w:cstheme="minorHAnsi"/>
                <w:noProof/>
                <w:webHidden/>
              </w:rPr>
              <w:fldChar w:fldCharType="end"/>
            </w:r>
          </w:hyperlink>
        </w:p>
        <w:p w14:paraId="1422030F" w14:textId="21247B80"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7" w:history="1">
            <w:r w:rsidR="00045715" w:rsidRPr="00045715">
              <w:rPr>
                <w:rStyle w:val="Hyperlink"/>
                <w:rFonts w:asciiTheme="minorHAnsi" w:hAnsiTheme="minorHAnsi" w:cstheme="minorHAnsi"/>
                <w:noProof/>
              </w:rPr>
              <w:t>2.9.</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17.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_Toc184980567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46</w:t>
            </w:r>
            <w:r w:rsidR="00A6476A" w:rsidRPr="00045715">
              <w:rPr>
                <w:rFonts w:asciiTheme="minorHAnsi" w:hAnsiTheme="minorHAnsi" w:cstheme="minorHAnsi"/>
                <w:noProof/>
                <w:webHidden/>
              </w:rPr>
              <w:fldChar w:fldCharType="end"/>
            </w:r>
          </w:hyperlink>
        </w:p>
        <w:p w14:paraId="77DC1F80" w14:textId="6BFDB8D5"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8" w:history="1">
            <w:r w:rsidR="00045715" w:rsidRPr="00045715">
              <w:rPr>
                <w:rStyle w:val="Hyperlink"/>
                <w:rFonts w:asciiTheme="minorHAnsi" w:hAnsiTheme="minorHAnsi" w:cstheme="minorHAnsi"/>
                <w:noProof/>
              </w:rPr>
              <w:t>2.10.</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18.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_Toc184980568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48</w:t>
            </w:r>
            <w:r w:rsidR="00A6476A" w:rsidRPr="00045715">
              <w:rPr>
                <w:rFonts w:asciiTheme="minorHAnsi" w:hAnsiTheme="minorHAnsi" w:cstheme="minorHAnsi"/>
                <w:noProof/>
                <w:webHidden/>
              </w:rPr>
              <w:fldChar w:fldCharType="end"/>
            </w:r>
          </w:hyperlink>
        </w:p>
        <w:p w14:paraId="52B17586" w14:textId="09C25744"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69" w:history="1">
            <w:r w:rsidR="00045715" w:rsidRPr="00045715">
              <w:rPr>
                <w:rStyle w:val="Hyperlink"/>
                <w:rFonts w:asciiTheme="minorHAnsi" w:hAnsiTheme="minorHAnsi" w:cstheme="minorHAnsi"/>
                <w:noProof/>
              </w:rPr>
              <w:t>2.11.</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20.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_Toc184980569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49</w:t>
            </w:r>
            <w:r w:rsidR="00A6476A" w:rsidRPr="00045715">
              <w:rPr>
                <w:rFonts w:asciiTheme="minorHAnsi" w:hAnsiTheme="minorHAnsi" w:cstheme="minorHAnsi"/>
                <w:noProof/>
                <w:webHidden/>
              </w:rPr>
              <w:fldChar w:fldCharType="end"/>
            </w:r>
          </w:hyperlink>
        </w:p>
        <w:p w14:paraId="7CF6719D" w14:textId="08EACEFC" w:rsidR="00A6476A" w:rsidRPr="00045715"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70" w:history="1">
            <w:r w:rsidR="00045715" w:rsidRPr="00045715">
              <w:rPr>
                <w:rStyle w:val="Hyperlink"/>
                <w:rFonts w:asciiTheme="minorHAnsi" w:hAnsiTheme="minorHAnsi" w:cstheme="minorHAnsi"/>
                <w:noProof/>
              </w:rPr>
              <w:t>2.12.</w:t>
            </w:r>
            <w:r w:rsidR="00045715" w:rsidRPr="00045715">
              <w:rPr>
                <w:rFonts w:asciiTheme="minorHAnsi" w:eastAsiaTheme="minorEastAsia" w:hAnsiTheme="minorHAnsi" w:cstheme="minorHAnsi"/>
                <w:noProof/>
                <w:lang w:val="en-US"/>
              </w:rPr>
              <w:tab/>
            </w:r>
            <w:r w:rsidR="00045715">
              <w:rPr>
                <w:rStyle w:val="Hyperlink"/>
                <w:rFonts w:asciiTheme="minorHAnsi" w:hAnsiTheme="minorHAnsi" w:cstheme="minorHAnsi"/>
                <w:noProof/>
              </w:rPr>
              <w:t>Č</w:t>
            </w:r>
            <w:r w:rsidR="00045715" w:rsidRPr="00045715">
              <w:rPr>
                <w:rStyle w:val="Hyperlink"/>
                <w:rFonts w:asciiTheme="minorHAnsi" w:hAnsiTheme="minorHAnsi" w:cstheme="minorHAnsi"/>
                <w:noProof/>
              </w:rPr>
              <w:t xml:space="preserve">lan 21. </w:t>
            </w:r>
            <w:r w:rsidR="00045715">
              <w:rPr>
                <w:rStyle w:val="Hyperlink"/>
                <w:rFonts w:asciiTheme="minorHAnsi" w:hAnsiTheme="minorHAnsi" w:cstheme="minorHAnsi"/>
                <w:noProof/>
              </w:rPr>
              <w:t>ZJN</w:t>
            </w:r>
            <w:r w:rsidR="00045715" w:rsidRPr="00045715">
              <w:rPr>
                <w:rFonts w:asciiTheme="minorHAnsi" w:hAnsiTheme="minorHAnsi" w:cstheme="minorHAnsi"/>
                <w:noProof/>
                <w:webHidden/>
              </w:rPr>
              <w:tab/>
            </w:r>
            <w:r w:rsidR="00A6476A" w:rsidRPr="00045715">
              <w:rPr>
                <w:rFonts w:asciiTheme="minorHAnsi" w:hAnsiTheme="minorHAnsi" w:cstheme="minorHAnsi"/>
                <w:noProof/>
                <w:webHidden/>
              </w:rPr>
              <w:fldChar w:fldCharType="begin"/>
            </w:r>
            <w:r w:rsidR="00A6476A" w:rsidRPr="00045715">
              <w:rPr>
                <w:rFonts w:asciiTheme="minorHAnsi" w:hAnsiTheme="minorHAnsi" w:cstheme="minorHAnsi"/>
                <w:noProof/>
                <w:webHidden/>
              </w:rPr>
              <w:instrText xml:space="preserve"> PAGEREF _Toc184980570 \h </w:instrText>
            </w:r>
            <w:r w:rsidR="00A6476A" w:rsidRPr="00045715">
              <w:rPr>
                <w:rFonts w:asciiTheme="minorHAnsi" w:hAnsiTheme="minorHAnsi" w:cstheme="minorHAnsi"/>
                <w:noProof/>
                <w:webHidden/>
              </w:rPr>
            </w:r>
            <w:r w:rsidR="00A6476A" w:rsidRPr="00045715">
              <w:rPr>
                <w:rFonts w:asciiTheme="minorHAnsi" w:hAnsiTheme="minorHAnsi" w:cstheme="minorHAnsi"/>
                <w:noProof/>
                <w:webHidden/>
              </w:rPr>
              <w:fldChar w:fldCharType="separate"/>
            </w:r>
            <w:r w:rsidR="00C6174A">
              <w:rPr>
                <w:rFonts w:asciiTheme="minorHAnsi" w:hAnsiTheme="minorHAnsi" w:cstheme="minorHAnsi"/>
                <w:noProof/>
                <w:webHidden/>
              </w:rPr>
              <w:t>51</w:t>
            </w:r>
            <w:r w:rsidR="00A6476A" w:rsidRPr="00045715">
              <w:rPr>
                <w:rFonts w:asciiTheme="minorHAnsi" w:hAnsiTheme="minorHAnsi" w:cstheme="minorHAnsi"/>
                <w:noProof/>
                <w:webHidden/>
              </w:rPr>
              <w:fldChar w:fldCharType="end"/>
            </w:r>
          </w:hyperlink>
        </w:p>
        <w:p w14:paraId="15718F5F" w14:textId="7CA8B8EB" w:rsidR="00A6476A" w:rsidRPr="00273AFE" w:rsidRDefault="00C13C4F" w:rsidP="00A6476A">
          <w:pPr>
            <w:pStyle w:val="TOC1"/>
            <w:tabs>
              <w:tab w:val="left" w:pos="1180"/>
              <w:tab w:val="right" w:leader="dot" w:pos="9016"/>
            </w:tabs>
            <w:spacing w:before="0" w:line="360" w:lineRule="auto"/>
            <w:rPr>
              <w:rFonts w:asciiTheme="minorHAnsi" w:eastAsiaTheme="minorEastAsia" w:hAnsiTheme="minorHAnsi" w:cstheme="minorHAnsi"/>
              <w:noProof/>
              <w:lang w:val="en-US"/>
            </w:rPr>
          </w:pPr>
          <w:hyperlink w:anchor="_Toc184980571" w:history="1">
            <w:r w:rsidR="00A6476A" w:rsidRPr="00273AFE">
              <w:rPr>
                <w:rStyle w:val="Hyperlink"/>
                <w:rFonts w:asciiTheme="minorHAnsi" w:hAnsiTheme="minorHAnsi" w:cstheme="minorHAnsi"/>
                <w:noProof/>
              </w:rPr>
              <w:t>3.</w:t>
            </w:r>
            <w:r w:rsidR="00A6476A" w:rsidRPr="00273AFE">
              <w:rPr>
                <w:rFonts w:asciiTheme="minorHAnsi" w:eastAsiaTheme="minorEastAsia" w:hAnsiTheme="minorHAnsi" w:cstheme="minorHAnsi"/>
                <w:noProof/>
                <w:lang w:val="en-US"/>
              </w:rPr>
              <w:tab/>
            </w:r>
            <w:r w:rsidR="00A6476A" w:rsidRPr="00273AFE">
              <w:rPr>
                <w:rStyle w:val="Hyperlink"/>
                <w:rFonts w:asciiTheme="minorHAnsi" w:hAnsiTheme="minorHAnsi" w:cstheme="minorHAnsi"/>
                <w:noProof/>
              </w:rPr>
              <w:t>ANALIZA NAČINA OBJAVLJIVANJA PODATAKA O IZUZETIM NABAVKAMA NA PORTALU</w:t>
            </w:r>
            <w:r w:rsidR="00A6476A" w:rsidRPr="00273AFE">
              <w:rPr>
                <w:rFonts w:asciiTheme="minorHAnsi" w:hAnsiTheme="minorHAnsi" w:cstheme="minorHAnsi"/>
                <w:noProof/>
                <w:webHidden/>
              </w:rPr>
              <w:tab/>
            </w:r>
            <w:r w:rsidR="00A6476A" w:rsidRPr="00273AFE">
              <w:rPr>
                <w:rFonts w:asciiTheme="minorHAnsi" w:hAnsiTheme="minorHAnsi" w:cstheme="minorHAnsi"/>
                <w:noProof/>
                <w:webHidden/>
              </w:rPr>
              <w:fldChar w:fldCharType="begin"/>
            </w:r>
            <w:r w:rsidR="00A6476A" w:rsidRPr="00273AFE">
              <w:rPr>
                <w:rFonts w:asciiTheme="minorHAnsi" w:hAnsiTheme="minorHAnsi" w:cstheme="minorHAnsi"/>
                <w:noProof/>
                <w:webHidden/>
              </w:rPr>
              <w:instrText xml:space="preserve"> PAGEREF _Toc184980571 \h </w:instrText>
            </w:r>
            <w:r w:rsidR="00A6476A" w:rsidRPr="00273AFE">
              <w:rPr>
                <w:rFonts w:asciiTheme="minorHAnsi" w:hAnsiTheme="minorHAnsi" w:cstheme="minorHAnsi"/>
                <w:noProof/>
                <w:webHidden/>
              </w:rPr>
            </w:r>
            <w:r w:rsidR="00A6476A" w:rsidRPr="00273AFE">
              <w:rPr>
                <w:rFonts w:asciiTheme="minorHAnsi" w:hAnsiTheme="minorHAnsi" w:cstheme="minorHAnsi"/>
                <w:noProof/>
                <w:webHidden/>
              </w:rPr>
              <w:fldChar w:fldCharType="separate"/>
            </w:r>
            <w:r w:rsidR="00C6174A">
              <w:rPr>
                <w:rFonts w:asciiTheme="minorHAnsi" w:hAnsiTheme="minorHAnsi" w:cstheme="minorHAnsi"/>
                <w:noProof/>
                <w:webHidden/>
              </w:rPr>
              <w:t>53</w:t>
            </w:r>
            <w:r w:rsidR="00A6476A" w:rsidRPr="00273AFE">
              <w:rPr>
                <w:rFonts w:asciiTheme="minorHAnsi" w:hAnsiTheme="minorHAnsi" w:cstheme="minorHAnsi"/>
                <w:noProof/>
                <w:webHidden/>
              </w:rPr>
              <w:fldChar w:fldCharType="end"/>
            </w:r>
          </w:hyperlink>
        </w:p>
        <w:p w14:paraId="4095E263" w14:textId="51ECE3E5" w:rsidR="00A6476A" w:rsidRPr="00273AFE"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72" w:history="1">
            <w:r w:rsidR="00273AFE" w:rsidRPr="00273AFE">
              <w:rPr>
                <w:rStyle w:val="Hyperlink"/>
                <w:rFonts w:asciiTheme="minorHAnsi" w:hAnsiTheme="minorHAnsi" w:cstheme="minorHAnsi"/>
                <w:noProof/>
              </w:rPr>
              <w:t>3.1.</w:t>
            </w:r>
            <w:r w:rsidR="00273AFE" w:rsidRPr="00273AFE">
              <w:rPr>
                <w:rFonts w:asciiTheme="minorHAnsi" w:eastAsiaTheme="minorEastAsia" w:hAnsiTheme="minorHAnsi" w:cstheme="minorHAnsi"/>
                <w:noProof/>
                <w:lang w:val="en-US"/>
              </w:rPr>
              <w:tab/>
            </w:r>
            <w:r w:rsidR="00273AFE">
              <w:rPr>
                <w:rStyle w:val="Hyperlink"/>
                <w:rFonts w:asciiTheme="minorHAnsi" w:hAnsiTheme="minorHAnsi" w:cstheme="minorHAnsi"/>
                <w:noProof/>
              </w:rPr>
              <w:t>G</w:t>
            </w:r>
            <w:r w:rsidR="00273AFE" w:rsidRPr="00273AFE">
              <w:rPr>
                <w:rStyle w:val="Hyperlink"/>
                <w:rFonts w:asciiTheme="minorHAnsi" w:hAnsiTheme="minorHAnsi" w:cstheme="minorHAnsi"/>
                <w:noProof/>
              </w:rPr>
              <w:t>odišnji izveštaji o izuzetim nabavkama</w:t>
            </w:r>
            <w:r w:rsidR="00273AFE" w:rsidRPr="00273AFE">
              <w:rPr>
                <w:rFonts w:asciiTheme="minorHAnsi" w:hAnsiTheme="minorHAnsi" w:cstheme="minorHAnsi"/>
                <w:noProof/>
                <w:webHidden/>
              </w:rPr>
              <w:tab/>
            </w:r>
            <w:r w:rsidR="00A6476A" w:rsidRPr="00273AFE">
              <w:rPr>
                <w:rFonts w:asciiTheme="minorHAnsi" w:hAnsiTheme="minorHAnsi" w:cstheme="minorHAnsi"/>
                <w:noProof/>
                <w:webHidden/>
              </w:rPr>
              <w:fldChar w:fldCharType="begin"/>
            </w:r>
            <w:r w:rsidR="00A6476A" w:rsidRPr="00273AFE">
              <w:rPr>
                <w:rFonts w:asciiTheme="minorHAnsi" w:hAnsiTheme="minorHAnsi" w:cstheme="minorHAnsi"/>
                <w:noProof/>
                <w:webHidden/>
              </w:rPr>
              <w:instrText xml:space="preserve"> PAGEREF _Toc184980572 \h </w:instrText>
            </w:r>
            <w:r w:rsidR="00A6476A" w:rsidRPr="00273AFE">
              <w:rPr>
                <w:rFonts w:asciiTheme="minorHAnsi" w:hAnsiTheme="minorHAnsi" w:cstheme="minorHAnsi"/>
                <w:noProof/>
                <w:webHidden/>
              </w:rPr>
            </w:r>
            <w:r w:rsidR="00A6476A" w:rsidRPr="00273AFE">
              <w:rPr>
                <w:rFonts w:asciiTheme="minorHAnsi" w:hAnsiTheme="minorHAnsi" w:cstheme="minorHAnsi"/>
                <w:noProof/>
                <w:webHidden/>
              </w:rPr>
              <w:fldChar w:fldCharType="separate"/>
            </w:r>
            <w:r w:rsidR="00C6174A">
              <w:rPr>
                <w:rFonts w:asciiTheme="minorHAnsi" w:hAnsiTheme="minorHAnsi" w:cstheme="minorHAnsi"/>
                <w:noProof/>
                <w:webHidden/>
              </w:rPr>
              <w:t>53</w:t>
            </w:r>
            <w:r w:rsidR="00A6476A" w:rsidRPr="00273AFE">
              <w:rPr>
                <w:rFonts w:asciiTheme="minorHAnsi" w:hAnsiTheme="minorHAnsi" w:cstheme="minorHAnsi"/>
                <w:noProof/>
                <w:webHidden/>
              </w:rPr>
              <w:fldChar w:fldCharType="end"/>
            </w:r>
          </w:hyperlink>
        </w:p>
        <w:p w14:paraId="511AD69E" w14:textId="6580C971" w:rsidR="00A6476A" w:rsidRPr="00273AFE" w:rsidRDefault="00C13C4F" w:rsidP="00A6476A">
          <w:pPr>
            <w:pStyle w:val="TOC2"/>
            <w:tabs>
              <w:tab w:val="left" w:pos="1180"/>
              <w:tab w:val="right" w:leader="dot" w:pos="9016"/>
            </w:tabs>
            <w:spacing w:before="0" w:line="360" w:lineRule="auto"/>
            <w:rPr>
              <w:rFonts w:asciiTheme="minorHAnsi" w:eastAsiaTheme="minorEastAsia" w:hAnsiTheme="minorHAnsi" w:cstheme="minorHAnsi"/>
              <w:noProof/>
              <w:lang w:val="en-US"/>
            </w:rPr>
          </w:pPr>
          <w:hyperlink w:anchor="_Toc184980573" w:history="1">
            <w:r w:rsidR="00273AFE" w:rsidRPr="00273AFE">
              <w:rPr>
                <w:rStyle w:val="Hyperlink"/>
                <w:rFonts w:asciiTheme="minorHAnsi" w:hAnsiTheme="minorHAnsi" w:cstheme="minorHAnsi"/>
                <w:noProof/>
              </w:rPr>
              <w:t>3.2.</w:t>
            </w:r>
            <w:r w:rsidR="00273AFE" w:rsidRPr="00273AFE">
              <w:rPr>
                <w:rFonts w:asciiTheme="minorHAnsi" w:eastAsiaTheme="minorEastAsia" w:hAnsiTheme="minorHAnsi" w:cstheme="minorHAnsi"/>
                <w:noProof/>
                <w:lang w:val="en-US"/>
              </w:rPr>
              <w:tab/>
            </w:r>
            <w:r w:rsidR="00273AFE">
              <w:rPr>
                <w:rStyle w:val="Hyperlink"/>
                <w:rFonts w:asciiTheme="minorHAnsi" w:hAnsiTheme="minorHAnsi" w:cstheme="minorHAnsi"/>
                <w:noProof/>
              </w:rPr>
              <w:t>R</w:t>
            </w:r>
            <w:r w:rsidR="00273AFE" w:rsidRPr="00273AFE">
              <w:rPr>
                <w:rStyle w:val="Hyperlink"/>
                <w:rFonts w:asciiTheme="minorHAnsi" w:hAnsiTheme="minorHAnsi" w:cstheme="minorHAnsi"/>
                <w:noProof/>
              </w:rPr>
              <w:t>egistar ugovora</w:t>
            </w:r>
            <w:r w:rsidR="00273AFE" w:rsidRPr="00273AFE">
              <w:rPr>
                <w:rFonts w:asciiTheme="minorHAnsi" w:hAnsiTheme="minorHAnsi" w:cstheme="minorHAnsi"/>
                <w:noProof/>
                <w:webHidden/>
              </w:rPr>
              <w:tab/>
            </w:r>
            <w:r w:rsidR="00A6476A" w:rsidRPr="00273AFE">
              <w:rPr>
                <w:rFonts w:asciiTheme="minorHAnsi" w:hAnsiTheme="minorHAnsi" w:cstheme="minorHAnsi"/>
                <w:noProof/>
                <w:webHidden/>
              </w:rPr>
              <w:fldChar w:fldCharType="begin"/>
            </w:r>
            <w:r w:rsidR="00A6476A" w:rsidRPr="00273AFE">
              <w:rPr>
                <w:rFonts w:asciiTheme="minorHAnsi" w:hAnsiTheme="minorHAnsi" w:cstheme="minorHAnsi"/>
                <w:noProof/>
                <w:webHidden/>
              </w:rPr>
              <w:instrText xml:space="preserve"> PAGEREF _Toc184980573 \h </w:instrText>
            </w:r>
            <w:r w:rsidR="00A6476A" w:rsidRPr="00273AFE">
              <w:rPr>
                <w:rFonts w:asciiTheme="minorHAnsi" w:hAnsiTheme="minorHAnsi" w:cstheme="minorHAnsi"/>
                <w:noProof/>
                <w:webHidden/>
              </w:rPr>
            </w:r>
            <w:r w:rsidR="00A6476A" w:rsidRPr="00273AFE">
              <w:rPr>
                <w:rFonts w:asciiTheme="minorHAnsi" w:hAnsiTheme="minorHAnsi" w:cstheme="minorHAnsi"/>
                <w:noProof/>
                <w:webHidden/>
              </w:rPr>
              <w:fldChar w:fldCharType="separate"/>
            </w:r>
            <w:r w:rsidR="00C6174A">
              <w:rPr>
                <w:rFonts w:asciiTheme="minorHAnsi" w:hAnsiTheme="minorHAnsi" w:cstheme="minorHAnsi"/>
                <w:noProof/>
                <w:webHidden/>
              </w:rPr>
              <w:t>55</w:t>
            </w:r>
            <w:r w:rsidR="00A6476A" w:rsidRPr="00273AFE">
              <w:rPr>
                <w:rFonts w:asciiTheme="minorHAnsi" w:hAnsiTheme="minorHAnsi" w:cstheme="minorHAnsi"/>
                <w:noProof/>
                <w:webHidden/>
              </w:rPr>
              <w:fldChar w:fldCharType="end"/>
            </w:r>
          </w:hyperlink>
        </w:p>
        <w:p w14:paraId="0DA83F65" w14:textId="77777777" w:rsidR="00A6476A" w:rsidRDefault="00A6476A" w:rsidP="00A6476A">
          <w:pPr>
            <w:spacing w:line="360" w:lineRule="auto"/>
          </w:pPr>
          <w:r w:rsidRPr="00A6476A">
            <w:rPr>
              <w:b/>
              <w:bCs/>
              <w:noProof/>
              <w:sz w:val="22"/>
              <w:szCs w:val="22"/>
            </w:rPr>
            <w:fldChar w:fldCharType="end"/>
          </w:r>
        </w:p>
      </w:sdtContent>
    </w:sdt>
    <w:p w14:paraId="0A94D0EC" w14:textId="77777777" w:rsidR="00A6476A" w:rsidRDefault="00A6476A" w:rsidP="008A002F">
      <w:pPr>
        <w:spacing w:after="360"/>
        <w:rPr>
          <w:b/>
          <w:bCs/>
        </w:rPr>
      </w:pPr>
    </w:p>
    <w:p w14:paraId="0A1FAF4D" w14:textId="77777777" w:rsidR="008A002F" w:rsidRPr="007F56C0" w:rsidRDefault="008A002F" w:rsidP="008A002F">
      <w:pPr>
        <w:spacing w:after="360"/>
        <w:rPr>
          <w:b/>
          <w:bCs/>
        </w:rPr>
      </w:pPr>
      <w:proofErr w:type="spellStart"/>
      <w:r w:rsidRPr="007F56C0">
        <w:rPr>
          <w:b/>
          <w:bCs/>
        </w:rPr>
        <w:t>Spisak</w:t>
      </w:r>
      <w:proofErr w:type="spellEnd"/>
      <w:r w:rsidRPr="007F56C0">
        <w:rPr>
          <w:b/>
          <w:bCs/>
        </w:rPr>
        <w:t xml:space="preserve"> </w:t>
      </w:r>
      <w:proofErr w:type="spellStart"/>
      <w:r w:rsidRPr="007F56C0">
        <w:rPr>
          <w:b/>
          <w:bCs/>
        </w:rPr>
        <w:t>skraćenica</w:t>
      </w:r>
      <w:proofErr w:type="spellEnd"/>
      <w:r w:rsidRPr="007F56C0">
        <w:rPr>
          <w:b/>
          <w:bCs/>
        </w:rPr>
        <w:t xml:space="preserve"> </w:t>
      </w:r>
      <w:proofErr w:type="spellStart"/>
      <w:r w:rsidRPr="007F56C0">
        <w:rPr>
          <w:b/>
          <w:bCs/>
        </w:rPr>
        <w:t>korišćenih</w:t>
      </w:r>
      <w:proofErr w:type="spellEnd"/>
      <w:r w:rsidRPr="007F56C0">
        <w:rPr>
          <w:b/>
          <w:bCs/>
        </w:rPr>
        <w:t xml:space="preserve"> u </w:t>
      </w:r>
      <w:proofErr w:type="spellStart"/>
      <w:r w:rsidRPr="007F56C0">
        <w:rPr>
          <w:b/>
          <w:bCs/>
        </w:rPr>
        <w:t>dokumentu</w:t>
      </w:r>
      <w:proofErr w:type="spellEnd"/>
      <w:r w:rsidRPr="007F56C0">
        <w:rPr>
          <w:b/>
          <w:bCs/>
        </w:rPr>
        <w:t>:</w:t>
      </w:r>
    </w:p>
    <w:tbl>
      <w:tblPr>
        <w:tblStyle w:val="GridTable5Dark-Accent1"/>
        <w:tblW w:w="0" w:type="auto"/>
        <w:tblLook w:val="04A0" w:firstRow="1" w:lastRow="0" w:firstColumn="1" w:lastColumn="0" w:noHBand="0" w:noVBand="1"/>
      </w:tblPr>
      <w:tblGrid>
        <w:gridCol w:w="1630"/>
        <w:gridCol w:w="7386"/>
      </w:tblGrid>
      <w:tr w:rsidR="008A002F" w:rsidRPr="003A321C" w14:paraId="73AEC1B7"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C94CDF9" w14:textId="77777777" w:rsidR="008A002F" w:rsidRPr="003A321C" w:rsidRDefault="008A002F" w:rsidP="005C1F64">
            <w:pPr>
              <w:spacing w:before="120" w:after="120"/>
              <w:rPr>
                <w:rFonts w:cstheme="minorHAnsi"/>
                <w:sz w:val="24"/>
                <w:szCs w:val="24"/>
                <w:lang w:val="en-US"/>
              </w:rPr>
            </w:pPr>
            <w:proofErr w:type="spellStart"/>
            <w:r w:rsidRPr="003A321C">
              <w:rPr>
                <w:rFonts w:cstheme="minorHAnsi"/>
                <w:sz w:val="24"/>
                <w:szCs w:val="24"/>
                <w:lang w:val="en-US"/>
              </w:rPr>
              <w:t>Skraćenice</w:t>
            </w:r>
            <w:proofErr w:type="spellEnd"/>
          </w:p>
        </w:tc>
      </w:tr>
      <w:tr w:rsidR="008A002F" w:rsidRPr="003A321C" w14:paraId="591E482B"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24A77DA" w14:textId="77777777" w:rsidR="008A002F" w:rsidRPr="003A321C" w:rsidRDefault="008A002F" w:rsidP="005C1F64">
            <w:pPr>
              <w:spacing w:before="120" w:after="120"/>
              <w:rPr>
                <w:rFonts w:cstheme="minorHAnsi"/>
                <w:sz w:val="24"/>
                <w:szCs w:val="24"/>
                <w:lang w:val="en-US"/>
              </w:rPr>
            </w:pPr>
            <w:r w:rsidRPr="003A321C">
              <w:rPr>
                <w:rFonts w:cstheme="minorHAnsi"/>
                <w:sz w:val="24"/>
                <w:szCs w:val="24"/>
                <w:lang w:val="en-US"/>
              </w:rPr>
              <w:t>KJN</w:t>
            </w:r>
          </w:p>
        </w:tc>
        <w:tc>
          <w:tcPr>
            <w:tcW w:w="7386" w:type="dxa"/>
          </w:tcPr>
          <w:p w14:paraId="4DE4AF1A" w14:textId="77777777" w:rsidR="008A002F" w:rsidRPr="003A321C" w:rsidRDefault="008A002F" w:rsidP="005C1F64">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roofErr w:type="spellStart"/>
            <w:r w:rsidRPr="003A321C">
              <w:rPr>
                <w:rFonts w:cstheme="minorHAnsi"/>
                <w:sz w:val="24"/>
                <w:szCs w:val="24"/>
                <w:lang w:val="en-US"/>
              </w:rPr>
              <w:t>Kancelarija</w:t>
            </w:r>
            <w:proofErr w:type="spellEnd"/>
            <w:r w:rsidRPr="003A321C">
              <w:rPr>
                <w:rFonts w:cstheme="minorHAnsi"/>
                <w:sz w:val="24"/>
                <w:szCs w:val="24"/>
                <w:lang w:val="en-US"/>
              </w:rPr>
              <w:t xml:space="preserve"> za </w:t>
            </w:r>
            <w:proofErr w:type="spellStart"/>
            <w:r w:rsidRPr="003A321C">
              <w:rPr>
                <w:rFonts w:cstheme="minorHAnsi"/>
                <w:sz w:val="24"/>
                <w:szCs w:val="24"/>
                <w:lang w:val="en-US"/>
              </w:rPr>
              <w:t>javne</w:t>
            </w:r>
            <w:proofErr w:type="spellEnd"/>
            <w:r w:rsidRPr="003A321C">
              <w:rPr>
                <w:rFonts w:cstheme="minorHAnsi"/>
                <w:sz w:val="24"/>
                <w:szCs w:val="24"/>
                <w:lang w:val="en-US"/>
              </w:rPr>
              <w:t xml:space="preserve"> </w:t>
            </w:r>
            <w:proofErr w:type="spellStart"/>
            <w:r w:rsidRPr="003A321C">
              <w:rPr>
                <w:rFonts w:cstheme="minorHAnsi"/>
                <w:sz w:val="24"/>
                <w:szCs w:val="24"/>
                <w:lang w:val="en-US"/>
              </w:rPr>
              <w:t>nabavke</w:t>
            </w:r>
            <w:proofErr w:type="spellEnd"/>
            <w:r w:rsidRPr="003A321C">
              <w:rPr>
                <w:rFonts w:cstheme="minorHAnsi"/>
                <w:sz w:val="24"/>
                <w:szCs w:val="24"/>
                <w:lang w:val="en-US"/>
              </w:rPr>
              <w:t xml:space="preserve">  </w:t>
            </w:r>
          </w:p>
        </w:tc>
      </w:tr>
      <w:tr w:rsidR="008A002F" w:rsidRPr="003A321C" w14:paraId="44FA93CD" w14:textId="77777777" w:rsidTr="005C1F64">
        <w:tc>
          <w:tcPr>
            <w:cnfStyle w:val="001000000000" w:firstRow="0" w:lastRow="0" w:firstColumn="1" w:lastColumn="0" w:oddVBand="0" w:evenVBand="0" w:oddHBand="0" w:evenHBand="0" w:firstRowFirstColumn="0" w:firstRowLastColumn="0" w:lastRowFirstColumn="0" w:lastRowLastColumn="0"/>
            <w:tcW w:w="1630" w:type="dxa"/>
          </w:tcPr>
          <w:p w14:paraId="79C37DA6" w14:textId="77777777" w:rsidR="008A002F" w:rsidRPr="003A321C" w:rsidRDefault="008A002F" w:rsidP="005C1F64">
            <w:pPr>
              <w:spacing w:before="120" w:after="120"/>
              <w:rPr>
                <w:rFonts w:cstheme="minorHAnsi"/>
                <w:sz w:val="24"/>
                <w:szCs w:val="24"/>
                <w:lang w:val="en-US"/>
              </w:rPr>
            </w:pPr>
            <w:proofErr w:type="spellStart"/>
            <w:r w:rsidRPr="004D5649">
              <w:rPr>
                <w:rFonts w:cstheme="minorHAnsi"/>
                <w:sz w:val="24"/>
                <w:szCs w:val="24"/>
                <w:lang w:val="en-US"/>
              </w:rPr>
              <w:t>Republička</w:t>
            </w:r>
            <w:proofErr w:type="spellEnd"/>
            <w:r w:rsidRPr="004D5649">
              <w:rPr>
                <w:rFonts w:cstheme="minorHAnsi"/>
                <w:sz w:val="24"/>
                <w:szCs w:val="24"/>
                <w:lang w:val="en-US"/>
              </w:rPr>
              <w:t xml:space="preserve"> </w:t>
            </w:r>
            <w:proofErr w:type="spellStart"/>
            <w:r w:rsidRPr="004D5649">
              <w:rPr>
                <w:rFonts w:cstheme="minorHAnsi"/>
                <w:sz w:val="24"/>
                <w:szCs w:val="24"/>
                <w:lang w:val="en-US"/>
              </w:rPr>
              <w:t>komisija</w:t>
            </w:r>
            <w:proofErr w:type="spellEnd"/>
          </w:p>
        </w:tc>
        <w:tc>
          <w:tcPr>
            <w:tcW w:w="7386" w:type="dxa"/>
          </w:tcPr>
          <w:p w14:paraId="5BB835F3" w14:textId="77777777" w:rsidR="008A002F" w:rsidRPr="003A321C" w:rsidRDefault="008A002F" w:rsidP="005C1F64">
            <w:pPr>
              <w:spacing w:before="240" w:after="120"/>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roofErr w:type="spellStart"/>
            <w:r w:rsidRPr="003A321C">
              <w:rPr>
                <w:rFonts w:cstheme="minorHAnsi"/>
                <w:sz w:val="24"/>
                <w:szCs w:val="24"/>
                <w:lang w:val="en-US"/>
              </w:rPr>
              <w:t>Republička</w:t>
            </w:r>
            <w:proofErr w:type="spellEnd"/>
            <w:r w:rsidRPr="003A321C">
              <w:rPr>
                <w:rFonts w:cstheme="minorHAnsi"/>
                <w:sz w:val="24"/>
                <w:szCs w:val="24"/>
                <w:lang w:val="en-US"/>
              </w:rPr>
              <w:t xml:space="preserve"> </w:t>
            </w:r>
            <w:proofErr w:type="spellStart"/>
            <w:r w:rsidRPr="003A321C">
              <w:rPr>
                <w:rFonts w:cstheme="minorHAnsi"/>
                <w:sz w:val="24"/>
                <w:szCs w:val="24"/>
                <w:lang w:val="en-US"/>
              </w:rPr>
              <w:t>komisija</w:t>
            </w:r>
            <w:proofErr w:type="spellEnd"/>
            <w:r w:rsidRPr="003A321C">
              <w:rPr>
                <w:rFonts w:cstheme="minorHAnsi"/>
                <w:sz w:val="24"/>
                <w:szCs w:val="24"/>
                <w:lang w:val="en-US"/>
              </w:rPr>
              <w:t xml:space="preserve"> za </w:t>
            </w:r>
            <w:proofErr w:type="spellStart"/>
            <w:r w:rsidRPr="003A321C">
              <w:rPr>
                <w:rFonts w:cstheme="minorHAnsi"/>
                <w:sz w:val="24"/>
                <w:szCs w:val="24"/>
                <w:lang w:val="en-US"/>
              </w:rPr>
              <w:t>zaštitu</w:t>
            </w:r>
            <w:proofErr w:type="spellEnd"/>
            <w:r w:rsidRPr="003A321C">
              <w:rPr>
                <w:rFonts w:cstheme="minorHAnsi"/>
                <w:sz w:val="24"/>
                <w:szCs w:val="24"/>
                <w:lang w:val="en-US"/>
              </w:rPr>
              <w:t xml:space="preserve"> </w:t>
            </w:r>
            <w:proofErr w:type="spellStart"/>
            <w:r w:rsidRPr="003A321C">
              <w:rPr>
                <w:rFonts w:cstheme="minorHAnsi"/>
                <w:sz w:val="24"/>
                <w:szCs w:val="24"/>
                <w:lang w:val="en-US"/>
              </w:rPr>
              <w:t>prava</w:t>
            </w:r>
            <w:proofErr w:type="spellEnd"/>
            <w:r w:rsidRPr="003A321C">
              <w:rPr>
                <w:rFonts w:cstheme="minorHAnsi"/>
                <w:sz w:val="24"/>
                <w:szCs w:val="24"/>
                <w:lang w:val="en-US"/>
              </w:rPr>
              <w:t xml:space="preserve"> u </w:t>
            </w:r>
            <w:proofErr w:type="spellStart"/>
            <w:r w:rsidRPr="003A321C">
              <w:rPr>
                <w:rFonts w:cstheme="minorHAnsi"/>
                <w:sz w:val="24"/>
                <w:szCs w:val="24"/>
                <w:lang w:val="en-US"/>
              </w:rPr>
              <w:t>postupcima</w:t>
            </w:r>
            <w:proofErr w:type="spellEnd"/>
            <w:r w:rsidRPr="003A321C">
              <w:rPr>
                <w:rFonts w:cstheme="minorHAnsi"/>
                <w:sz w:val="24"/>
                <w:szCs w:val="24"/>
                <w:lang w:val="en-US"/>
              </w:rPr>
              <w:t xml:space="preserve"> </w:t>
            </w:r>
            <w:proofErr w:type="spellStart"/>
            <w:r w:rsidRPr="003A321C">
              <w:rPr>
                <w:rFonts w:cstheme="minorHAnsi"/>
                <w:sz w:val="24"/>
                <w:szCs w:val="24"/>
                <w:lang w:val="en-US"/>
              </w:rPr>
              <w:t>javnih</w:t>
            </w:r>
            <w:proofErr w:type="spellEnd"/>
            <w:r w:rsidRPr="003A321C">
              <w:rPr>
                <w:rFonts w:cstheme="minorHAnsi"/>
                <w:sz w:val="24"/>
                <w:szCs w:val="24"/>
                <w:lang w:val="en-US"/>
              </w:rPr>
              <w:t xml:space="preserve"> </w:t>
            </w:r>
            <w:proofErr w:type="spellStart"/>
            <w:r w:rsidRPr="003A321C">
              <w:rPr>
                <w:rFonts w:cstheme="minorHAnsi"/>
                <w:sz w:val="24"/>
                <w:szCs w:val="24"/>
                <w:lang w:val="en-US"/>
              </w:rPr>
              <w:t>nabavki</w:t>
            </w:r>
            <w:proofErr w:type="spellEnd"/>
          </w:p>
        </w:tc>
      </w:tr>
      <w:tr w:rsidR="008A002F" w:rsidRPr="003A321C" w14:paraId="0D38ACEF"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5C050839" w14:textId="77777777" w:rsidR="008A002F" w:rsidRPr="003A321C" w:rsidRDefault="008A002F" w:rsidP="005C1F64">
            <w:pPr>
              <w:spacing w:before="120" w:after="120"/>
              <w:rPr>
                <w:rFonts w:cstheme="minorHAnsi"/>
                <w:sz w:val="24"/>
                <w:szCs w:val="24"/>
                <w:lang w:val="en-US"/>
              </w:rPr>
            </w:pPr>
            <w:r w:rsidRPr="00637E7E">
              <w:rPr>
                <w:rFonts w:cstheme="minorHAnsi"/>
                <w:sz w:val="24"/>
                <w:szCs w:val="24"/>
                <w:lang w:val="en-US"/>
              </w:rPr>
              <w:t>DRI</w:t>
            </w:r>
          </w:p>
        </w:tc>
        <w:tc>
          <w:tcPr>
            <w:tcW w:w="7386" w:type="dxa"/>
          </w:tcPr>
          <w:p w14:paraId="48194A00" w14:textId="77777777" w:rsidR="008A002F" w:rsidRPr="003A321C" w:rsidRDefault="008A002F" w:rsidP="005C1F64">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roofErr w:type="spellStart"/>
            <w:r w:rsidRPr="003A321C">
              <w:rPr>
                <w:rFonts w:cstheme="minorHAnsi"/>
                <w:sz w:val="24"/>
                <w:szCs w:val="24"/>
                <w:lang w:val="en-US"/>
              </w:rPr>
              <w:t>Državna</w:t>
            </w:r>
            <w:proofErr w:type="spellEnd"/>
            <w:r w:rsidRPr="003A321C">
              <w:rPr>
                <w:rFonts w:cstheme="minorHAnsi"/>
                <w:sz w:val="24"/>
                <w:szCs w:val="24"/>
                <w:lang w:val="en-US"/>
              </w:rPr>
              <w:t xml:space="preserve"> </w:t>
            </w:r>
            <w:proofErr w:type="spellStart"/>
            <w:r w:rsidRPr="003A321C">
              <w:rPr>
                <w:rFonts w:cstheme="minorHAnsi"/>
                <w:sz w:val="24"/>
                <w:szCs w:val="24"/>
                <w:lang w:val="en-US"/>
              </w:rPr>
              <w:t>revizorska</w:t>
            </w:r>
            <w:proofErr w:type="spellEnd"/>
            <w:r w:rsidRPr="003A321C">
              <w:rPr>
                <w:rFonts w:cstheme="minorHAnsi"/>
                <w:sz w:val="24"/>
                <w:szCs w:val="24"/>
                <w:lang w:val="en-US"/>
              </w:rPr>
              <w:t xml:space="preserve"> </w:t>
            </w:r>
            <w:proofErr w:type="spellStart"/>
            <w:r w:rsidRPr="003A321C">
              <w:rPr>
                <w:rFonts w:cstheme="minorHAnsi"/>
                <w:sz w:val="24"/>
                <w:szCs w:val="24"/>
                <w:lang w:val="en-US"/>
              </w:rPr>
              <w:t>institucija</w:t>
            </w:r>
            <w:proofErr w:type="spellEnd"/>
          </w:p>
        </w:tc>
      </w:tr>
      <w:tr w:rsidR="008A002F" w:rsidRPr="003A321C" w14:paraId="40EB8673" w14:textId="77777777" w:rsidTr="005C1F64">
        <w:tc>
          <w:tcPr>
            <w:cnfStyle w:val="001000000000" w:firstRow="0" w:lastRow="0" w:firstColumn="1" w:lastColumn="0" w:oddVBand="0" w:evenVBand="0" w:oddHBand="0" w:evenHBand="0" w:firstRowFirstColumn="0" w:firstRowLastColumn="0" w:lastRowFirstColumn="0" w:lastRowLastColumn="0"/>
            <w:tcW w:w="1630" w:type="dxa"/>
          </w:tcPr>
          <w:p w14:paraId="524EF283" w14:textId="77777777" w:rsidR="008A002F" w:rsidRPr="003A321C" w:rsidRDefault="008A002F" w:rsidP="005C1F64">
            <w:pPr>
              <w:spacing w:before="120" w:after="120"/>
              <w:rPr>
                <w:rFonts w:cstheme="minorHAnsi"/>
                <w:sz w:val="24"/>
                <w:szCs w:val="24"/>
                <w:lang w:val="en-US"/>
              </w:rPr>
            </w:pPr>
            <w:r w:rsidRPr="003A321C">
              <w:rPr>
                <w:rFonts w:cstheme="minorHAnsi"/>
                <w:sz w:val="24"/>
                <w:szCs w:val="24"/>
                <w:lang w:val="en-US"/>
              </w:rPr>
              <w:t>ZJN</w:t>
            </w:r>
          </w:p>
        </w:tc>
        <w:tc>
          <w:tcPr>
            <w:tcW w:w="7386" w:type="dxa"/>
          </w:tcPr>
          <w:p w14:paraId="39BA7371" w14:textId="77777777" w:rsidR="008A002F" w:rsidRPr="003A321C" w:rsidRDefault="008A002F" w:rsidP="005C1F64">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roofErr w:type="spellStart"/>
            <w:r w:rsidRPr="003A321C">
              <w:rPr>
                <w:rFonts w:cstheme="minorHAnsi"/>
                <w:sz w:val="24"/>
                <w:szCs w:val="24"/>
                <w:lang w:val="en-US"/>
              </w:rPr>
              <w:t>Zakon</w:t>
            </w:r>
            <w:proofErr w:type="spellEnd"/>
            <w:r w:rsidRPr="003A321C">
              <w:rPr>
                <w:rFonts w:cstheme="minorHAnsi"/>
                <w:sz w:val="24"/>
                <w:szCs w:val="24"/>
                <w:lang w:val="en-US"/>
              </w:rPr>
              <w:t xml:space="preserve"> o </w:t>
            </w:r>
            <w:proofErr w:type="spellStart"/>
            <w:r w:rsidRPr="003A321C">
              <w:rPr>
                <w:rFonts w:cstheme="minorHAnsi"/>
                <w:sz w:val="24"/>
                <w:szCs w:val="24"/>
                <w:lang w:val="en-US"/>
              </w:rPr>
              <w:t>javnim</w:t>
            </w:r>
            <w:proofErr w:type="spellEnd"/>
            <w:r w:rsidRPr="003A321C">
              <w:rPr>
                <w:rFonts w:cstheme="minorHAnsi"/>
                <w:sz w:val="24"/>
                <w:szCs w:val="24"/>
                <w:lang w:val="en-US"/>
              </w:rPr>
              <w:t xml:space="preserve"> </w:t>
            </w:r>
            <w:proofErr w:type="spellStart"/>
            <w:r w:rsidRPr="003A321C">
              <w:rPr>
                <w:rFonts w:cstheme="minorHAnsi"/>
                <w:sz w:val="24"/>
                <w:szCs w:val="24"/>
                <w:lang w:val="en-US"/>
              </w:rPr>
              <w:t>nabavkama</w:t>
            </w:r>
            <w:proofErr w:type="spellEnd"/>
            <w:r w:rsidRPr="003A321C">
              <w:rPr>
                <w:rFonts w:cstheme="minorHAnsi"/>
                <w:sz w:val="24"/>
                <w:szCs w:val="24"/>
                <w:lang w:val="en-US"/>
              </w:rPr>
              <w:t xml:space="preserve"> („Sl. </w:t>
            </w:r>
            <w:proofErr w:type="spellStart"/>
            <w:r w:rsidRPr="003A321C">
              <w:rPr>
                <w:rFonts w:cstheme="minorHAnsi"/>
                <w:sz w:val="24"/>
                <w:szCs w:val="24"/>
                <w:lang w:val="en-US"/>
              </w:rPr>
              <w:t>glasnik</w:t>
            </w:r>
            <w:proofErr w:type="spellEnd"/>
            <w:r w:rsidRPr="003A321C">
              <w:rPr>
                <w:rFonts w:cstheme="minorHAnsi"/>
                <w:sz w:val="24"/>
                <w:szCs w:val="24"/>
                <w:lang w:val="en-US"/>
              </w:rPr>
              <w:t xml:space="preserve"> </w:t>
            </w:r>
            <w:proofErr w:type="gramStart"/>
            <w:r w:rsidRPr="003A321C">
              <w:rPr>
                <w:rFonts w:cstheme="minorHAnsi"/>
                <w:sz w:val="24"/>
                <w:szCs w:val="24"/>
                <w:lang w:val="en-US"/>
              </w:rPr>
              <w:t>RS“</w:t>
            </w:r>
            <w:proofErr w:type="gramEnd"/>
            <w:r w:rsidRPr="003A321C">
              <w:rPr>
                <w:rFonts w:cstheme="minorHAnsi"/>
                <w:sz w:val="24"/>
                <w:szCs w:val="24"/>
                <w:lang w:val="en-US"/>
              </w:rPr>
              <w:t>, br. 91/19</w:t>
            </w:r>
            <w:r>
              <w:rPr>
                <w:rFonts w:cstheme="minorHAnsi"/>
                <w:sz w:val="24"/>
                <w:szCs w:val="24"/>
                <w:lang w:val="en-US"/>
              </w:rPr>
              <w:t xml:space="preserve"> </w:t>
            </w:r>
            <w:proofErr w:type="spellStart"/>
            <w:r>
              <w:rPr>
                <w:rFonts w:cstheme="minorHAnsi"/>
                <w:sz w:val="24"/>
                <w:szCs w:val="24"/>
                <w:lang w:val="en-US"/>
              </w:rPr>
              <w:t>i</w:t>
            </w:r>
            <w:proofErr w:type="spellEnd"/>
            <w:r>
              <w:rPr>
                <w:rFonts w:cstheme="minorHAnsi"/>
                <w:sz w:val="24"/>
                <w:szCs w:val="24"/>
                <w:lang w:val="en-US"/>
              </w:rPr>
              <w:t xml:space="preserve"> 92/23</w:t>
            </w:r>
            <w:r w:rsidRPr="003A321C">
              <w:rPr>
                <w:rFonts w:cstheme="minorHAnsi"/>
                <w:sz w:val="24"/>
                <w:szCs w:val="24"/>
                <w:lang w:val="en-US"/>
              </w:rPr>
              <w:t>)</w:t>
            </w:r>
          </w:p>
        </w:tc>
      </w:tr>
      <w:tr w:rsidR="008A002F" w:rsidRPr="003A321C" w14:paraId="4C8DB181"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2691BFCC" w14:textId="77777777" w:rsidR="008A002F" w:rsidRPr="003A321C" w:rsidRDefault="008A002F" w:rsidP="005C1F64">
            <w:pPr>
              <w:spacing w:before="120" w:after="120"/>
              <w:rPr>
                <w:rFonts w:cstheme="minorHAnsi"/>
                <w:sz w:val="24"/>
                <w:szCs w:val="24"/>
                <w:lang w:val="en-US"/>
              </w:rPr>
            </w:pPr>
            <w:r w:rsidRPr="005363BF">
              <w:rPr>
                <w:rFonts w:cstheme="minorHAnsi"/>
                <w:sz w:val="24"/>
                <w:szCs w:val="24"/>
                <w:lang w:val="en-US"/>
              </w:rPr>
              <w:t>ZJN/2015</w:t>
            </w:r>
          </w:p>
        </w:tc>
        <w:tc>
          <w:tcPr>
            <w:tcW w:w="7386" w:type="dxa"/>
          </w:tcPr>
          <w:p w14:paraId="4077BCAB" w14:textId="77777777" w:rsidR="008A002F" w:rsidRPr="003A321C" w:rsidRDefault="008A002F" w:rsidP="005C1F64">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roofErr w:type="spellStart"/>
            <w:r w:rsidRPr="003A321C">
              <w:rPr>
                <w:rFonts w:cstheme="minorHAnsi"/>
                <w:sz w:val="24"/>
                <w:szCs w:val="24"/>
                <w:lang w:val="en-US"/>
              </w:rPr>
              <w:t>Zakon</w:t>
            </w:r>
            <w:proofErr w:type="spellEnd"/>
            <w:r w:rsidRPr="003A321C">
              <w:rPr>
                <w:rFonts w:cstheme="minorHAnsi"/>
                <w:sz w:val="24"/>
                <w:szCs w:val="24"/>
                <w:lang w:val="en-US"/>
              </w:rPr>
              <w:t xml:space="preserve"> o </w:t>
            </w:r>
            <w:proofErr w:type="spellStart"/>
            <w:r w:rsidRPr="003A321C">
              <w:rPr>
                <w:rFonts w:cstheme="minorHAnsi"/>
                <w:sz w:val="24"/>
                <w:szCs w:val="24"/>
                <w:lang w:val="en-US"/>
              </w:rPr>
              <w:t>javnim</w:t>
            </w:r>
            <w:proofErr w:type="spellEnd"/>
            <w:r w:rsidRPr="003A321C">
              <w:rPr>
                <w:rFonts w:cstheme="minorHAnsi"/>
                <w:sz w:val="24"/>
                <w:szCs w:val="24"/>
                <w:lang w:val="en-US"/>
              </w:rPr>
              <w:t xml:space="preserve"> </w:t>
            </w:r>
            <w:proofErr w:type="spellStart"/>
            <w:r w:rsidRPr="003A321C">
              <w:rPr>
                <w:rFonts w:cstheme="minorHAnsi"/>
                <w:sz w:val="24"/>
                <w:szCs w:val="24"/>
                <w:lang w:val="en-US"/>
              </w:rPr>
              <w:t>nabavkama</w:t>
            </w:r>
            <w:proofErr w:type="spellEnd"/>
            <w:r w:rsidRPr="003A321C">
              <w:rPr>
                <w:rFonts w:cstheme="minorHAnsi"/>
                <w:sz w:val="24"/>
                <w:szCs w:val="24"/>
                <w:lang w:val="en-US"/>
              </w:rPr>
              <w:t xml:space="preserve"> (“Sl. </w:t>
            </w:r>
            <w:proofErr w:type="spellStart"/>
            <w:r w:rsidRPr="003A321C">
              <w:rPr>
                <w:rFonts w:cstheme="minorHAnsi"/>
                <w:sz w:val="24"/>
                <w:szCs w:val="24"/>
                <w:lang w:val="en-US"/>
              </w:rPr>
              <w:t>glasnik</w:t>
            </w:r>
            <w:proofErr w:type="spellEnd"/>
            <w:r w:rsidRPr="003A321C">
              <w:rPr>
                <w:rFonts w:cstheme="minorHAnsi"/>
                <w:sz w:val="24"/>
                <w:szCs w:val="24"/>
                <w:lang w:val="en-US"/>
              </w:rPr>
              <w:t xml:space="preserve"> RS”, br. 124/12, 14/15, 68/15)</w:t>
            </w:r>
          </w:p>
        </w:tc>
      </w:tr>
      <w:tr w:rsidR="008A002F" w:rsidRPr="003A321C" w14:paraId="44FAC20D" w14:textId="77777777" w:rsidTr="005C1F64">
        <w:tc>
          <w:tcPr>
            <w:cnfStyle w:val="001000000000" w:firstRow="0" w:lastRow="0" w:firstColumn="1" w:lastColumn="0" w:oddVBand="0" w:evenVBand="0" w:oddHBand="0" w:evenHBand="0" w:firstRowFirstColumn="0" w:firstRowLastColumn="0" w:lastRowFirstColumn="0" w:lastRowLastColumn="0"/>
            <w:tcW w:w="1630" w:type="dxa"/>
          </w:tcPr>
          <w:p w14:paraId="72DF8358" w14:textId="77777777" w:rsidR="008A002F" w:rsidRPr="003A321C" w:rsidRDefault="008A002F" w:rsidP="005C1F64">
            <w:pPr>
              <w:spacing w:before="120" w:after="120"/>
              <w:rPr>
                <w:rFonts w:cstheme="minorHAnsi"/>
                <w:sz w:val="24"/>
                <w:szCs w:val="24"/>
                <w:lang w:val="en-US"/>
              </w:rPr>
            </w:pPr>
            <w:r w:rsidRPr="003A321C">
              <w:rPr>
                <w:rFonts w:cstheme="minorHAnsi"/>
                <w:sz w:val="24"/>
                <w:szCs w:val="24"/>
                <w:lang w:val="en-US"/>
              </w:rPr>
              <w:t>Portal</w:t>
            </w:r>
          </w:p>
        </w:tc>
        <w:tc>
          <w:tcPr>
            <w:tcW w:w="7386" w:type="dxa"/>
          </w:tcPr>
          <w:p w14:paraId="03BEACE0" w14:textId="77777777" w:rsidR="008A002F" w:rsidRPr="003A321C" w:rsidRDefault="008A002F" w:rsidP="005C1F64">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3A321C">
              <w:rPr>
                <w:rFonts w:cstheme="minorHAnsi"/>
                <w:sz w:val="24"/>
                <w:szCs w:val="24"/>
                <w:lang w:val="en-US"/>
              </w:rPr>
              <w:t xml:space="preserve">Portal </w:t>
            </w:r>
            <w:proofErr w:type="spellStart"/>
            <w:r w:rsidRPr="003A321C">
              <w:rPr>
                <w:rFonts w:cstheme="minorHAnsi"/>
                <w:sz w:val="24"/>
                <w:szCs w:val="24"/>
                <w:lang w:val="en-US"/>
              </w:rPr>
              <w:t>javnih</w:t>
            </w:r>
            <w:proofErr w:type="spellEnd"/>
            <w:r w:rsidRPr="003A321C">
              <w:rPr>
                <w:rFonts w:cstheme="minorHAnsi"/>
                <w:sz w:val="24"/>
                <w:szCs w:val="24"/>
                <w:lang w:val="en-US"/>
              </w:rPr>
              <w:t xml:space="preserve"> </w:t>
            </w:r>
            <w:proofErr w:type="spellStart"/>
            <w:r w:rsidRPr="003A321C">
              <w:rPr>
                <w:rFonts w:cstheme="minorHAnsi"/>
                <w:sz w:val="24"/>
                <w:szCs w:val="24"/>
                <w:lang w:val="en-US"/>
              </w:rPr>
              <w:t>nabavki</w:t>
            </w:r>
            <w:proofErr w:type="spellEnd"/>
          </w:p>
        </w:tc>
      </w:tr>
      <w:tr w:rsidR="008A002F" w:rsidRPr="003A321C" w14:paraId="76305319"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2F33ACC" w14:textId="77777777" w:rsidR="008A002F" w:rsidRPr="00C662CD" w:rsidRDefault="008A002F" w:rsidP="005C1F64">
            <w:pPr>
              <w:spacing w:before="120" w:after="120"/>
              <w:rPr>
                <w:rFonts w:cstheme="minorHAnsi"/>
              </w:rPr>
            </w:pPr>
            <w:r w:rsidRPr="00F94C80">
              <w:rPr>
                <w:rFonts w:cstheme="minorHAnsi"/>
                <w:sz w:val="24"/>
                <w:szCs w:val="24"/>
              </w:rPr>
              <w:t>Izuze</w:t>
            </w:r>
            <w:r>
              <w:rPr>
                <w:rFonts w:cstheme="minorHAnsi"/>
                <w:sz w:val="24"/>
                <w:szCs w:val="24"/>
              </w:rPr>
              <w:t>ci</w:t>
            </w:r>
          </w:p>
        </w:tc>
        <w:tc>
          <w:tcPr>
            <w:tcW w:w="7386" w:type="dxa"/>
          </w:tcPr>
          <w:p w14:paraId="2823884A" w14:textId="77777777" w:rsidR="008A002F" w:rsidRPr="00F7353A" w:rsidRDefault="008A002F" w:rsidP="005C1F64">
            <w:pPr>
              <w:spacing w:before="120" w:after="120"/>
              <w:cnfStyle w:val="000000100000" w:firstRow="0" w:lastRow="0" w:firstColumn="0" w:lastColumn="0" w:oddVBand="0" w:evenVBand="0" w:oddHBand="1" w:evenHBand="0" w:firstRowFirstColumn="0" w:firstRowLastColumn="0" w:lastRowFirstColumn="0" w:lastRowLastColumn="0"/>
              <w:rPr>
                <w:rFonts w:cstheme="minorHAnsi"/>
              </w:rPr>
            </w:pPr>
            <w:r w:rsidRPr="00F94C80">
              <w:rPr>
                <w:rFonts w:cstheme="minorHAnsi"/>
                <w:sz w:val="24"/>
                <w:szCs w:val="24"/>
              </w:rPr>
              <w:t>Nabavke na koje se ZJN ne primenjuje</w:t>
            </w:r>
          </w:p>
        </w:tc>
      </w:tr>
      <w:tr w:rsidR="008A002F" w:rsidRPr="003A321C" w14:paraId="3F91DFE1" w14:textId="77777777" w:rsidTr="005C1F64">
        <w:tc>
          <w:tcPr>
            <w:cnfStyle w:val="001000000000" w:firstRow="0" w:lastRow="0" w:firstColumn="1" w:lastColumn="0" w:oddVBand="0" w:evenVBand="0" w:oddHBand="0" w:evenHBand="0" w:firstRowFirstColumn="0" w:firstRowLastColumn="0" w:lastRowFirstColumn="0" w:lastRowLastColumn="0"/>
            <w:tcW w:w="1630" w:type="dxa"/>
          </w:tcPr>
          <w:p w14:paraId="36F0EC94" w14:textId="77777777" w:rsidR="008A002F" w:rsidRPr="00BF2955" w:rsidRDefault="008A002F" w:rsidP="005C1F64">
            <w:pPr>
              <w:spacing w:before="120" w:after="120"/>
              <w:rPr>
                <w:rFonts w:cstheme="minorHAnsi"/>
                <w:sz w:val="24"/>
                <w:szCs w:val="24"/>
              </w:rPr>
            </w:pPr>
            <w:r w:rsidRPr="00C0719A">
              <w:rPr>
                <w:rFonts w:cstheme="minorHAnsi"/>
                <w:sz w:val="24"/>
                <w:szCs w:val="24"/>
              </w:rPr>
              <w:t xml:space="preserve">Godišnji izveštaji </w:t>
            </w:r>
          </w:p>
        </w:tc>
        <w:tc>
          <w:tcPr>
            <w:tcW w:w="7386" w:type="dxa"/>
          </w:tcPr>
          <w:p w14:paraId="53B0C567" w14:textId="77777777" w:rsidR="008A002F" w:rsidRPr="00BF2955" w:rsidRDefault="008A002F" w:rsidP="001F4D1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719A">
              <w:rPr>
                <w:rFonts w:cstheme="minorHAnsi"/>
                <w:sz w:val="24"/>
                <w:szCs w:val="24"/>
              </w:rPr>
              <w:t>Izveštaji</w:t>
            </w:r>
            <w:r>
              <w:rPr>
                <w:rFonts w:cstheme="minorHAnsi"/>
                <w:sz w:val="24"/>
                <w:szCs w:val="24"/>
              </w:rPr>
              <w:t xml:space="preserve"> u kojima naručioci na Portalu objavljuju podatke o nabavkama na koje nisu primenjivali</w:t>
            </w:r>
            <w:r w:rsidR="0002406D">
              <w:rPr>
                <w:rFonts w:cstheme="minorHAnsi"/>
                <w:sz w:val="24"/>
                <w:szCs w:val="24"/>
              </w:rPr>
              <w:t xml:space="preserve"> </w:t>
            </w:r>
            <w:r>
              <w:rPr>
                <w:rFonts w:cstheme="minorHAnsi"/>
                <w:sz w:val="24"/>
                <w:szCs w:val="24"/>
              </w:rPr>
              <w:t>ZJN</w:t>
            </w:r>
          </w:p>
        </w:tc>
      </w:tr>
      <w:tr w:rsidR="008A002F" w:rsidRPr="003A321C" w14:paraId="7A4B8E18"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5A467DF3" w14:textId="77777777" w:rsidR="008A002F" w:rsidRPr="00C0719A" w:rsidRDefault="008A002F" w:rsidP="005C1F64">
            <w:pPr>
              <w:spacing w:before="120" w:after="120"/>
              <w:rPr>
                <w:rFonts w:cstheme="minorHAnsi"/>
                <w:sz w:val="24"/>
                <w:szCs w:val="24"/>
              </w:rPr>
            </w:pPr>
            <w:r w:rsidRPr="00735225">
              <w:rPr>
                <w:rFonts w:cstheme="minorHAnsi"/>
                <w:sz w:val="24"/>
                <w:szCs w:val="24"/>
              </w:rPr>
              <w:t>Registar ugovora</w:t>
            </w:r>
          </w:p>
        </w:tc>
        <w:tc>
          <w:tcPr>
            <w:tcW w:w="7386" w:type="dxa"/>
          </w:tcPr>
          <w:p w14:paraId="5D5AAA7E" w14:textId="77777777" w:rsidR="008A002F" w:rsidRPr="00C0719A" w:rsidRDefault="008A002F" w:rsidP="005C1F64">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66A">
              <w:rPr>
                <w:rFonts w:cstheme="minorHAnsi"/>
                <w:sz w:val="24"/>
                <w:szCs w:val="24"/>
              </w:rPr>
              <w:t>Odeljak na Portalu u okviru kojeg se objavlju</w:t>
            </w:r>
            <w:r>
              <w:rPr>
                <w:rFonts w:cstheme="minorHAnsi"/>
                <w:sz w:val="24"/>
                <w:szCs w:val="24"/>
              </w:rPr>
              <w:t>ju</w:t>
            </w:r>
            <w:r w:rsidRPr="009D466A">
              <w:rPr>
                <w:rFonts w:cstheme="minorHAnsi"/>
                <w:sz w:val="24"/>
                <w:szCs w:val="24"/>
              </w:rPr>
              <w:t xml:space="preserve"> podaci u skladu sa članom 152a ZJN</w:t>
            </w:r>
          </w:p>
        </w:tc>
      </w:tr>
      <w:tr w:rsidR="008A002F" w:rsidRPr="003A321C" w14:paraId="6DCB0404" w14:textId="77777777" w:rsidTr="005C1F64">
        <w:tc>
          <w:tcPr>
            <w:cnfStyle w:val="001000000000" w:firstRow="0" w:lastRow="0" w:firstColumn="1" w:lastColumn="0" w:oddVBand="0" w:evenVBand="0" w:oddHBand="0" w:evenHBand="0" w:firstRowFirstColumn="0" w:firstRowLastColumn="0" w:lastRowFirstColumn="0" w:lastRowLastColumn="0"/>
            <w:tcW w:w="1630" w:type="dxa"/>
          </w:tcPr>
          <w:p w14:paraId="3F972541" w14:textId="77777777" w:rsidR="008A002F" w:rsidRPr="00F94C80" w:rsidRDefault="008A002F" w:rsidP="005C1F64">
            <w:pPr>
              <w:spacing w:before="240" w:after="120"/>
              <w:rPr>
                <w:rFonts w:cstheme="minorHAnsi"/>
                <w:sz w:val="24"/>
                <w:szCs w:val="24"/>
              </w:rPr>
            </w:pPr>
            <w:r w:rsidRPr="00B6243E">
              <w:rPr>
                <w:rFonts w:cstheme="minorHAnsi"/>
                <w:sz w:val="24"/>
                <w:szCs w:val="24"/>
              </w:rPr>
              <w:t>Posebni akt</w:t>
            </w:r>
          </w:p>
        </w:tc>
        <w:tc>
          <w:tcPr>
            <w:tcW w:w="7386" w:type="dxa"/>
          </w:tcPr>
          <w:p w14:paraId="247D163E" w14:textId="77777777" w:rsidR="008A002F" w:rsidRPr="00F94C80" w:rsidRDefault="00334948" w:rsidP="005C1F64">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685C">
              <w:rPr>
                <w:rFonts w:cstheme="minorHAnsi"/>
                <w:sz w:val="24"/>
                <w:szCs w:val="24"/>
              </w:rPr>
              <w:t xml:space="preserve">Poseban akt </w:t>
            </w:r>
            <w:r w:rsidR="008A002F" w:rsidRPr="009D466A">
              <w:rPr>
                <w:rFonts w:cstheme="minorHAnsi"/>
                <w:sz w:val="24"/>
                <w:szCs w:val="24"/>
              </w:rPr>
              <w:t>koji donosi svaki naručilac u cilju uređivanja planiranja i s</w:t>
            </w:r>
            <w:r w:rsidR="003E3352">
              <w:rPr>
                <w:rFonts w:cstheme="minorHAnsi"/>
                <w:sz w:val="24"/>
                <w:szCs w:val="24"/>
              </w:rPr>
              <w:t>p</w:t>
            </w:r>
            <w:r w:rsidR="008A002F" w:rsidRPr="009D466A">
              <w:rPr>
                <w:rFonts w:cstheme="minorHAnsi"/>
                <w:sz w:val="24"/>
                <w:szCs w:val="24"/>
              </w:rPr>
              <w:t>rovođenja nabavki na koje se ZJN ne primenjuje</w:t>
            </w:r>
          </w:p>
        </w:tc>
      </w:tr>
      <w:tr w:rsidR="008A002F" w:rsidRPr="003A321C" w14:paraId="24EC8D2B"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2065EFD6" w14:textId="77777777" w:rsidR="008A002F" w:rsidRPr="00735225" w:rsidRDefault="008A002F" w:rsidP="005C1F64">
            <w:pPr>
              <w:spacing w:before="120" w:after="120"/>
              <w:rPr>
                <w:rFonts w:cstheme="minorHAnsi"/>
              </w:rPr>
            </w:pPr>
            <w:r w:rsidRPr="004D5649">
              <w:rPr>
                <w:rFonts w:cstheme="minorHAnsi"/>
                <w:sz w:val="24"/>
                <w:szCs w:val="24"/>
              </w:rPr>
              <w:t>ZZP</w:t>
            </w:r>
          </w:p>
        </w:tc>
        <w:tc>
          <w:tcPr>
            <w:tcW w:w="7386" w:type="dxa"/>
          </w:tcPr>
          <w:p w14:paraId="01AEAB41" w14:textId="77777777" w:rsidR="008A002F" w:rsidRPr="009D466A" w:rsidRDefault="008A002F" w:rsidP="005C1F64">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212529"/>
                <w:kern w:val="2"/>
                <w:lang w:eastAsia="sr-Latn-RS"/>
                <w14:ligatures w14:val="standardContextual"/>
              </w:rPr>
            </w:pPr>
            <w:r w:rsidRPr="00BF2955">
              <w:rPr>
                <w:rFonts w:cstheme="minorHAnsi"/>
                <w:sz w:val="24"/>
                <w:szCs w:val="24"/>
              </w:rPr>
              <w:t>Zahtev za zaštitu prava</w:t>
            </w:r>
          </w:p>
        </w:tc>
      </w:tr>
    </w:tbl>
    <w:p w14:paraId="21F07913" w14:textId="77777777" w:rsidR="008A002F" w:rsidRDefault="008A002F" w:rsidP="008A002F">
      <w:pPr>
        <w:spacing w:after="240"/>
        <w:jc w:val="center"/>
        <w:rPr>
          <w:b/>
          <w:bCs/>
          <w:i/>
          <w:iCs/>
          <w:color w:val="0070C0"/>
          <w:sz w:val="40"/>
          <w:szCs w:val="40"/>
        </w:rPr>
      </w:pPr>
    </w:p>
    <w:p w14:paraId="21619F34" w14:textId="77777777" w:rsidR="008A002F" w:rsidRDefault="008A002F" w:rsidP="008A002F">
      <w:pPr>
        <w:spacing w:after="240"/>
        <w:rPr>
          <w:b/>
          <w:bCs/>
          <w:i/>
          <w:iCs/>
          <w:color w:val="0070C0"/>
          <w:sz w:val="40"/>
          <w:szCs w:val="40"/>
        </w:rPr>
      </w:pPr>
    </w:p>
    <w:p w14:paraId="39254470" w14:textId="77777777" w:rsidR="008A002F" w:rsidRDefault="008A002F" w:rsidP="008A002F">
      <w:pPr>
        <w:spacing w:after="240"/>
        <w:rPr>
          <w:color w:val="0070C0"/>
          <w:sz w:val="40"/>
          <w:szCs w:val="40"/>
          <w:lang w:val="sr-Latn-RS"/>
        </w:rPr>
      </w:pPr>
    </w:p>
    <w:p w14:paraId="65BF5F84" w14:textId="77777777" w:rsidR="008A002F" w:rsidRDefault="008A002F" w:rsidP="008A002F">
      <w:pPr>
        <w:spacing w:after="240"/>
        <w:rPr>
          <w:color w:val="0070C0"/>
          <w:sz w:val="40"/>
          <w:szCs w:val="40"/>
          <w:lang w:val="sr-Latn-RS"/>
        </w:rPr>
      </w:pPr>
    </w:p>
    <w:p w14:paraId="79C03B31" w14:textId="77777777" w:rsidR="008A002F" w:rsidRDefault="008A002F" w:rsidP="008A002F">
      <w:pPr>
        <w:spacing w:after="240"/>
        <w:rPr>
          <w:color w:val="0070C0"/>
          <w:sz w:val="40"/>
          <w:szCs w:val="40"/>
          <w:lang w:val="sr-Latn-RS"/>
        </w:rPr>
      </w:pPr>
    </w:p>
    <w:p w14:paraId="5EABCABF" w14:textId="77777777" w:rsidR="008A002F" w:rsidRDefault="008A002F" w:rsidP="008A002F">
      <w:pPr>
        <w:spacing w:after="240"/>
        <w:rPr>
          <w:color w:val="0070C0"/>
          <w:sz w:val="40"/>
          <w:szCs w:val="40"/>
          <w:lang w:val="sr-Latn-RS"/>
        </w:rPr>
      </w:pPr>
    </w:p>
    <w:p w14:paraId="7F8DFCA4" w14:textId="77777777" w:rsidR="0097367E" w:rsidRPr="00E72D56" w:rsidRDefault="0097367E" w:rsidP="008A002F">
      <w:pPr>
        <w:spacing w:after="240"/>
        <w:rPr>
          <w:color w:val="0070C0"/>
          <w:sz w:val="40"/>
          <w:szCs w:val="40"/>
          <w:lang w:val="sr-Latn-RS"/>
        </w:rPr>
      </w:pPr>
    </w:p>
    <w:p w14:paraId="05221811" w14:textId="77777777" w:rsidR="008A002F" w:rsidRPr="00115954" w:rsidRDefault="008A002F" w:rsidP="008A002F">
      <w:pPr>
        <w:spacing w:after="600"/>
        <w:jc w:val="center"/>
        <w:rPr>
          <w:b/>
          <w:bCs/>
          <w:i/>
          <w:iCs/>
          <w:color w:val="0070C0"/>
          <w:sz w:val="32"/>
          <w:szCs w:val="32"/>
        </w:rPr>
      </w:pPr>
      <w:proofErr w:type="spellStart"/>
      <w:r w:rsidRPr="00CD0087">
        <w:rPr>
          <w:b/>
          <w:bCs/>
          <w:i/>
          <w:iCs/>
          <w:color w:val="0070C0"/>
          <w:sz w:val="32"/>
          <w:szCs w:val="32"/>
        </w:rPr>
        <w:t>Uvodne</w:t>
      </w:r>
      <w:proofErr w:type="spellEnd"/>
      <w:r w:rsidRPr="00CD0087">
        <w:rPr>
          <w:b/>
          <w:bCs/>
          <w:i/>
          <w:iCs/>
          <w:color w:val="0070C0"/>
          <w:sz w:val="32"/>
          <w:szCs w:val="32"/>
        </w:rPr>
        <w:t xml:space="preserve"> </w:t>
      </w:r>
      <w:proofErr w:type="spellStart"/>
      <w:r w:rsidRPr="00CD0087">
        <w:rPr>
          <w:b/>
          <w:bCs/>
          <w:i/>
          <w:iCs/>
          <w:color w:val="0070C0"/>
          <w:sz w:val="32"/>
          <w:szCs w:val="32"/>
        </w:rPr>
        <w:t>napomene</w:t>
      </w:r>
      <w:proofErr w:type="spellEnd"/>
    </w:p>
    <w:p w14:paraId="0801FAA7"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lang w:val="sr-Latn-RS"/>
        </w:rPr>
      </w:pPr>
    </w:p>
    <w:p w14:paraId="4EF98E2B"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r>
        <w:rPr>
          <w:rFonts w:asciiTheme="minorHAnsi" w:hAnsiTheme="minorHAnsi" w:cstheme="minorHAnsi"/>
          <w:lang w:val="sr-Latn-RS"/>
        </w:rPr>
        <w:t>Cilj Analize je</w:t>
      </w:r>
      <w:r w:rsidRPr="00E72D56">
        <w:rPr>
          <w:rFonts w:asciiTheme="minorHAnsi" w:hAnsiTheme="minorHAnsi" w:cstheme="minorHAnsi"/>
          <w:lang w:val="sr-Latn-RS"/>
        </w:rPr>
        <w:t xml:space="preserve"> da </w:t>
      </w:r>
      <w:r>
        <w:rPr>
          <w:rFonts w:asciiTheme="minorHAnsi" w:hAnsiTheme="minorHAnsi" w:cstheme="minorHAnsi"/>
          <w:color w:val="1D2228"/>
          <w:lang w:val="sr-Latn-RS"/>
        </w:rPr>
        <w:t xml:space="preserve">pomogne naručiocima u pravilnoj primeni odredaba ZJN u vezi sa nabavkama na koje se ZJN ne primenjuje. </w:t>
      </w:r>
    </w:p>
    <w:p w14:paraId="56CFD59F"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p>
    <w:p w14:paraId="7E4311F8"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r>
        <w:rPr>
          <w:rFonts w:asciiTheme="minorHAnsi" w:hAnsiTheme="minorHAnsi" w:cstheme="minorHAnsi"/>
          <w:color w:val="1D2228"/>
          <w:lang w:val="sr-Latn-RS"/>
        </w:rPr>
        <w:t>U prvom delu Analize, predstavljen je način sačinjavanja plana javnih nabavki i nabavki na koje se odredbe ZJN ne primenjuju. Naznačeno je da naručilac ima obavezu da sprovede i dokumentuje istraživanje tržišta. Akcenat je stavljen i na odredbe ZJN kojim</w:t>
      </w:r>
      <w:r w:rsidR="006479EA">
        <w:rPr>
          <w:rFonts w:asciiTheme="minorHAnsi" w:hAnsiTheme="minorHAnsi" w:cstheme="minorHAnsi"/>
          <w:color w:val="1D2228"/>
          <w:lang w:val="sr-Latn-RS"/>
        </w:rPr>
        <w:t>a</w:t>
      </w:r>
      <w:r>
        <w:rPr>
          <w:rFonts w:asciiTheme="minorHAnsi" w:hAnsiTheme="minorHAnsi" w:cstheme="minorHAnsi"/>
          <w:color w:val="1D2228"/>
          <w:lang w:val="sr-Latn-RS"/>
        </w:rPr>
        <w:t xml:space="preserve"> je zabranjeno da se vrši podela predmeta javne nabavke na više nabavki u cilju izbegavanja primene ZJN. </w:t>
      </w:r>
    </w:p>
    <w:p w14:paraId="6E1555CC"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p>
    <w:p w14:paraId="438952F1"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r>
        <w:rPr>
          <w:rFonts w:asciiTheme="minorHAnsi" w:hAnsiTheme="minorHAnsi" w:cstheme="minorHAnsi"/>
          <w:color w:val="1D2228"/>
          <w:lang w:val="sr-Latn-RS"/>
        </w:rPr>
        <w:t>Drugi deo Analize</w:t>
      </w:r>
      <w:r w:rsidR="00E9289E">
        <w:rPr>
          <w:rFonts w:asciiTheme="minorHAnsi" w:hAnsiTheme="minorHAnsi" w:cstheme="minorHAnsi"/>
          <w:color w:val="1D2228"/>
          <w:lang w:val="sr-Latn-RS"/>
        </w:rPr>
        <w:t xml:space="preserve"> posvećen</w:t>
      </w:r>
      <w:r w:rsidR="003E58B6">
        <w:rPr>
          <w:rFonts w:asciiTheme="minorHAnsi" w:hAnsiTheme="minorHAnsi" w:cstheme="minorHAnsi"/>
          <w:color w:val="1D2228"/>
          <w:lang w:val="sr-Latn-RS"/>
        </w:rPr>
        <w:t xml:space="preserve"> je</w:t>
      </w:r>
      <w:r w:rsidR="00E9289E">
        <w:rPr>
          <w:rFonts w:asciiTheme="minorHAnsi" w:hAnsiTheme="minorHAnsi" w:cstheme="minorHAnsi"/>
          <w:color w:val="1D2228"/>
          <w:lang w:val="sr-Latn-RS"/>
        </w:rPr>
        <w:t xml:space="preserve"> </w:t>
      </w:r>
      <w:r>
        <w:rPr>
          <w:rFonts w:asciiTheme="minorHAnsi" w:hAnsiTheme="minorHAnsi" w:cstheme="minorHAnsi"/>
          <w:color w:val="1D2228"/>
          <w:lang w:val="sr-Latn-RS"/>
        </w:rPr>
        <w:t>osnov</w:t>
      </w:r>
      <w:r w:rsidR="00E9289E">
        <w:rPr>
          <w:rFonts w:asciiTheme="minorHAnsi" w:hAnsiTheme="minorHAnsi" w:cstheme="minorHAnsi"/>
          <w:color w:val="1D2228"/>
          <w:lang w:val="sr-Latn-RS"/>
        </w:rPr>
        <w:t>ima</w:t>
      </w:r>
      <w:r>
        <w:rPr>
          <w:rFonts w:asciiTheme="minorHAnsi" w:hAnsiTheme="minorHAnsi" w:cstheme="minorHAnsi"/>
          <w:color w:val="1D2228"/>
          <w:lang w:val="sr-Latn-RS"/>
        </w:rPr>
        <w:t xml:space="preserve"> za izuzeće od primene ZJN, sa pojašnjenjem uslova za primenu svakog izuzetka</w:t>
      </w:r>
      <w:r w:rsidR="003E58B6">
        <w:rPr>
          <w:rFonts w:asciiTheme="minorHAnsi" w:hAnsiTheme="minorHAnsi" w:cstheme="minorHAnsi"/>
          <w:color w:val="1D2228"/>
          <w:lang w:val="sr-Latn-RS"/>
        </w:rPr>
        <w:t xml:space="preserve">. Navedeni su i </w:t>
      </w:r>
      <w:r>
        <w:rPr>
          <w:rFonts w:asciiTheme="minorHAnsi" w:hAnsiTheme="minorHAnsi" w:cstheme="minorHAnsi"/>
          <w:color w:val="1D2228"/>
          <w:lang w:val="sr-Latn-RS"/>
        </w:rPr>
        <w:t>konkret</w:t>
      </w:r>
      <w:r w:rsidR="003E58B6">
        <w:rPr>
          <w:rFonts w:asciiTheme="minorHAnsi" w:hAnsiTheme="minorHAnsi" w:cstheme="minorHAnsi"/>
          <w:color w:val="1D2228"/>
          <w:lang w:val="sr-Latn-RS"/>
        </w:rPr>
        <w:t>ni</w:t>
      </w:r>
      <w:r>
        <w:rPr>
          <w:rFonts w:asciiTheme="minorHAnsi" w:hAnsiTheme="minorHAnsi" w:cstheme="minorHAnsi"/>
          <w:color w:val="1D2228"/>
          <w:lang w:val="sr-Latn-RS"/>
        </w:rPr>
        <w:t xml:space="preserve"> primer</w:t>
      </w:r>
      <w:r w:rsidR="003E58B6">
        <w:rPr>
          <w:rFonts w:asciiTheme="minorHAnsi" w:hAnsiTheme="minorHAnsi" w:cstheme="minorHAnsi"/>
          <w:color w:val="1D2228"/>
          <w:lang w:val="sr-Latn-RS"/>
        </w:rPr>
        <w:t>i</w:t>
      </w:r>
      <w:r>
        <w:rPr>
          <w:rFonts w:asciiTheme="minorHAnsi" w:hAnsiTheme="minorHAnsi" w:cstheme="minorHAnsi"/>
          <w:color w:val="1D2228"/>
          <w:lang w:val="sr-Latn-RS"/>
        </w:rPr>
        <w:t xml:space="preserve"> kako bi se naručiocima približilo sagledavanje kumulativnih uslova koje je potrebno ispuniti</w:t>
      </w:r>
      <w:r w:rsidR="003E58B6">
        <w:rPr>
          <w:rFonts w:asciiTheme="minorHAnsi" w:hAnsiTheme="minorHAnsi" w:cstheme="minorHAnsi"/>
          <w:color w:val="1D2228"/>
          <w:lang w:val="sr-Latn-RS"/>
        </w:rPr>
        <w:t xml:space="preserve"> za primenu izuzetka</w:t>
      </w:r>
      <w:r>
        <w:rPr>
          <w:rFonts w:asciiTheme="minorHAnsi" w:hAnsiTheme="minorHAnsi" w:cstheme="minorHAnsi"/>
          <w:color w:val="1D2228"/>
          <w:lang w:val="sr-Latn-RS"/>
        </w:rPr>
        <w:t>.</w:t>
      </w:r>
    </w:p>
    <w:p w14:paraId="063FCDAF"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p>
    <w:p w14:paraId="58C255CA"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r>
        <w:rPr>
          <w:rFonts w:asciiTheme="minorHAnsi" w:hAnsiTheme="minorHAnsi" w:cstheme="minorHAnsi"/>
          <w:color w:val="1D2228"/>
          <w:lang w:val="sr-Latn-RS"/>
        </w:rPr>
        <w:t>Treći deo Analize se odnosi na objavljivanje podataka o izuzetim nabavkama na Portalu, u godišnjim izveštajima naručila</w:t>
      </w:r>
      <w:r w:rsidRPr="00AC4EDE">
        <w:rPr>
          <w:rFonts w:asciiTheme="minorHAnsi" w:hAnsiTheme="minorHAnsi" w:cstheme="minorHAnsi"/>
          <w:color w:val="1D2228"/>
          <w:lang w:val="sr-Latn-RS"/>
        </w:rPr>
        <w:t xml:space="preserve">ca, </w:t>
      </w:r>
      <w:r w:rsidR="003E58B6" w:rsidRPr="00AC4EDE">
        <w:rPr>
          <w:rFonts w:asciiTheme="minorHAnsi" w:hAnsiTheme="minorHAnsi" w:cstheme="minorHAnsi"/>
          <w:color w:val="1D2228"/>
          <w:lang w:val="sr-Latn-RS"/>
        </w:rPr>
        <w:t>uz poseban naglasak na</w:t>
      </w:r>
      <w:r w:rsidRPr="00AC4EDE">
        <w:rPr>
          <w:rFonts w:asciiTheme="minorHAnsi" w:hAnsiTheme="minorHAnsi" w:cstheme="minorHAnsi"/>
          <w:color w:val="1D2228"/>
          <w:lang w:val="sr-Latn-RS"/>
        </w:rPr>
        <w:t xml:space="preserve"> objav</w:t>
      </w:r>
      <w:r w:rsidR="003E58B6" w:rsidRPr="00AC4EDE">
        <w:rPr>
          <w:rFonts w:asciiTheme="minorHAnsi" w:hAnsiTheme="minorHAnsi" w:cstheme="minorHAnsi"/>
          <w:color w:val="1D2228"/>
          <w:lang w:val="sr-Latn-RS"/>
        </w:rPr>
        <w:t>e</w:t>
      </w:r>
      <w:r>
        <w:rPr>
          <w:rFonts w:asciiTheme="minorHAnsi" w:hAnsiTheme="minorHAnsi" w:cstheme="minorHAnsi"/>
          <w:color w:val="1D2228"/>
          <w:lang w:val="sr-Latn-RS"/>
        </w:rPr>
        <w:t xml:space="preserve"> podataka u Registru ugovora u vezi sa nabavkama sprovedenim na osnovu člana 27. ZJN. </w:t>
      </w:r>
    </w:p>
    <w:p w14:paraId="32620E76" w14:textId="77777777" w:rsidR="008A002F" w:rsidRDefault="008A002F" w:rsidP="008A002F">
      <w:pPr>
        <w:pStyle w:val="yiv1405614728msonormal"/>
        <w:shd w:val="clear" w:color="auto" w:fill="FFFFFF"/>
        <w:spacing w:before="0" w:beforeAutospacing="0" w:after="0" w:afterAutospacing="0"/>
        <w:jc w:val="both"/>
        <w:rPr>
          <w:rFonts w:asciiTheme="minorHAnsi" w:hAnsiTheme="minorHAnsi" w:cstheme="minorHAnsi"/>
          <w:color w:val="1D2228"/>
          <w:lang w:val="sr-Latn-RS"/>
        </w:rPr>
      </w:pPr>
    </w:p>
    <w:p w14:paraId="76D183CE" w14:textId="77777777" w:rsidR="008A002F" w:rsidRPr="00836D56" w:rsidRDefault="008A002F" w:rsidP="008A002F">
      <w:pPr>
        <w:pStyle w:val="yiv1405614728msonormal"/>
        <w:shd w:val="clear" w:color="auto" w:fill="FFFFFF"/>
        <w:spacing w:before="0" w:beforeAutospacing="0" w:after="0" w:afterAutospacing="0"/>
        <w:jc w:val="both"/>
        <w:rPr>
          <w:rFonts w:asciiTheme="minorHAnsi" w:hAnsiTheme="minorHAnsi" w:cstheme="minorHAnsi"/>
          <w:lang w:val="sr-Cyrl-RS"/>
        </w:rPr>
      </w:pPr>
      <w:r w:rsidRPr="00AC4EDE">
        <w:rPr>
          <w:rFonts w:asciiTheme="minorHAnsi" w:hAnsiTheme="minorHAnsi" w:cstheme="minorHAnsi"/>
          <w:lang w:val="sr-Latn-RS"/>
        </w:rPr>
        <w:t>Primeri koji su izneti u Analizi su realni primeri sa Portala i izveštaja nadležnih institucija.</w:t>
      </w:r>
      <w:r w:rsidRPr="00E72D56">
        <w:rPr>
          <w:rFonts w:asciiTheme="minorHAnsi" w:hAnsiTheme="minorHAnsi" w:cstheme="minorHAnsi"/>
          <w:lang w:val="sr-Latn-RS"/>
        </w:rPr>
        <w:t xml:space="preserve"> Cilj je da se na primerima iz prakse lakše prepoznaju situacije nepravilnog postupanja, kako se iste ne bi ponavljale. </w:t>
      </w:r>
    </w:p>
    <w:p w14:paraId="5EBA65DA" w14:textId="77777777" w:rsidR="008A002F" w:rsidRPr="004A42F1" w:rsidRDefault="008A002F" w:rsidP="008A002F">
      <w:pPr>
        <w:pStyle w:val="yiv1405614728msonormal"/>
        <w:shd w:val="clear" w:color="auto" w:fill="FFFFFF"/>
        <w:spacing w:before="0" w:beforeAutospacing="0" w:after="0" w:afterAutospacing="0"/>
        <w:jc w:val="both"/>
        <w:rPr>
          <w:rFonts w:asciiTheme="minorHAnsi" w:hAnsiTheme="minorHAnsi" w:cstheme="minorHAnsi"/>
          <w:lang w:val="sr-Latn-RS"/>
        </w:rPr>
      </w:pPr>
    </w:p>
    <w:p w14:paraId="2FE24B51" w14:textId="77777777" w:rsidR="008A002F" w:rsidRPr="005939A1" w:rsidRDefault="008A002F" w:rsidP="008A002F">
      <w:pPr>
        <w:spacing w:after="600"/>
        <w:rPr>
          <w:color w:val="0070C0"/>
          <w:sz w:val="32"/>
          <w:szCs w:val="32"/>
        </w:rPr>
      </w:pPr>
    </w:p>
    <w:p w14:paraId="17702437" w14:textId="77777777" w:rsidR="008A002F" w:rsidRDefault="008A002F" w:rsidP="008A002F">
      <w:pPr>
        <w:spacing w:after="600"/>
        <w:rPr>
          <w:b/>
          <w:bCs/>
          <w:i/>
          <w:iCs/>
          <w:color w:val="0070C0"/>
          <w:sz w:val="32"/>
          <w:szCs w:val="32"/>
        </w:rPr>
      </w:pPr>
    </w:p>
    <w:p w14:paraId="442A17E3" w14:textId="77777777" w:rsidR="008A002F" w:rsidRDefault="008A002F" w:rsidP="008A002F">
      <w:pPr>
        <w:spacing w:after="240"/>
        <w:rPr>
          <w:b/>
          <w:bCs/>
          <w:i/>
          <w:iCs/>
          <w:color w:val="0070C0"/>
          <w:sz w:val="32"/>
          <w:szCs w:val="32"/>
        </w:rPr>
      </w:pPr>
    </w:p>
    <w:p w14:paraId="1DE34B5D" w14:textId="77777777" w:rsidR="00F12D33" w:rsidRDefault="00F12D33" w:rsidP="008A002F">
      <w:pPr>
        <w:spacing w:after="240"/>
        <w:rPr>
          <w:b/>
          <w:bCs/>
          <w:i/>
          <w:iCs/>
          <w:color w:val="0070C0"/>
          <w:sz w:val="32"/>
          <w:szCs w:val="32"/>
        </w:rPr>
      </w:pPr>
    </w:p>
    <w:p w14:paraId="33CEF7D7" w14:textId="77777777" w:rsidR="008A002F" w:rsidRDefault="008A002F" w:rsidP="008A002F">
      <w:pPr>
        <w:shd w:val="clear" w:color="auto" w:fill="FFFFFF"/>
        <w:jc w:val="both"/>
        <w:rPr>
          <w:color w:val="0070C0"/>
          <w:sz w:val="40"/>
          <w:szCs w:val="40"/>
        </w:rPr>
      </w:pPr>
    </w:p>
    <w:p w14:paraId="2606D0C5" w14:textId="77777777" w:rsidR="0097367E" w:rsidRDefault="0097367E" w:rsidP="008A002F">
      <w:pPr>
        <w:shd w:val="clear" w:color="auto" w:fill="FFFFFF"/>
        <w:jc w:val="both"/>
        <w:rPr>
          <w:color w:val="0070C0"/>
          <w:sz w:val="40"/>
          <w:szCs w:val="40"/>
        </w:rPr>
      </w:pPr>
    </w:p>
    <w:p w14:paraId="6E83CAFD" w14:textId="77777777" w:rsidR="008A002F" w:rsidRDefault="008A002F" w:rsidP="008A002F">
      <w:pPr>
        <w:shd w:val="clear" w:color="auto" w:fill="FFFFFF"/>
        <w:jc w:val="both"/>
        <w:rPr>
          <w:b/>
          <w:bCs/>
          <w:color w:val="0070C0"/>
        </w:rPr>
      </w:pPr>
    </w:p>
    <w:p w14:paraId="510F394E" w14:textId="77777777" w:rsidR="008A002F" w:rsidRDefault="008A002F" w:rsidP="00A6476A">
      <w:pPr>
        <w:pStyle w:val="Heading1"/>
      </w:pPr>
      <w:bookmarkStart w:id="0" w:name="_Toc184980553"/>
      <w:r w:rsidRPr="00916CA8">
        <w:t>ANALIZA NAČINA SAČINJAVANJA PLANA JAVNIH NABAVKI I PLANA NABAVKI NA KOJE SE ZJN NE PRIMENJUJE</w:t>
      </w:r>
      <w:bookmarkEnd w:id="0"/>
    </w:p>
    <w:p w14:paraId="501646AB" w14:textId="77777777" w:rsidR="00A6476A" w:rsidRPr="00916CA8" w:rsidRDefault="00A6476A" w:rsidP="00A6476A">
      <w:pPr>
        <w:pStyle w:val="Heading1"/>
        <w:numPr>
          <w:ilvl w:val="0"/>
          <w:numId w:val="0"/>
        </w:numPr>
        <w:ind w:left="720"/>
      </w:pPr>
    </w:p>
    <w:p w14:paraId="01A1E617" w14:textId="77777777" w:rsidR="008A002F" w:rsidRPr="00A3599F" w:rsidRDefault="008A002F" w:rsidP="00EF387F">
      <w:pPr>
        <w:pStyle w:val="Heading2"/>
        <w:spacing w:after="240"/>
      </w:pPr>
      <w:bookmarkStart w:id="1" w:name="_Toc184980554"/>
      <w:r>
        <w:t>PROCEDURA PLANIRANJA</w:t>
      </w:r>
      <w:bookmarkEnd w:id="1"/>
      <w:r>
        <w:t xml:space="preserve"> </w:t>
      </w:r>
    </w:p>
    <w:p w14:paraId="3B04BD46" w14:textId="77777777" w:rsidR="008A002F" w:rsidRPr="00CF7708" w:rsidRDefault="008A002F" w:rsidP="008A002F">
      <w:pPr>
        <w:shd w:val="clear" w:color="auto" w:fill="FFFFFF"/>
        <w:spacing w:after="150"/>
        <w:jc w:val="both"/>
      </w:pPr>
      <w:proofErr w:type="spellStart"/>
      <w:r w:rsidRPr="005F0025">
        <w:t>Proces</w:t>
      </w:r>
      <w:proofErr w:type="spellEnd"/>
      <w:r w:rsidRPr="005F0025">
        <w:t xml:space="preserve"> </w:t>
      </w:r>
      <w:proofErr w:type="spellStart"/>
      <w:r w:rsidRPr="005F0025">
        <w:t>planiranja</w:t>
      </w:r>
      <w:proofErr w:type="spellEnd"/>
      <w:r w:rsidRPr="005F0025">
        <w:t xml:space="preserve"> </w:t>
      </w:r>
      <w:proofErr w:type="spellStart"/>
      <w:r w:rsidRPr="00570D34">
        <w:t>predstavlja</w:t>
      </w:r>
      <w:proofErr w:type="spellEnd"/>
      <w:r>
        <w:t xml:space="preserve"> </w:t>
      </w:r>
      <w:proofErr w:type="spellStart"/>
      <w:r w:rsidRPr="00570D34">
        <w:t>preduslov</w:t>
      </w:r>
      <w:proofErr w:type="spellEnd"/>
      <w:r w:rsidRPr="00570D34">
        <w:t xml:space="preserve"> za </w:t>
      </w:r>
      <w:proofErr w:type="spellStart"/>
      <w:r w:rsidRPr="00570D34">
        <w:t>uspešnu</w:t>
      </w:r>
      <w:proofErr w:type="spellEnd"/>
      <w:r w:rsidRPr="00570D34">
        <w:t xml:space="preserve"> </w:t>
      </w:r>
      <w:proofErr w:type="spellStart"/>
      <w:r w:rsidRPr="00570D34">
        <w:t>realizaciju</w:t>
      </w:r>
      <w:proofErr w:type="spellEnd"/>
      <w:r w:rsidRPr="00570D34">
        <w:t xml:space="preserve"> </w:t>
      </w:r>
      <w:proofErr w:type="spellStart"/>
      <w:r w:rsidRPr="00570D34">
        <w:t>nabavki</w:t>
      </w:r>
      <w:proofErr w:type="spellEnd"/>
      <w:r w:rsidRPr="00570D34">
        <w:t xml:space="preserve">. </w:t>
      </w:r>
      <w:proofErr w:type="spellStart"/>
      <w:r w:rsidRPr="00570D34">
        <w:t>Pravilno</w:t>
      </w:r>
      <w:proofErr w:type="spellEnd"/>
      <w:r w:rsidRPr="00570D34">
        <w:t xml:space="preserve"> </w:t>
      </w:r>
      <w:proofErr w:type="spellStart"/>
      <w:r w:rsidRPr="00570D34">
        <w:t>i</w:t>
      </w:r>
      <w:proofErr w:type="spellEnd"/>
      <w:r w:rsidRPr="00570D34">
        <w:t xml:space="preserve"> </w:t>
      </w:r>
      <w:proofErr w:type="spellStart"/>
      <w:r w:rsidRPr="00570D34">
        <w:t>blagovremeno</w:t>
      </w:r>
      <w:proofErr w:type="spellEnd"/>
      <w:r w:rsidRPr="00570D34">
        <w:t xml:space="preserve"> </w:t>
      </w:r>
      <w:proofErr w:type="spellStart"/>
      <w:r w:rsidRPr="00570D34">
        <w:t>planiranje</w:t>
      </w:r>
      <w:proofErr w:type="spellEnd"/>
      <w:r w:rsidRPr="00570D34">
        <w:t xml:space="preserve"> </w:t>
      </w:r>
      <w:proofErr w:type="spellStart"/>
      <w:r w:rsidRPr="00570D34">
        <w:t>obezbeđuje</w:t>
      </w:r>
      <w:proofErr w:type="spellEnd"/>
      <w:r w:rsidRPr="00570D34">
        <w:t xml:space="preserve"> </w:t>
      </w:r>
      <w:proofErr w:type="spellStart"/>
      <w:r w:rsidRPr="00570D34">
        <w:t>naručiocima</w:t>
      </w:r>
      <w:proofErr w:type="spellEnd"/>
      <w:r w:rsidRPr="00570D34">
        <w:t xml:space="preserve"> </w:t>
      </w:r>
      <w:proofErr w:type="spellStart"/>
      <w:r w:rsidRPr="00570D34">
        <w:t>dovoljno</w:t>
      </w:r>
      <w:proofErr w:type="spellEnd"/>
      <w:r w:rsidRPr="00570D34">
        <w:t xml:space="preserve"> </w:t>
      </w:r>
      <w:proofErr w:type="spellStart"/>
      <w:r w:rsidRPr="00570D34">
        <w:t>vremena</w:t>
      </w:r>
      <w:proofErr w:type="spellEnd"/>
      <w:r w:rsidRPr="00570D34">
        <w:t xml:space="preserve"> da </w:t>
      </w:r>
      <w:proofErr w:type="spellStart"/>
      <w:r w:rsidRPr="00570D34">
        <w:t>postupak</w:t>
      </w:r>
      <w:proofErr w:type="spellEnd"/>
      <w:r w:rsidRPr="00570D34">
        <w:t xml:space="preserve"> </w:t>
      </w:r>
      <w:proofErr w:type="spellStart"/>
      <w:r w:rsidRPr="00570D34">
        <w:t>javne</w:t>
      </w:r>
      <w:proofErr w:type="spellEnd"/>
      <w:r w:rsidRPr="00570D34">
        <w:t xml:space="preserve"> </w:t>
      </w:r>
      <w:proofErr w:type="spellStart"/>
      <w:r w:rsidRPr="00570D34">
        <w:t>nabavke</w:t>
      </w:r>
      <w:proofErr w:type="spellEnd"/>
      <w:r w:rsidRPr="00570D34">
        <w:t xml:space="preserve"> </w:t>
      </w:r>
      <w:proofErr w:type="spellStart"/>
      <w:r w:rsidRPr="00570D34">
        <w:t>sprovedu</w:t>
      </w:r>
      <w:proofErr w:type="spellEnd"/>
      <w:r w:rsidRPr="00570D34">
        <w:t xml:space="preserve"> </w:t>
      </w:r>
      <w:proofErr w:type="spellStart"/>
      <w:r w:rsidRPr="00570D34">
        <w:t>na</w:t>
      </w:r>
      <w:proofErr w:type="spellEnd"/>
      <w:r w:rsidR="009266F8">
        <w:rPr>
          <w:color w:val="FF0000"/>
        </w:rPr>
        <w:t xml:space="preserve"> </w:t>
      </w:r>
      <w:proofErr w:type="spellStart"/>
      <w:r w:rsidR="009266F8" w:rsidRPr="00D4501C">
        <w:t>zakonit</w:t>
      </w:r>
      <w:proofErr w:type="spellEnd"/>
      <w:r w:rsidRPr="00D4501C">
        <w:t xml:space="preserve"> </w:t>
      </w:r>
      <w:proofErr w:type="spellStart"/>
      <w:r w:rsidRPr="00D4501C">
        <w:t>način</w:t>
      </w:r>
      <w:proofErr w:type="spellEnd"/>
      <w:r w:rsidRPr="00D4501C">
        <w:t xml:space="preserve"> </w:t>
      </w:r>
      <w:proofErr w:type="spellStart"/>
      <w:r w:rsidRPr="00D4501C">
        <w:t>i</w:t>
      </w:r>
      <w:proofErr w:type="spellEnd"/>
      <w:r w:rsidRPr="00D4501C">
        <w:t xml:space="preserve"> da </w:t>
      </w:r>
      <w:proofErr w:type="spellStart"/>
      <w:r w:rsidRPr="00D4501C">
        <w:t>zadovolje</w:t>
      </w:r>
      <w:proofErr w:type="spellEnd"/>
      <w:r w:rsidRPr="00D4501C">
        <w:t xml:space="preserve"> </w:t>
      </w:r>
      <w:proofErr w:type="spellStart"/>
      <w:r w:rsidRPr="00D4501C">
        <w:t>potrebe</w:t>
      </w:r>
      <w:proofErr w:type="spellEnd"/>
      <w:r w:rsidRPr="00D4501C">
        <w:t xml:space="preserve"> </w:t>
      </w:r>
      <w:proofErr w:type="spellStart"/>
      <w:r w:rsidRPr="00D4501C">
        <w:t>krajnjih</w:t>
      </w:r>
      <w:proofErr w:type="spellEnd"/>
      <w:r w:rsidRPr="00D4501C">
        <w:t xml:space="preserve"> </w:t>
      </w:r>
      <w:proofErr w:type="spellStart"/>
      <w:r w:rsidRPr="00D4501C">
        <w:t>korisnika</w:t>
      </w:r>
      <w:proofErr w:type="spellEnd"/>
      <w:r w:rsidRPr="00D4501C">
        <w:t xml:space="preserve">, </w:t>
      </w:r>
      <w:proofErr w:type="spellStart"/>
      <w:r w:rsidRPr="00D4501C">
        <w:t>uz</w:t>
      </w:r>
      <w:proofErr w:type="spellEnd"/>
      <w:r w:rsidRPr="00D4501C">
        <w:t xml:space="preserve"> </w:t>
      </w:r>
      <w:proofErr w:type="spellStart"/>
      <w:r w:rsidRPr="00D4501C">
        <w:t>poštovanje</w:t>
      </w:r>
      <w:proofErr w:type="spellEnd"/>
      <w:r w:rsidRPr="00D4501C">
        <w:t xml:space="preserve"> </w:t>
      </w:r>
      <w:proofErr w:type="spellStart"/>
      <w:r w:rsidRPr="00D4501C">
        <w:t>svih</w:t>
      </w:r>
      <w:proofErr w:type="spellEnd"/>
      <w:r w:rsidRPr="00D4501C">
        <w:t xml:space="preserve"> </w:t>
      </w:r>
      <w:proofErr w:type="spellStart"/>
      <w:r w:rsidRPr="00D4501C">
        <w:t>rokova</w:t>
      </w:r>
      <w:proofErr w:type="spellEnd"/>
      <w:r w:rsidRPr="00D4501C">
        <w:t xml:space="preserve"> </w:t>
      </w:r>
      <w:proofErr w:type="spellStart"/>
      <w:r w:rsidRPr="00D4501C">
        <w:t>i</w:t>
      </w:r>
      <w:proofErr w:type="spellEnd"/>
      <w:r w:rsidRPr="00D4501C">
        <w:t xml:space="preserve"> </w:t>
      </w:r>
      <w:proofErr w:type="spellStart"/>
      <w:r w:rsidRPr="00D4501C">
        <w:t>uslova</w:t>
      </w:r>
      <w:proofErr w:type="spellEnd"/>
      <w:r w:rsidRPr="00D4501C">
        <w:t xml:space="preserve"> </w:t>
      </w:r>
      <w:proofErr w:type="spellStart"/>
      <w:r w:rsidRPr="00D4501C">
        <w:t>propisanih</w:t>
      </w:r>
      <w:proofErr w:type="spellEnd"/>
      <w:r w:rsidRPr="00D4501C">
        <w:t xml:space="preserve"> </w:t>
      </w:r>
      <w:proofErr w:type="spellStart"/>
      <w:r w:rsidRPr="00D4501C">
        <w:t>odredbama</w:t>
      </w:r>
      <w:proofErr w:type="spellEnd"/>
      <w:r w:rsidRPr="00D4501C">
        <w:t xml:space="preserve"> </w:t>
      </w:r>
      <w:r w:rsidRPr="00570D34">
        <w:t xml:space="preserve">ZJN. </w:t>
      </w:r>
      <w:proofErr w:type="spellStart"/>
      <w:r w:rsidRPr="00570D34">
        <w:t>Isto</w:t>
      </w:r>
      <w:proofErr w:type="spellEnd"/>
      <w:r w:rsidRPr="00570D34">
        <w:t xml:space="preserve"> se </w:t>
      </w:r>
      <w:proofErr w:type="spellStart"/>
      <w:r w:rsidRPr="00570D34">
        <w:t>odnosi</w:t>
      </w:r>
      <w:proofErr w:type="spellEnd"/>
      <w:r w:rsidRPr="00570D34">
        <w:t xml:space="preserve"> </w:t>
      </w:r>
      <w:proofErr w:type="spellStart"/>
      <w:r w:rsidRPr="00570D34">
        <w:t>i</w:t>
      </w:r>
      <w:proofErr w:type="spellEnd"/>
      <w:r w:rsidRPr="00570D34">
        <w:t xml:space="preserve"> </w:t>
      </w:r>
      <w:proofErr w:type="spellStart"/>
      <w:r w:rsidRPr="00CF7708">
        <w:t>na</w:t>
      </w:r>
      <w:proofErr w:type="spellEnd"/>
      <w:r w:rsidRPr="00CF7708">
        <w:t xml:space="preserve"> </w:t>
      </w:r>
      <w:proofErr w:type="spellStart"/>
      <w:r w:rsidRPr="00CF7708">
        <w:t>planiranje</w:t>
      </w:r>
      <w:proofErr w:type="spellEnd"/>
      <w:r w:rsidRPr="00CF7708">
        <w:t xml:space="preserve"> </w:t>
      </w:r>
      <w:proofErr w:type="spellStart"/>
      <w:r w:rsidRPr="00CF7708">
        <w:t>nabavki</w:t>
      </w:r>
      <w:proofErr w:type="spellEnd"/>
      <w:r w:rsidRPr="00CF7708">
        <w:t xml:space="preserve"> </w:t>
      </w:r>
      <w:proofErr w:type="spellStart"/>
      <w:r w:rsidRPr="00CF7708">
        <w:t>na</w:t>
      </w:r>
      <w:proofErr w:type="spellEnd"/>
      <w:r w:rsidRPr="00CF7708">
        <w:t xml:space="preserve"> </w:t>
      </w:r>
      <w:proofErr w:type="spellStart"/>
      <w:r w:rsidRPr="00CF7708">
        <w:t>koje</w:t>
      </w:r>
      <w:proofErr w:type="spellEnd"/>
      <w:r w:rsidRPr="00CF7708">
        <w:t xml:space="preserve"> se ZJN ne </w:t>
      </w:r>
      <w:proofErr w:type="spellStart"/>
      <w:r w:rsidRPr="00CF7708">
        <w:t>primenjuje</w:t>
      </w:r>
      <w:proofErr w:type="spellEnd"/>
      <w:r w:rsidRPr="00CF7708">
        <w:t xml:space="preserve">, s </w:t>
      </w:r>
      <w:proofErr w:type="spellStart"/>
      <w:r w:rsidRPr="00CF7708">
        <w:t>tim</w:t>
      </w:r>
      <w:proofErr w:type="spellEnd"/>
      <w:r w:rsidRPr="00CF7708">
        <w:t xml:space="preserve"> da </w:t>
      </w:r>
      <w:proofErr w:type="spellStart"/>
      <w:r w:rsidRPr="00CF7708">
        <w:t>su</w:t>
      </w:r>
      <w:proofErr w:type="spellEnd"/>
      <w:r w:rsidRPr="00CF7708">
        <w:t xml:space="preserve"> u </w:t>
      </w:r>
      <w:proofErr w:type="spellStart"/>
      <w:r w:rsidRPr="00CF7708">
        <w:t>određenoj</w:t>
      </w:r>
      <w:proofErr w:type="spellEnd"/>
      <w:r w:rsidRPr="00CF7708">
        <w:t xml:space="preserve"> meri </w:t>
      </w:r>
      <w:proofErr w:type="spellStart"/>
      <w:r w:rsidRPr="00CF7708">
        <w:t>naručioci</w:t>
      </w:r>
      <w:proofErr w:type="spellEnd"/>
      <w:r w:rsidRPr="00CF7708">
        <w:t xml:space="preserve"> </w:t>
      </w:r>
      <w:proofErr w:type="spellStart"/>
      <w:r w:rsidRPr="00CF7708">
        <w:t>fleksibilniji</w:t>
      </w:r>
      <w:proofErr w:type="spellEnd"/>
      <w:r w:rsidRPr="00CF7708">
        <w:t xml:space="preserve"> u </w:t>
      </w:r>
      <w:proofErr w:type="spellStart"/>
      <w:r w:rsidRPr="00CF7708">
        <w:t>pogledu</w:t>
      </w:r>
      <w:proofErr w:type="spellEnd"/>
      <w:r w:rsidRPr="00CF7708">
        <w:t xml:space="preserve"> </w:t>
      </w:r>
      <w:proofErr w:type="spellStart"/>
      <w:r w:rsidRPr="00CF7708">
        <w:t>sprovođenja</w:t>
      </w:r>
      <w:proofErr w:type="spellEnd"/>
      <w:r w:rsidRPr="00CF7708">
        <w:t xml:space="preserve"> </w:t>
      </w:r>
      <w:proofErr w:type="spellStart"/>
      <w:r w:rsidRPr="00CF7708">
        <w:t>ovih</w:t>
      </w:r>
      <w:proofErr w:type="spellEnd"/>
      <w:r w:rsidRPr="00CF7708">
        <w:t xml:space="preserve"> </w:t>
      </w:r>
      <w:proofErr w:type="spellStart"/>
      <w:r w:rsidRPr="00CF7708">
        <w:t>nabavki</w:t>
      </w:r>
      <w:proofErr w:type="spellEnd"/>
      <w:r w:rsidRPr="00CF7708">
        <w:rPr>
          <w:rStyle w:val="FootnoteReference"/>
        </w:rPr>
        <w:footnoteReference w:id="1"/>
      </w:r>
      <w:r w:rsidRPr="00CF7708">
        <w:t>.</w:t>
      </w:r>
    </w:p>
    <w:p w14:paraId="3FDDF3C2" w14:textId="77777777" w:rsidR="008A002F" w:rsidRPr="0074662F" w:rsidRDefault="008A002F" w:rsidP="008A002F">
      <w:pPr>
        <w:shd w:val="clear" w:color="auto" w:fill="FFFFFF"/>
        <w:spacing w:after="150"/>
        <w:jc w:val="both"/>
      </w:pPr>
      <w:proofErr w:type="spellStart"/>
      <w:r w:rsidRPr="0074662F">
        <w:t>Proces</w:t>
      </w:r>
      <w:proofErr w:type="spellEnd"/>
      <w:r w:rsidRPr="0074662F">
        <w:t xml:space="preserve"> </w:t>
      </w:r>
      <w:proofErr w:type="spellStart"/>
      <w:r w:rsidRPr="0074662F">
        <w:t>planiranja</w:t>
      </w:r>
      <w:proofErr w:type="spellEnd"/>
      <w:r w:rsidRPr="0074662F">
        <w:t xml:space="preserve"> </w:t>
      </w:r>
      <w:proofErr w:type="spellStart"/>
      <w:r w:rsidRPr="0074662F">
        <w:t>podrazumeva</w:t>
      </w:r>
      <w:proofErr w:type="spellEnd"/>
      <w:r w:rsidRPr="0074662F">
        <w:t xml:space="preserve"> </w:t>
      </w:r>
      <w:proofErr w:type="spellStart"/>
      <w:r w:rsidRPr="0074662F">
        <w:t>aktivnu</w:t>
      </w:r>
      <w:proofErr w:type="spellEnd"/>
      <w:r w:rsidRPr="0074662F">
        <w:t xml:space="preserve"> </w:t>
      </w:r>
      <w:proofErr w:type="spellStart"/>
      <w:r w:rsidRPr="0074662F">
        <w:t>saradnju</w:t>
      </w:r>
      <w:proofErr w:type="spellEnd"/>
      <w:r w:rsidRPr="0074662F">
        <w:t xml:space="preserve"> </w:t>
      </w:r>
      <w:proofErr w:type="spellStart"/>
      <w:r w:rsidRPr="0074662F">
        <w:t>svih</w:t>
      </w:r>
      <w:proofErr w:type="spellEnd"/>
      <w:r w:rsidRPr="0074662F">
        <w:t xml:space="preserve"> </w:t>
      </w:r>
      <w:proofErr w:type="spellStart"/>
      <w:r w:rsidRPr="0074662F">
        <w:t>organizacionih</w:t>
      </w:r>
      <w:proofErr w:type="spellEnd"/>
      <w:r w:rsidRPr="0074662F">
        <w:t xml:space="preserve"> </w:t>
      </w:r>
      <w:proofErr w:type="spellStart"/>
      <w:r w:rsidRPr="0074662F">
        <w:t>delova</w:t>
      </w:r>
      <w:proofErr w:type="spellEnd"/>
      <w:r w:rsidRPr="0074662F">
        <w:t xml:space="preserve"> </w:t>
      </w:r>
      <w:proofErr w:type="spellStart"/>
      <w:r w:rsidRPr="0074662F">
        <w:t>naručioca</w:t>
      </w:r>
      <w:proofErr w:type="spellEnd"/>
      <w:r w:rsidRPr="0074662F">
        <w:t xml:space="preserve">. </w:t>
      </w:r>
      <w:proofErr w:type="spellStart"/>
      <w:r w:rsidRPr="0074662F">
        <w:t>Potrebno</w:t>
      </w:r>
      <w:proofErr w:type="spellEnd"/>
      <w:r w:rsidRPr="0074662F">
        <w:t xml:space="preserve"> je da </w:t>
      </w:r>
      <w:proofErr w:type="spellStart"/>
      <w:r w:rsidRPr="0074662F">
        <w:t>naručioci</w:t>
      </w:r>
      <w:proofErr w:type="spellEnd"/>
      <w:r w:rsidRPr="0074662F">
        <w:t xml:space="preserve"> </w:t>
      </w:r>
      <w:proofErr w:type="spellStart"/>
      <w:r w:rsidRPr="0074662F">
        <w:t>realno</w:t>
      </w:r>
      <w:proofErr w:type="spellEnd"/>
      <w:r w:rsidRPr="0074662F">
        <w:t xml:space="preserve"> </w:t>
      </w:r>
      <w:proofErr w:type="spellStart"/>
      <w:r w:rsidRPr="0074662F">
        <w:t>sagledaju</w:t>
      </w:r>
      <w:proofErr w:type="spellEnd"/>
      <w:r w:rsidRPr="0074662F">
        <w:t xml:space="preserve"> </w:t>
      </w:r>
      <w:proofErr w:type="spellStart"/>
      <w:r w:rsidRPr="0074662F">
        <w:t>svoje</w:t>
      </w:r>
      <w:proofErr w:type="spellEnd"/>
      <w:r w:rsidRPr="0074662F">
        <w:t xml:space="preserve"> </w:t>
      </w:r>
      <w:proofErr w:type="spellStart"/>
      <w:r w:rsidRPr="0074662F">
        <w:t>potrebe</w:t>
      </w:r>
      <w:proofErr w:type="spellEnd"/>
      <w:r w:rsidRPr="0074662F">
        <w:t xml:space="preserve"> </w:t>
      </w:r>
      <w:proofErr w:type="spellStart"/>
      <w:r w:rsidRPr="0074662F">
        <w:t>i</w:t>
      </w:r>
      <w:proofErr w:type="spellEnd"/>
      <w:r w:rsidRPr="0074662F">
        <w:t xml:space="preserve"> </w:t>
      </w:r>
      <w:proofErr w:type="spellStart"/>
      <w:r w:rsidRPr="0074662F">
        <w:t>shodno</w:t>
      </w:r>
      <w:proofErr w:type="spellEnd"/>
      <w:r w:rsidRPr="0074662F">
        <w:t xml:space="preserve"> tome </w:t>
      </w:r>
      <w:proofErr w:type="spellStart"/>
      <w:r w:rsidRPr="0074662F">
        <w:t>pripreme</w:t>
      </w:r>
      <w:proofErr w:type="spellEnd"/>
      <w:r w:rsidRPr="0074662F">
        <w:t xml:space="preserve"> </w:t>
      </w:r>
      <w:proofErr w:type="spellStart"/>
      <w:r w:rsidRPr="0074662F">
        <w:t>realne</w:t>
      </w:r>
      <w:proofErr w:type="spellEnd"/>
      <w:r w:rsidRPr="0074662F">
        <w:t xml:space="preserve"> </w:t>
      </w:r>
      <w:proofErr w:type="spellStart"/>
      <w:r w:rsidRPr="0074662F">
        <w:t>planove</w:t>
      </w:r>
      <w:proofErr w:type="spellEnd"/>
      <w:r w:rsidRPr="0074662F">
        <w:t xml:space="preserve">, a u </w:t>
      </w:r>
      <w:proofErr w:type="spellStart"/>
      <w:r w:rsidRPr="0074662F">
        <w:t>cilju</w:t>
      </w:r>
      <w:proofErr w:type="spellEnd"/>
      <w:r w:rsidRPr="0074662F">
        <w:t xml:space="preserve"> </w:t>
      </w:r>
      <w:proofErr w:type="spellStart"/>
      <w:r w:rsidRPr="0074662F">
        <w:t>svrsishodnog</w:t>
      </w:r>
      <w:proofErr w:type="spellEnd"/>
      <w:r w:rsidRPr="0074662F">
        <w:t xml:space="preserve"> </w:t>
      </w:r>
      <w:proofErr w:type="spellStart"/>
      <w:r w:rsidRPr="0074662F">
        <w:t>trošenja</w:t>
      </w:r>
      <w:proofErr w:type="spellEnd"/>
      <w:r w:rsidRPr="0074662F">
        <w:t xml:space="preserve"> </w:t>
      </w:r>
      <w:proofErr w:type="spellStart"/>
      <w:r w:rsidRPr="0074662F">
        <w:t>javnih</w:t>
      </w:r>
      <w:proofErr w:type="spellEnd"/>
      <w:r w:rsidRPr="0074662F">
        <w:t xml:space="preserve"> </w:t>
      </w:r>
      <w:proofErr w:type="spellStart"/>
      <w:r w:rsidRPr="0074662F">
        <w:t>sredstava</w:t>
      </w:r>
      <w:proofErr w:type="spellEnd"/>
      <w:r w:rsidRPr="0074662F">
        <w:t>.</w:t>
      </w:r>
    </w:p>
    <w:p w14:paraId="40DD29CD" w14:textId="77777777" w:rsidR="00BF6D7A" w:rsidRDefault="008A002F" w:rsidP="00BF6D7A">
      <w:pPr>
        <w:pStyle w:val="NormalWeb"/>
        <w:shd w:val="clear" w:color="auto" w:fill="FFFFFF"/>
        <w:spacing w:before="0" w:beforeAutospacing="0" w:after="240" w:afterAutospacing="0"/>
        <w:jc w:val="both"/>
        <w:rPr>
          <w:rFonts w:asciiTheme="minorHAnsi" w:eastAsiaTheme="minorHAnsi" w:hAnsiTheme="minorHAnsi" w:cstheme="minorBidi"/>
          <w:kern w:val="2"/>
          <w14:ligatures w14:val="standardContextual"/>
        </w:rPr>
      </w:pPr>
      <w:proofErr w:type="spellStart"/>
      <w:r w:rsidRPr="001B1AAF">
        <w:rPr>
          <w:rFonts w:asciiTheme="minorHAnsi" w:eastAsiaTheme="minorHAnsi" w:hAnsiTheme="minorHAnsi" w:cstheme="minorBidi"/>
          <w:kern w:val="2"/>
          <w14:ligatures w14:val="standardContextual"/>
        </w:rPr>
        <w:t>Način</w:t>
      </w:r>
      <w:proofErr w:type="spellEnd"/>
      <w:r w:rsidRPr="001B1AAF">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planiranja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javnih</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nabavki</w:t>
      </w:r>
      <w:proofErr w:type="spellEnd"/>
      <w:r>
        <w:rPr>
          <w:rFonts w:asciiTheme="minorHAnsi" w:eastAsiaTheme="minorHAnsi" w:hAnsiTheme="minorHAnsi" w:cstheme="minorBidi"/>
          <w:kern w:val="2"/>
          <w14:ligatures w14:val="standardContextual"/>
        </w:rPr>
        <w:t xml:space="preserve"> </w:t>
      </w:r>
      <w:proofErr w:type="spellStart"/>
      <w:r w:rsidRPr="001B1AAF">
        <w:rPr>
          <w:rFonts w:asciiTheme="minorHAnsi" w:eastAsiaTheme="minorHAnsi" w:hAnsiTheme="minorHAnsi" w:cstheme="minorBidi"/>
          <w:kern w:val="2"/>
          <w14:ligatures w14:val="standardContextual"/>
        </w:rPr>
        <w:t>i</w:t>
      </w:r>
      <w:proofErr w:type="spellEnd"/>
      <w:r w:rsidRPr="001B1AAF">
        <w:rPr>
          <w:rFonts w:asciiTheme="minorHAnsi" w:eastAsiaTheme="minorHAnsi" w:hAnsiTheme="minorHAnsi" w:cstheme="minorBidi"/>
          <w:kern w:val="2"/>
          <w14:ligatures w14:val="standardContextual"/>
        </w:rPr>
        <w:t xml:space="preserve"> </w:t>
      </w:r>
      <w:proofErr w:type="spellStart"/>
      <w:r w:rsidRPr="001B1AAF">
        <w:rPr>
          <w:rFonts w:asciiTheme="minorHAnsi" w:eastAsiaTheme="minorHAnsi" w:hAnsiTheme="minorHAnsi" w:cstheme="minorBidi"/>
          <w:kern w:val="2"/>
          <w14:ligatures w14:val="standardContextual"/>
        </w:rPr>
        <w:t>nabavki</w:t>
      </w:r>
      <w:proofErr w:type="spellEnd"/>
      <w:r w:rsidRPr="001B1AAF">
        <w:rPr>
          <w:rFonts w:asciiTheme="minorHAnsi" w:eastAsiaTheme="minorHAnsi" w:hAnsiTheme="minorHAnsi" w:cstheme="minorBidi"/>
          <w:kern w:val="2"/>
          <w14:ligatures w14:val="standardContextual"/>
        </w:rPr>
        <w:t xml:space="preserve"> </w:t>
      </w:r>
      <w:proofErr w:type="spellStart"/>
      <w:r w:rsidRPr="001B1AAF">
        <w:rPr>
          <w:rFonts w:asciiTheme="minorHAnsi" w:eastAsiaTheme="minorHAnsi" w:hAnsiTheme="minorHAnsi" w:cstheme="minorBidi"/>
          <w:kern w:val="2"/>
          <w14:ligatures w14:val="standardContextual"/>
        </w:rPr>
        <w:t>na</w:t>
      </w:r>
      <w:proofErr w:type="spellEnd"/>
      <w:r w:rsidRPr="001B1AAF">
        <w:rPr>
          <w:rFonts w:asciiTheme="minorHAnsi" w:eastAsiaTheme="minorHAnsi" w:hAnsiTheme="minorHAnsi" w:cstheme="minorBidi"/>
          <w:kern w:val="2"/>
          <w14:ligatures w14:val="standardContextual"/>
        </w:rPr>
        <w:t xml:space="preserve"> </w:t>
      </w:r>
      <w:proofErr w:type="spellStart"/>
      <w:r w:rsidRPr="001B1AAF">
        <w:rPr>
          <w:rFonts w:asciiTheme="minorHAnsi" w:eastAsiaTheme="minorHAnsi" w:hAnsiTheme="minorHAnsi" w:cstheme="minorBidi"/>
          <w:kern w:val="2"/>
          <w14:ligatures w14:val="standardContextual"/>
        </w:rPr>
        <w:t>koje</w:t>
      </w:r>
      <w:proofErr w:type="spellEnd"/>
      <w:r w:rsidRPr="001B1AAF">
        <w:rPr>
          <w:rFonts w:asciiTheme="minorHAnsi" w:eastAsiaTheme="minorHAnsi" w:hAnsiTheme="minorHAnsi" w:cstheme="minorBidi"/>
          <w:kern w:val="2"/>
          <w14:ligatures w14:val="standardContextual"/>
        </w:rPr>
        <w:t xml:space="preserve"> se ZJN ne </w:t>
      </w:r>
      <w:proofErr w:type="spellStart"/>
      <w:r w:rsidRPr="001B1AAF">
        <w:rPr>
          <w:rFonts w:asciiTheme="minorHAnsi" w:eastAsiaTheme="minorHAnsi" w:hAnsiTheme="minorHAnsi" w:cstheme="minorBidi"/>
          <w:kern w:val="2"/>
          <w14:ligatures w14:val="standardContextual"/>
        </w:rPr>
        <w:t>primenjuje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naručilac</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uređuje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posebnim</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aktom</w:t>
      </w:r>
      <w:proofErr w:type="spellEnd"/>
      <w:r>
        <w:rPr>
          <w:rStyle w:val="FootnoteReference"/>
          <w:rFonts w:asciiTheme="minorHAnsi" w:eastAsiaTheme="minorHAnsi" w:hAnsiTheme="minorHAnsi" w:cstheme="minorBidi"/>
          <w:kern w:val="2"/>
          <w14:ligatures w14:val="standardContextual"/>
        </w:rPr>
        <w:footnoteReference w:id="2"/>
      </w:r>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lica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organizacione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jedinice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koje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učestvuju</w:t>
      </w:r>
      <w:proofErr w:type="spellEnd"/>
      <w:r>
        <w:rPr>
          <w:rFonts w:asciiTheme="minorHAnsi" w:eastAsiaTheme="minorHAnsi" w:hAnsiTheme="minorHAnsi" w:cstheme="minorBidi"/>
          <w:kern w:val="2"/>
          <w14:ligatures w14:val="standardContextual"/>
        </w:rPr>
        <w:t xml:space="preserve"> u </w:t>
      </w:r>
      <w:proofErr w:type="spellStart"/>
      <w:r>
        <w:rPr>
          <w:rFonts w:asciiTheme="minorHAnsi" w:eastAsiaTheme="minorHAnsi" w:hAnsiTheme="minorHAnsi" w:cstheme="minorBidi"/>
          <w:kern w:val="2"/>
          <w14:ligatures w14:val="standardContextual"/>
        </w:rPr>
        <w:t>planiranju</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proceduru</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planiranja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rokove</w:t>
      </w:r>
      <w:proofErr w:type="spellEnd"/>
      <w:r>
        <w:rPr>
          <w:rFonts w:asciiTheme="minorHAnsi" w:eastAsiaTheme="minorHAnsi" w:hAnsiTheme="minorHAnsi" w:cstheme="minorBidi"/>
          <w:kern w:val="2"/>
          <w14:ligatures w14:val="standardContextual"/>
        </w:rPr>
        <w:t xml:space="preserve"> za </w:t>
      </w:r>
      <w:proofErr w:type="spellStart"/>
      <w:r>
        <w:rPr>
          <w:rFonts w:asciiTheme="minorHAnsi" w:eastAsiaTheme="minorHAnsi" w:hAnsiTheme="minorHAnsi" w:cstheme="minorBidi"/>
          <w:kern w:val="2"/>
          <w14:ligatures w14:val="standardContextual"/>
        </w:rPr>
        <w:t>planiranje</w:t>
      </w:r>
      <w:proofErr w:type="spellEnd"/>
      <w:r>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način</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postupanja</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i</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komunikacij</w:t>
      </w:r>
      <w:r>
        <w:rPr>
          <w:rFonts w:asciiTheme="minorHAnsi" w:eastAsiaTheme="minorHAnsi" w:hAnsiTheme="minorHAnsi" w:cstheme="minorBidi"/>
          <w:kern w:val="2"/>
          <w14:ligatures w14:val="standardContextual"/>
        </w:rPr>
        <w:t>e</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kriterijum</w:t>
      </w:r>
      <w:r>
        <w:rPr>
          <w:rFonts w:asciiTheme="minorHAnsi" w:eastAsiaTheme="minorHAnsi" w:hAnsiTheme="minorHAnsi" w:cstheme="minorBidi"/>
          <w:kern w:val="2"/>
          <w14:ligatures w14:val="standardContextual"/>
        </w:rPr>
        <w:t>e</w:t>
      </w:r>
      <w:proofErr w:type="spellEnd"/>
      <w:r w:rsidRPr="00D678B3">
        <w:rPr>
          <w:rFonts w:asciiTheme="minorHAnsi" w:eastAsiaTheme="minorHAnsi" w:hAnsiTheme="minorHAnsi" w:cstheme="minorBidi"/>
          <w:kern w:val="2"/>
          <w14:ligatures w14:val="standardContextual"/>
        </w:rPr>
        <w:t xml:space="preserve"> za </w:t>
      </w:r>
      <w:proofErr w:type="spellStart"/>
      <w:r w:rsidRPr="00D678B3">
        <w:rPr>
          <w:rFonts w:asciiTheme="minorHAnsi" w:eastAsiaTheme="minorHAnsi" w:hAnsiTheme="minorHAnsi" w:cstheme="minorBidi"/>
          <w:kern w:val="2"/>
          <w14:ligatures w14:val="standardContextual"/>
        </w:rPr>
        <w:t>planiranje</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način</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iskazivanja</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i</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utvrđivanja</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potreba</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istraživanje</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tržišta</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određivanje</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procenjene</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vrednosti</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i</w:t>
      </w:r>
      <w:proofErr w:type="spellEnd"/>
      <w:r w:rsidRPr="00D678B3">
        <w:rPr>
          <w:rFonts w:asciiTheme="minorHAnsi" w:eastAsiaTheme="minorHAnsi" w:hAnsiTheme="minorHAnsi" w:cstheme="minorBidi"/>
          <w:kern w:val="2"/>
          <w14:ligatures w14:val="standardContextual"/>
        </w:rPr>
        <w:t xml:space="preserve"> </w:t>
      </w:r>
      <w:proofErr w:type="spellStart"/>
      <w:r w:rsidRPr="00D678B3">
        <w:rPr>
          <w:rFonts w:asciiTheme="minorHAnsi" w:eastAsiaTheme="minorHAnsi" w:hAnsiTheme="minorHAnsi" w:cstheme="minorBidi"/>
          <w:kern w:val="2"/>
          <w14:ligatures w14:val="standardContextual"/>
        </w:rPr>
        <w:t>dr.</w:t>
      </w:r>
      <w:proofErr w:type="spellEnd"/>
      <w:r w:rsidRPr="00D678B3">
        <w:rPr>
          <w:rFonts w:asciiTheme="minorHAnsi" w:eastAsiaTheme="minorHAnsi" w:hAnsiTheme="minorHAnsi" w:cstheme="minorBidi"/>
          <w:kern w:val="2"/>
          <w14:ligatures w14:val="standardContextual"/>
        </w:rPr>
        <w:t>).</w:t>
      </w:r>
    </w:p>
    <w:p w14:paraId="7F996C85" w14:textId="77777777" w:rsidR="00BF6D7A" w:rsidRPr="00F43F1C" w:rsidRDefault="00BF6D7A" w:rsidP="008A002F">
      <w:pPr>
        <w:pStyle w:val="NormalWeb"/>
        <w:shd w:val="clear" w:color="auto" w:fill="FFFFFF"/>
        <w:spacing w:before="0" w:beforeAutospacing="0" w:after="360" w:afterAutospacing="0"/>
        <w:jc w:val="both"/>
        <w:rPr>
          <w:rFonts w:asciiTheme="minorHAnsi" w:hAnsiTheme="minorHAnsi" w:cstheme="minorHAnsi"/>
          <w:color w:val="FF0000"/>
        </w:rPr>
      </w:pPr>
      <w:proofErr w:type="spellStart"/>
      <w:r w:rsidRPr="000C39BE">
        <w:rPr>
          <w:rFonts w:asciiTheme="minorHAnsi" w:hAnsiTheme="minorHAnsi" w:cstheme="minorHAnsi"/>
        </w:rPr>
        <w:t>Primeri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kriterijuma</w:t>
      </w:r>
      <w:proofErr w:type="spellEnd"/>
      <w:r w:rsidRPr="000C39BE">
        <w:rPr>
          <w:rFonts w:asciiTheme="minorHAnsi" w:hAnsiTheme="minorHAnsi" w:cstheme="minorHAnsi"/>
        </w:rPr>
        <w:t xml:space="preserve"> za </w:t>
      </w:r>
      <w:proofErr w:type="spellStart"/>
      <w:r w:rsidRPr="000C39BE">
        <w:rPr>
          <w:rFonts w:asciiTheme="minorHAnsi" w:hAnsiTheme="minorHAnsi" w:cstheme="minorHAnsi"/>
        </w:rPr>
        <w:t>planiranje</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koje</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naručioci</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naročito</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uzimaju</w:t>
      </w:r>
      <w:proofErr w:type="spellEnd"/>
      <w:r w:rsidR="00374D6D" w:rsidRPr="000C39BE">
        <w:rPr>
          <w:rFonts w:asciiTheme="minorHAnsi" w:hAnsiTheme="minorHAnsi" w:cstheme="minorHAnsi"/>
        </w:rPr>
        <w:t xml:space="preserve"> u </w:t>
      </w:r>
      <w:proofErr w:type="spellStart"/>
      <w:r w:rsidR="00374D6D" w:rsidRPr="000C39BE">
        <w:rPr>
          <w:rFonts w:asciiTheme="minorHAnsi" w:hAnsiTheme="minorHAnsi" w:cstheme="minorHAnsi"/>
        </w:rPr>
        <w:t>obzir</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prilikom</w:t>
      </w:r>
      <w:proofErr w:type="spellEnd"/>
      <w:r w:rsidR="00374D6D" w:rsidRPr="000C39BE">
        <w:rPr>
          <w:rFonts w:asciiTheme="minorHAnsi" w:hAnsiTheme="minorHAnsi" w:cstheme="minorHAnsi"/>
        </w:rPr>
        <w:t xml:space="preserve"> </w:t>
      </w:r>
      <w:proofErr w:type="spellStart"/>
      <w:r w:rsidR="00374D6D" w:rsidRPr="000C39BE">
        <w:rPr>
          <w:rFonts w:asciiTheme="minorHAnsi" w:hAnsiTheme="minorHAnsi" w:cstheme="minorHAnsi"/>
        </w:rPr>
        <w:t>planiranja</w:t>
      </w:r>
      <w:proofErr w:type="spellEnd"/>
      <w:r w:rsidR="00374D6D" w:rsidRPr="000C39BE">
        <w:rPr>
          <w:rFonts w:asciiTheme="minorHAnsi" w:hAnsiTheme="minorHAnsi" w:cstheme="minorHAnsi"/>
        </w:rPr>
        <w:t>,</w:t>
      </w:r>
      <w:r w:rsidR="007202F0" w:rsidRPr="000C39BE">
        <w:rPr>
          <w:rFonts w:asciiTheme="minorHAnsi" w:hAnsiTheme="minorHAnsi" w:cstheme="minorHAnsi"/>
        </w:rPr>
        <w:t xml:space="preserve"> </w:t>
      </w:r>
      <w:proofErr w:type="spellStart"/>
      <w:r w:rsidR="007202F0" w:rsidRPr="000C39BE">
        <w:rPr>
          <w:rFonts w:asciiTheme="minorHAnsi" w:hAnsiTheme="minorHAnsi" w:cstheme="minorHAnsi"/>
        </w:rPr>
        <w:t>dati</w:t>
      </w:r>
      <w:proofErr w:type="spellEnd"/>
      <w:r w:rsidR="007202F0" w:rsidRPr="000C39BE">
        <w:rPr>
          <w:rFonts w:asciiTheme="minorHAnsi" w:hAnsiTheme="minorHAnsi" w:cstheme="minorHAnsi"/>
        </w:rPr>
        <w:t xml:space="preserve"> </w:t>
      </w:r>
      <w:proofErr w:type="spellStart"/>
      <w:r w:rsidR="007202F0" w:rsidRPr="000C39BE">
        <w:rPr>
          <w:rFonts w:asciiTheme="minorHAnsi" w:hAnsiTheme="minorHAnsi" w:cstheme="minorHAnsi"/>
        </w:rPr>
        <w:t>su</w:t>
      </w:r>
      <w:proofErr w:type="spellEnd"/>
      <w:r w:rsidR="00F84988" w:rsidRPr="000C39BE">
        <w:rPr>
          <w:rFonts w:asciiTheme="minorHAnsi" w:hAnsiTheme="minorHAnsi" w:cstheme="minorHAnsi"/>
          <w:lang w:val="sr-Latn-RS"/>
        </w:rPr>
        <w:t xml:space="preserve"> </w:t>
      </w:r>
      <w:r w:rsidR="00F84988" w:rsidRPr="000C39BE">
        <w:rPr>
          <w:rFonts w:asciiTheme="minorHAnsi" w:hAnsiTheme="minorHAnsi" w:cstheme="minorHAnsi"/>
          <w:i/>
          <w:iCs/>
          <w:lang w:val="sr-Latn-RS"/>
        </w:rPr>
        <w:t>Modelu posebnog akta naručioca iz člana 49. stav 2. Zakona o javnim nabavkama</w:t>
      </w:r>
      <w:r w:rsidR="00F84988" w:rsidRPr="000C39BE">
        <w:rPr>
          <w:rFonts w:asciiTheme="minorHAnsi" w:hAnsiTheme="minorHAnsi" w:cstheme="minorHAnsi"/>
          <w:lang w:val="sr-Latn-RS"/>
        </w:rPr>
        <w:t>, koji je KJN objavila na svojoj interent stranici</w:t>
      </w:r>
      <w:r w:rsidR="00F84988" w:rsidRPr="000C39BE">
        <w:rPr>
          <w:rStyle w:val="FootnoteReference"/>
          <w:rFonts w:asciiTheme="minorHAnsi" w:hAnsiTheme="minorHAnsi" w:cstheme="minorHAnsi"/>
          <w:lang w:val="sr-Latn-RS"/>
        </w:rPr>
        <w:footnoteReference w:id="3"/>
      </w:r>
      <w:r w:rsidRPr="000C39BE">
        <w:rPr>
          <w:rFonts w:asciiTheme="minorHAnsi" w:hAnsiTheme="minorHAnsi" w:cstheme="minorHAnsi"/>
        </w:rPr>
        <w:t xml:space="preserve">: da li je </w:t>
      </w:r>
      <w:proofErr w:type="spellStart"/>
      <w:r w:rsidRPr="000C39BE">
        <w:rPr>
          <w:rFonts w:asciiTheme="minorHAnsi" w:hAnsiTheme="minorHAnsi" w:cstheme="minorHAnsi"/>
        </w:rPr>
        <w:t>predmet</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funkciji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obavljanja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delatnosti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skladu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planiranim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ciljevima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definisanim</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relevantnim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dokumentima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propisi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standardi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godišnji</w:t>
      </w:r>
      <w:proofErr w:type="spellEnd"/>
      <w:r w:rsidRPr="000C39BE">
        <w:rPr>
          <w:rFonts w:asciiTheme="minorHAnsi" w:hAnsiTheme="minorHAnsi" w:cstheme="minorHAnsi"/>
        </w:rPr>
        <w:t xml:space="preserve"> program </w:t>
      </w:r>
      <w:proofErr w:type="spellStart"/>
      <w:r w:rsidRPr="000C39BE">
        <w:rPr>
          <w:rFonts w:asciiTheme="minorHAnsi" w:hAnsiTheme="minorHAnsi" w:cstheme="minorHAnsi"/>
        </w:rPr>
        <w:t>poslovanja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usvojeni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akcioni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planovi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drugi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planski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dokumenti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protokoli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dr</w:t>
      </w:r>
      <w:proofErr w:type="spellEnd"/>
      <w:r w:rsidRPr="000C39BE">
        <w:rPr>
          <w:rFonts w:asciiTheme="minorHAnsi" w:hAnsiTheme="minorHAnsi" w:cstheme="minorHAnsi"/>
        </w:rPr>
        <w:t xml:space="preserve">); da li </w:t>
      </w:r>
      <w:proofErr w:type="spellStart"/>
      <w:r w:rsidRPr="000C39BE">
        <w:rPr>
          <w:rFonts w:asciiTheme="minorHAnsi" w:hAnsiTheme="minorHAnsi" w:cstheme="minorHAnsi"/>
        </w:rPr>
        <w:t>tehničke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specifikacije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količine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određenog</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predmeta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odgovaraju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stvarnim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potrebama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naručioca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odnosno</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krajnjeg</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korisnika</w:t>
      </w:r>
      <w:proofErr w:type="spellEnd"/>
      <w:r w:rsidRPr="000C39BE">
        <w:rPr>
          <w:rFonts w:asciiTheme="minorHAnsi" w:hAnsiTheme="minorHAnsi" w:cstheme="minorHAnsi"/>
        </w:rPr>
        <w:t xml:space="preserve">; da li je </w:t>
      </w:r>
      <w:proofErr w:type="spellStart"/>
      <w:r w:rsidRPr="000C39BE">
        <w:rPr>
          <w:rFonts w:asciiTheme="minorHAnsi" w:hAnsiTheme="minorHAnsi" w:cstheme="minorHAnsi"/>
        </w:rPr>
        <w:t>procenjena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vrednost</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javne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odgovarajuća</w:t>
      </w:r>
      <w:proofErr w:type="spellEnd"/>
      <w:r w:rsidRPr="000C39BE">
        <w:rPr>
          <w:rFonts w:asciiTheme="minorHAnsi" w:hAnsiTheme="minorHAnsi" w:cstheme="minorHAnsi"/>
        </w:rPr>
        <w:t xml:space="preserve"> s </w:t>
      </w:r>
      <w:proofErr w:type="spellStart"/>
      <w:r w:rsidRPr="000C39BE">
        <w:rPr>
          <w:rFonts w:asciiTheme="minorHAnsi" w:hAnsiTheme="minorHAnsi" w:cstheme="minorHAnsi"/>
        </w:rPr>
        <w:t>obzirom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ciljeve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a </w:t>
      </w:r>
      <w:proofErr w:type="spellStart"/>
      <w:r w:rsidRPr="000C39BE">
        <w:rPr>
          <w:rFonts w:asciiTheme="minorHAnsi" w:hAnsiTheme="minorHAnsi" w:cstheme="minorHAnsi"/>
        </w:rPr>
        <w:t>imajući</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vidu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tehničke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specifikacije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neophodne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količine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stanje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tržištu</w:t>
      </w:r>
      <w:proofErr w:type="spellEnd"/>
      <w:r w:rsidRPr="000C39BE">
        <w:rPr>
          <w:rFonts w:asciiTheme="minorHAnsi" w:hAnsiTheme="minorHAnsi" w:cstheme="minorHAnsi"/>
        </w:rPr>
        <w:t xml:space="preserve">; da li se </w:t>
      </w:r>
      <w:proofErr w:type="spellStart"/>
      <w:r w:rsidRPr="000C39BE">
        <w:rPr>
          <w:rFonts w:asciiTheme="minorHAnsi" w:hAnsiTheme="minorHAnsi" w:cstheme="minorHAnsi"/>
        </w:rPr>
        <w:t>prilikom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stvaraju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dodatni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kolika</w:t>
      </w:r>
      <w:proofErr w:type="spellEnd"/>
      <w:r w:rsidRPr="000C39BE">
        <w:rPr>
          <w:rFonts w:asciiTheme="minorHAnsi" w:hAnsiTheme="minorHAnsi" w:cstheme="minorHAnsi"/>
        </w:rPr>
        <w:t xml:space="preserve"> je </w:t>
      </w:r>
      <w:proofErr w:type="spellStart"/>
      <w:r w:rsidRPr="000C39BE">
        <w:rPr>
          <w:rFonts w:asciiTheme="minorHAnsi" w:hAnsiTheme="minorHAnsi" w:cstheme="minorHAnsi"/>
        </w:rPr>
        <w:t>visina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kakva</w:t>
      </w:r>
      <w:proofErr w:type="spellEnd"/>
      <w:r w:rsidRPr="000C39BE">
        <w:rPr>
          <w:rFonts w:asciiTheme="minorHAnsi" w:hAnsiTheme="minorHAnsi" w:cstheme="minorHAnsi"/>
        </w:rPr>
        <w:t xml:space="preserve"> je </w:t>
      </w:r>
      <w:proofErr w:type="spellStart"/>
      <w:r w:rsidRPr="000C39BE">
        <w:rPr>
          <w:rFonts w:asciiTheme="minorHAnsi" w:hAnsiTheme="minorHAnsi" w:cstheme="minorHAnsi"/>
        </w:rPr>
        <w:t>priroda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tih</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troškova</w:t>
      </w:r>
      <w:proofErr w:type="spellEnd"/>
      <w:r w:rsidRPr="000C39BE">
        <w:rPr>
          <w:rFonts w:asciiTheme="minorHAnsi" w:hAnsiTheme="minorHAnsi" w:cstheme="minorHAnsi"/>
        </w:rPr>
        <w:t xml:space="preserve">; da li </w:t>
      </w:r>
      <w:proofErr w:type="spellStart"/>
      <w:r w:rsidRPr="000C39BE">
        <w:rPr>
          <w:rFonts w:asciiTheme="minorHAnsi" w:hAnsiTheme="minorHAnsi" w:cstheme="minorHAnsi"/>
        </w:rPr>
        <w:t>postoje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druga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moguća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rešenja</w:t>
      </w:r>
      <w:proofErr w:type="spellEnd"/>
      <w:r w:rsidRPr="000C39BE">
        <w:rPr>
          <w:rFonts w:asciiTheme="minorHAnsi" w:hAnsiTheme="minorHAnsi" w:cstheme="minorHAnsi"/>
        </w:rPr>
        <w:t xml:space="preserve"> za </w:t>
      </w:r>
      <w:proofErr w:type="spellStart"/>
      <w:r w:rsidRPr="000C39BE">
        <w:rPr>
          <w:rFonts w:asciiTheme="minorHAnsi" w:hAnsiTheme="minorHAnsi" w:cstheme="minorHAnsi"/>
        </w:rPr>
        <w:t>zadovoljavanje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iste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potrebe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prednosti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nedostaci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tih</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rešenja</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odnosu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postojeće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stanje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zalihama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praćenje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analiza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pokazatelja</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vezi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potrošnjom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dobara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dnevno</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mesečno</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kvartalno</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godišnje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sl</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prikupljanje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analiza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postojećih</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informacija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baza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podataka</w:t>
      </w:r>
      <w:proofErr w:type="spellEnd"/>
      <w:r w:rsidRPr="000C39BE">
        <w:rPr>
          <w:rFonts w:asciiTheme="minorHAnsi" w:hAnsiTheme="minorHAnsi" w:cstheme="minorHAnsi"/>
        </w:rPr>
        <w:t xml:space="preserve"> o </w:t>
      </w:r>
      <w:proofErr w:type="spellStart"/>
      <w:r w:rsidRPr="000C39BE">
        <w:rPr>
          <w:rFonts w:asciiTheme="minorHAnsi" w:hAnsiTheme="minorHAnsi" w:cstheme="minorHAnsi"/>
        </w:rPr>
        <w:t>izabranim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ponuđačima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zaključenim</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ugovorima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praćenje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poređenje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održavanja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korišćenja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postojeće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opreme</w:t>
      </w:r>
      <w:proofErr w:type="spellEnd"/>
      <w:r w:rsidRPr="000C39BE">
        <w:rPr>
          <w:rFonts w:asciiTheme="minorHAnsi" w:hAnsiTheme="minorHAnsi" w:cstheme="minorHAnsi"/>
        </w:rPr>
        <w:t xml:space="preserve"> u </w:t>
      </w:r>
      <w:proofErr w:type="spellStart"/>
      <w:r w:rsidRPr="000C39BE">
        <w:rPr>
          <w:rFonts w:asciiTheme="minorHAnsi" w:hAnsiTheme="minorHAnsi" w:cstheme="minorHAnsi"/>
        </w:rPr>
        <w:t>odnosu</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nove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opreme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isplativost</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investicije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isplativost</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remonta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postojeće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opreme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sl</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ekološke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prednosti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predmeta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energetska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efikasnost</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životnog</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ciklusa</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trošak</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nabavke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troškovi</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upotrebe</w:t>
      </w:r>
      <w:proofErr w:type="spellEnd"/>
      <w:r w:rsidRPr="000C39BE">
        <w:rPr>
          <w:rFonts w:asciiTheme="minorHAnsi" w:hAnsiTheme="minorHAnsi" w:cstheme="minorHAnsi"/>
        </w:rPr>
        <w:t xml:space="preserve"> </w:t>
      </w:r>
      <w:proofErr w:type="spellStart"/>
      <w:r w:rsidRPr="000C39BE">
        <w:rPr>
          <w:rFonts w:asciiTheme="minorHAnsi" w:hAnsiTheme="minorHAnsi" w:cstheme="minorHAnsi"/>
        </w:rPr>
        <w:t>i</w:t>
      </w:r>
      <w:proofErr w:type="spellEnd"/>
      <w:r w:rsidRPr="000C39BE">
        <w:rPr>
          <w:rFonts w:asciiTheme="minorHAnsi" w:hAnsiTheme="minorHAnsi" w:cstheme="minorHAnsi"/>
        </w:rPr>
        <w:t xml:space="preserve"> </w:t>
      </w:r>
      <w:proofErr w:type="spellStart"/>
      <w:r w:rsidRPr="003B5F78">
        <w:rPr>
          <w:rFonts w:asciiTheme="minorHAnsi" w:hAnsiTheme="minorHAnsi" w:cstheme="minorHAnsi"/>
        </w:rPr>
        <w:lastRenderedPageBreak/>
        <w:t>održavanja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kao</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troškovi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odlaganja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nakon</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upotrebe</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rizici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troškovi</w:t>
      </w:r>
      <w:proofErr w:type="spellEnd"/>
      <w:r w:rsidRPr="003B5F78">
        <w:rPr>
          <w:rFonts w:asciiTheme="minorHAnsi" w:hAnsiTheme="minorHAnsi" w:cstheme="minorHAnsi"/>
        </w:rPr>
        <w:t xml:space="preserve"> u </w:t>
      </w:r>
      <w:proofErr w:type="spellStart"/>
      <w:r w:rsidRPr="003B5F78">
        <w:rPr>
          <w:rFonts w:asciiTheme="minorHAnsi" w:hAnsiTheme="minorHAnsi" w:cstheme="minorHAnsi"/>
        </w:rPr>
        <w:t>slučaju</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nesprovođenja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postupka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nabavke</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dobara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usluga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ili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radova</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kao</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troškovi</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alternativnih</w:t>
      </w:r>
      <w:proofErr w:type="spellEnd"/>
      <w:r w:rsidRPr="003B5F78">
        <w:rPr>
          <w:rFonts w:asciiTheme="minorHAnsi" w:hAnsiTheme="minorHAnsi" w:cstheme="minorHAnsi"/>
        </w:rPr>
        <w:t xml:space="preserve"> </w:t>
      </w:r>
      <w:proofErr w:type="spellStart"/>
      <w:r w:rsidRPr="003B5F78">
        <w:rPr>
          <w:rFonts w:asciiTheme="minorHAnsi" w:hAnsiTheme="minorHAnsi" w:cstheme="minorHAnsi"/>
        </w:rPr>
        <w:t>rešenja</w:t>
      </w:r>
      <w:proofErr w:type="spellEnd"/>
      <w:r w:rsidRPr="003B5F78">
        <w:rPr>
          <w:rFonts w:asciiTheme="minorHAnsi" w:hAnsiTheme="minorHAnsi" w:cstheme="minorHAnsi"/>
        </w:rPr>
        <w:t>.</w:t>
      </w:r>
    </w:p>
    <w:p w14:paraId="3BE51C5C" w14:textId="77777777" w:rsidR="008A002F" w:rsidRDefault="008A002F" w:rsidP="00743C7A">
      <w:pPr>
        <w:pStyle w:val="Heading2"/>
        <w:spacing w:after="240"/>
      </w:pPr>
      <w:bookmarkStart w:id="2" w:name="_Toc184980555"/>
      <w:bookmarkStart w:id="3" w:name="_Hlk184586165"/>
      <w:r>
        <w:t>ISTRAŽIVANJE TRŽIŠTA</w:t>
      </w:r>
      <w:bookmarkEnd w:id="2"/>
    </w:p>
    <w:bookmarkEnd w:id="3"/>
    <w:p w14:paraId="5F7DBA94" w14:textId="77777777" w:rsidR="008A002F" w:rsidRPr="00FA576C" w:rsidRDefault="008A002F" w:rsidP="008A002F">
      <w:pPr>
        <w:spacing w:after="240"/>
        <w:jc w:val="both"/>
        <w:rPr>
          <w:rFonts w:eastAsia="Times New Roman"/>
          <w:lang w:val="sr-Latn-RS"/>
        </w:rPr>
      </w:pPr>
      <w:r w:rsidRPr="00FA576C">
        <w:rPr>
          <w:rFonts w:eastAsia="Times New Roman"/>
          <w:lang w:val="sr-Latn-RS"/>
        </w:rPr>
        <w:t>Istraživanje tržišta je proces, skup radnji koj</w:t>
      </w:r>
      <w:r>
        <w:rPr>
          <w:rFonts w:eastAsia="Times New Roman"/>
          <w:lang w:val="sr-Latn-RS"/>
        </w:rPr>
        <w:t>e</w:t>
      </w:r>
      <w:r w:rsidRPr="00FA576C">
        <w:rPr>
          <w:rFonts w:eastAsia="Times New Roman"/>
          <w:lang w:val="sr-Latn-RS"/>
        </w:rPr>
        <w:t xml:space="preserve"> naručilac sprovodi u cilju pravilnog i objektivnog planiranja nabavki. To je način na koji naručilac utvrđuje procenjenu vrednost javne nabavke, procenjuje koliko se ponuda može očekivati u postupku javne nabavke.</w:t>
      </w:r>
    </w:p>
    <w:p w14:paraId="756BB2B4" w14:textId="77777777" w:rsidR="008A002F" w:rsidRPr="0023729D" w:rsidRDefault="008A002F" w:rsidP="008A002F">
      <w:pPr>
        <w:spacing w:after="240"/>
        <w:jc w:val="both"/>
        <w:rPr>
          <w:rFonts w:eastAsia="Times New Roman"/>
          <w:lang w:val="sr-Latn-RS"/>
        </w:rPr>
      </w:pPr>
      <w:r w:rsidRPr="00FA576C">
        <w:rPr>
          <w:rFonts w:eastAsia="Times New Roman"/>
          <w:lang w:val="sr-Latn-RS"/>
        </w:rPr>
        <w:t>Ujedno, istraživanjem tržišta naručilac smanjuje potencijalne greške u planiranju nabavki. Od pravilno utvrđene procenjene vrednosti</w:t>
      </w:r>
      <w:r>
        <w:rPr>
          <w:rFonts w:eastAsia="Times New Roman"/>
          <w:lang w:val="sr-Latn-RS"/>
        </w:rPr>
        <w:t xml:space="preserve"> </w:t>
      </w:r>
      <w:r w:rsidRPr="00FA576C">
        <w:rPr>
          <w:rFonts w:eastAsia="Times New Roman"/>
          <w:lang w:val="sr-Latn-RS"/>
        </w:rPr>
        <w:t>zavisi i da li će se sprovoditi izuzetak od primene ZJN (član 27. ZJN), ili će naručilac imati obavezu da sprovodi postupak javne nabavke (ako je procenjena vrednost</w:t>
      </w:r>
      <w:r>
        <w:rPr>
          <w:rFonts w:eastAsia="Times New Roman"/>
          <w:lang w:val="sr-Latn-RS"/>
        </w:rPr>
        <w:t xml:space="preserve"> jednaka ili veća od</w:t>
      </w:r>
      <w:r w:rsidRPr="00FA576C">
        <w:rPr>
          <w:rFonts w:eastAsia="Times New Roman"/>
          <w:lang w:val="sr-Latn-RS"/>
        </w:rPr>
        <w:t xml:space="preserve"> pragova propisanih članom 27. ZJN).</w:t>
      </w:r>
      <w:r w:rsidRPr="00FA576C">
        <w:rPr>
          <w:rFonts w:eastAsia="Times New Roman"/>
          <w:lang w:val="sr-Cyrl-RS"/>
        </w:rPr>
        <w:t xml:space="preserve"> </w:t>
      </w:r>
      <w:r w:rsidRPr="00FA576C">
        <w:rPr>
          <w:rFonts w:eastAsia="Times New Roman"/>
          <w:lang w:val="sr-Latn-RS"/>
        </w:rPr>
        <w:t>Od procenjene vrednosti javne nabavke, po pravilu, zavise minimalni rokovi za podnošenje ponuda u postupcima javnih nabavki, a samim tim i okvirno vreme pokretanja postupka javne nabavke.</w:t>
      </w:r>
    </w:p>
    <w:p w14:paraId="3FB395A8" w14:textId="77777777" w:rsidR="008A002F" w:rsidRPr="00A519F9" w:rsidRDefault="008A002F" w:rsidP="008A002F">
      <w:pPr>
        <w:spacing w:after="240"/>
        <w:jc w:val="both"/>
        <w:rPr>
          <w:rFonts w:eastAsia="Times New Roman" w:cstheme="minorHAnsi"/>
          <w:b/>
          <w:bCs/>
          <w:color w:val="0070C0"/>
        </w:rPr>
      </w:pPr>
      <w:r w:rsidRPr="00A519F9">
        <w:rPr>
          <w:rFonts w:eastAsia="Times New Roman" w:cstheme="minorHAnsi"/>
          <w:b/>
          <w:bCs/>
          <w:color w:val="0070C0"/>
        </w:rPr>
        <w:t xml:space="preserve">Da li je </w:t>
      </w:r>
      <w:proofErr w:type="spellStart"/>
      <w:r w:rsidRPr="00A519F9">
        <w:rPr>
          <w:rFonts w:eastAsia="Times New Roman" w:cstheme="minorHAnsi"/>
          <w:b/>
          <w:bCs/>
          <w:color w:val="0070C0"/>
        </w:rPr>
        <w:t>obavezno</w:t>
      </w:r>
      <w:proofErr w:type="spellEnd"/>
      <w:r w:rsidRPr="00A519F9">
        <w:rPr>
          <w:rFonts w:eastAsia="Times New Roman" w:cstheme="minorHAnsi"/>
          <w:b/>
          <w:bCs/>
          <w:color w:val="0070C0"/>
        </w:rPr>
        <w:t xml:space="preserve"> </w:t>
      </w:r>
      <w:proofErr w:type="spellStart"/>
      <w:r w:rsidRPr="00A519F9">
        <w:rPr>
          <w:rFonts w:eastAsia="Times New Roman" w:cstheme="minorHAnsi"/>
          <w:b/>
          <w:bCs/>
          <w:color w:val="0070C0"/>
        </w:rPr>
        <w:t>sprovođenje</w:t>
      </w:r>
      <w:proofErr w:type="spellEnd"/>
      <w:r w:rsidRPr="00A519F9">
        <w:rPr>
          <w:rFonts w:eastAsia="Times New Roman" w:cstheme="minorHAnsi"/>
          <w:b/>
          <w:bCs/>
          <w:color w:val="0070C0"/>
        </w:rPr>
        <w:t xml:space="preserve"> </w:t>
      </w:r>
      <w:proofErr w:type="spellStart"/>
      <w:r w:rsidRPr="00A519F9">
        <w:rPr>
          <w:rFonts w:eastAsia="Times New Roman" w:cstheme="minorHAnsi"/>
          <w:b/>
          <w:bCs/>
          <w:color w:val="0070C0"/>
        </w:rPr>
        <w:t>istraživanja</w:t>
      </w:r>
      <w:proofErr w:type="spellEnd"/>
      <w:r w:rsidRPr="00A519F9">
        <w:rPr>
          <w:rFonts w:eastAsia="Times New Roman" w:cstheme="minorHAnsi"/>
          <w:b/>
          <w:bCs/>
          <w:color w:val="0070C0"/>
        </w:rPr>
        <w:t xml:space="preserve"> </w:t>
      </w:r>
      <w:proofErr w:type="spellStart"/>
      <w:r w:rsidRPr="00A519F9">
        <w:rPr>
          <w:rFonts w:eastAsia="Times New Roman" w:cstheme="minorHAnsi"/>
          <w:b/>
          <w:bCs/>
          <w:color w:val="0070C0"/>
        </w:rPr>
        <w:t>tržišta</w:t>
      </w:r>
      <w:proofErr w:type="spellEnd"/>
      <w:r w:rsidRPr="00A519F9">
        <w:rPr>
          <w:rFonts w:eastAsia="Times New Roman" w:cstheme="minorHAnsi"/>
          <w:b/>
          <w:bCs/>
          <w:color w:val="0070C0"/>
        </w:rPr>
        <w:t>?</w:t>
      </w:r>
    </w:p>
    <w:p w14:paraId="67812805" w14:textId="77777777" w:rsidR="008A002F" w:rsidRPr="00E96BFE" w:rsidRDefault="008A002F" w:rsidP="008A002F">
      <w:pPr>
        <w:spacing w:after="240"/>
        <w:jc w:val="both"/>
        <w:rPr>
          <w:rFonts w:eastAsia="Times New Roman"/>
          <w:lang w:val="sr-Cyrl-RS"/>
        </w:rPr>
      </w:pPr>
      <w:r w:rsidRPr="00E96BFE">
        <w:rPr>
          <w:rFonts w:eastAsia="Times New Roman"/>
          <w:lang w:val="sr-Latn-RS"/>
        </w:rPr>
        <w:t>Da, jeste. Prema članu 29. stav 1. ZJN procenjena vrednost predmeta javne nabavke mora da bude objektivna, zasnovana na sprovedenom ispitivanju i istraživanju tržišta predmeta javne nabavke, koje uključuje proveru cene, kvaliteta, perioda garancije, održavanja i sl</w:t>
      </w:r>
      <w:r w:rsidRPr="00E96BFE">
        <w:rPr>
          <w:rStyle w:val="FootnoteReference"/>
          <w:rFonts w:eastAsia="Times New Roman"/>
          <w:lang w:val="sr-Latn-RS"/>
        </w:rPr>
        <w:footnoteReference w:id="4"/>
      </w:r>
      <w:r w:rsidRPr="00E96BFE">
        <w:rPr>
          <w:rFonts w:eastAsia="Times New Roman"/>
          <w:lang w:val="sr-Latn-RS"/>
        </w:rPr>
        <w:t>. i mora da bude validna u vreme pokretanja postupka.</w:t>
      </w:r>
    </w:p>
    <w:p w14:paraId="60E9276C" w14:textId="77777777" w:rsidR="008A002F" w:rsidRPr="00A519F9" w:rsidRDefault="008A002F" w:rsidP="008A002F">
      <w:pPr>
        <w:spacing w:after="240"/>
        <w:jc w:val="both"/>
        <w:rPr>
          <w:rFonts w:eastAsia="Times New Roman" w:cstheme="minorHAnsi"/>
          <w:b/>
          <w:bCs/>
          <w:color w:val="0070C0"/>
        </w:rPr>
      </w:pPr>
      <w:proofErr w:type="spellStart"/>
      <w:r>
        <w:rPr>
          <w:rFonts w:eastAsia="Times New Roman" w:cstheme="minorHAnsi"/>
          <w:b/>
          <w:bCs/>
          <w:color w:val="0070C0"/>
        </w:rPr>
        <w:t>Kada</w:t>
      </w:r>
      <w:proofErr w:type="spellEnd"/>
      <w:r>
        <w:rPr>
          <w:rFonts w:eastAsia="Times New Roman" w:cstheme="minorHAnsi"/>
          <w:b/>
          <w:bCs/>
          <w:color w:val="0070C0"/>
        </w:rPr>
        <w:t xml:space="preserve"> se </w:t>
      </w:r>
      <w:proofErr w:type="spellStart"/>
      <w:r>
        <w:rPr>
          <w:rFonts w:eastAsia="Times New Roman" w:cstheme="minorHAnsi"/>
          <w:b/>
          <w:bCs/>
          <w:color w:val="0070C0"/>
        </w:rPr>
        <w:t>sve</w:t>
      </w:r>
      <w:proofErr w:type="spellEnd"/>
      <w:r>
        <w:rPr>
          <w:rFonts w:eastAsia="Times New Roman" w:cstheme="minorHAnsi"/>
          <w:b/>
          <w:bCs/>
          <w:color w:val="0070C0"/>
        </w:rPr>
        <w:t xml:space="preserve"> </w:t>
      </w:r>
      <w:proofErr w:type="spellStart"/>
      <w:r>
        <w:rPr>
          <w:rFonts w:eastAsia="Times New Roman" w:cstheme="minorHAnsi"/>
          <w:b/>
          <w:bCs/>
          <w:color w:val="0070C0"/>
        </w:rPr>
        <w:t>sprovodi</w:t>
      </w:r>
      <w:proofErr w:type="spellEnd"/>
      <w:r>
        <w:rPr>
          <w:rFonts w:eastAsia="Times New Roman" w:cstheme="minorHAnsi"/>
          <w:b/>
          <w:bCs/>
          <w:color w:val="0070C0"/>
        </w:rPr>
        <w:t xml:space="preserve"> </w:t>
      </w:r>
      <w:proofErr w:type="spellStart"/>
      <w:r>
        <w:rPr>
          <w:rFonts w:eastAsia="Times New Roman" w:cstheme="minorHAnsi"/>
          <w:b/>
          <w:bCs/>
          <w:color w:val="0070C0"/>
        </w:rPr>
        <w:t>istraživanje</w:t>
      </w:r>
      <w:proofErr w:type="spellEnd"/>
      <w:r>
        <w:rPr>
          <w:rFonts w:eastAsia="Times New Roman" w:cstheme="minorHAnsi"/>
          <w:b/>
          <w:bCs/>
          <w:color w:val="0070C0"/>
        </w:rPr>
        <w:t xml:space="preserve"> </w:t>
      </w:r>
      <w:proofErr w:type="spellStart"/>
      <w:r>
        <w:rPr>
          <w:rFonts w:eastAsia="Times New Roman" w:cstheme="minorHAnsi"/>
          <w:b/>
          <w:bCs/>
          <w:color w:val="0070C0"/>
        </w:rPr>
        <w:t>tržišta</w:t>
      </w:r>
      <w:proofErr w:type="spellEnd"/>
      <w:r>
        <w:rPr>
          <w:rFonts w:eastAsia="Times New Roman" w:cstheme="minorHAnsi"/>
          <w:b/>
          <w:bCs/>
          <w:color w:val="0070C0"/>
        </w:rPr>
        <w:t>?</w:t>
      </w:r>
    </w:p>
    <w:p w14:paraId="6B9A51BE" w14:textId="77777777" w:rsidR="008A002F" w:rsidRPr="007D57FB" w:rsidRDefault="008A002F" w:rsidP="008A002F">
      <w:pPr>
        <w:spacing w:after="120"/>
        <w:ind w:firstLine="357"/>
        <w:jc w:val="both"/>
        <w:rPr>
          <w:rFonts w:eastAsia="Times New Roman"/>
          <w:lang w:val="sr-Latn-RS"/>
        </w:rPr>
      </w:pPr>
      <w:r w:rsidRPr="007D57FB">
        <w:rPr>
          <w:rFonts w:eastAsia="Times New Roman"/>
          <w:lang w:val="sr-Latn-RS"/>
        </w:rPr>
        <w:t xml:space="preserve">- </w:t>
      </w:r>
      <w:r w:rsidRPr="00072484">
        <w:rPr>
          <w:rFonts w:eastAsia="Times New Roman"/>
          <w:b/>
          <w:bCs/>
          <w:lang w:val="sr-Latn-RS"/>
        </w:rPr>
        <w:t>U fazi planiranja nabavki</w:t>
      </w:r>
      <w:r w:rsidRPr="007D57FB">
        <w:rPr>
          <w:rFonts w:eastAsia="Times New Roman"/>
          <w:lang w:val="sr-Latn-RS"/>
        </w:rPr>
        <w:t xml:space="preserve">. To znači da već u trenutku planiranja naručilac treba da zna šta je potrebno nabaviti, u kom kvalitetu, sa kakvim performansama predmeta nabavke, da li to tržište može da ponudi, pod kojim uslovima, period garancije koji je potreban, kakvi su uslovi održavanja, okvirne količine predmeta nabavke i dr. </w:t>
      </w:r>
    </w:p>
    <w:p w14:paraId="1A3EDB5D" w14:textId="77777777" w:rsidR="008A002F" w:rsidRPr="007D57FB" w:rsidRDefault="008A002F" w:rsidP="008A002F">
      <w:pPr>
        <w:spacing w:after="120"/>
        <w:ind w:firstLine="357"/>
        <w:jc w:val="both"/>
        <w:rPr>
          <w:rFonts w:eastAsia="Times New Roman"/>
          <w:lang w:val="sr-Latn-RS"/>
        </w:rPr>
      </w:pPr>
      <w:r w:rsidRPr="007D57FB">
        <w:rPr>
          <w:rFonts w:eastAsia="Times New Roman"/>
          <w:lang w:val="sr-Latn-RS"/>
        </w:rPr>
        <w:t xml:space="preserve">- </w:t>
      </w:r>
      <w:r w:rsidRPr="00072484">
        <w:rPr>
          <w:rFonts w:eastAsia="Times New Roman"/>
          <w:b/>
          <w:bCs/>
          <w:lang w:val="sr-Latn-RS"/>
        </w:rPr>
        <w:t>U fazi pokretanja postupka</w:t>
      </w:r>
      <w:r w:rsidRPr="007D57FB">
        <w:rPr>
          <w:rFonts w:eastAsia="Times New Roman"/>
          <w:lang w:val="sr-Latn-RS"/>
        </w:rPr>
        <w:t>. Ovo iz razloga što između donošenja plana javnih nabavki (obično početkom tekuće godine) i sprovođenja konkretnog postupka javne nabavke može da prođe i više meseci</w:t>
      </w:r>
      <w:r>
        <w:rPr>
          <w:rFonts w:eastAsia="Times New Roman"/>
          <w:lang w:val="sr-Latn-RS"/>
        </w:rPr>
        <w:t xml:space="preserve">, </w:t>
      </w:r>
      <w:r w:rsidRPr="007D57FB">
        <w:rPr>
          <w:rFonts w:eastAsia="Times New Roman"/>
          <w:lang w:val="sr-Latn-RS"/>
        </w:rPr>
        <w:t>a u međuvremenu (između</w:t>
      </w:r>
      <w:r>
        <w:rPr>
          <w:rFonts w:eastAsia="Times New Roman"/>
          <w:lang w:val="sr-Latn-RS"/>
        </w:rPr>
        <w:t xml:space="preserve"> početka tekuće </w:t>
      </w:r>
      <w:r w:rsidRPr="00FE6BDF">
        <w:rPr>
          <w:rFonts w:eastAsia="Times New Roman"/>
          <w:lang w:val="sr-Latn-RS"/>
        </w:rPr>
        <w:t>godine i septembra</w:t>
      </w:r>
      <w:r>
        <w:rPr>
          <w:rFonts w:eastAsia="Times New Roman"/>
          <w:lang w:val="sr-Latn-RS"/>
        </w:rPr>
        <w:t xml:space="preserve"> meseca kada se npr. pokreće postupak javne nabavke</w:t>
      </w:r>
      <w:r w:rsidRPr="007D57FB">
        <w:rPr>
          <w:rFonts w:eastAsia="Times New Roman"/>
          <w:lang w:val="sr-Latn-RS"/>
        </w:rPr>
        <w:t>) može doći do promene tržišnih cena. Upravo iz tog razloga, odredba člana 29. stav 1. ZJN zahteva da procenjena vrednost javne nabavke bude validna i u vreme pokretanja postupka. Ukoliko dođe do povećanja procenjene vrednosti javne nabavke za više od 10%, to pre pokretanja postupka javne nabavke zahteva</w:t>
      </w:r>
      <w:r>
        <w:rPr>
          <w:rFonts w:eastAsia="Times New Roman"/>
          <w:lang w:val="sr-Latn-RS"/>
        </w:rPr>
        <w:t xml:space="preserve"> i</w:t>
      </w:r>
      <w:r w:rsidRPr="007D57FB">
        <w:rPr>
          <w:rFonts w:eastAsia="Times New Roman"/>
          <w:lang w:val="sr-Latn-RS"/>
        </w:rPr>
        <w:t xml:space="preserve"> izmenu plana javnih nabavki.</w:t>
      </w:r>
    </w:p>
    <w:p w14:paraId="787243A4" w14:textId="77777777" w:rsidR="008A002F" w:rsidRDefault="008A002F" w:rsidP="008A002F">
      <w:pPr>
        <w:spacing w:after="240"/>
        <w:ind w:firstLine="357"/>
        <w:jc w:val="both"/>
        <w:rPr>
          <w:rFonts w:eastAsia="Times New Roman"/>
          <w:lang w:val="sr-Latn-RS"/>
        </w:rPr>
      </w:pPr>
      <w:r w:rsidRPr="007D57FB">
        <w:rPr>
          <w:rFonts w:eastAsia="Times New Roman"/>
          <w:lang w:val="sr-Latn-RS"/>
        </w:rPr>
        <w:t xml:space="preserve">- </w:t>
      </w:r>
      <w:r w:rsidRPr="00072484">
        <w:rPr>
          <w:rFonts w:eastAsia="Times New Roman"/>
          <w:b/>
          <w:bCs/>
          <w:lang w:val="sr-Latn-RS"/>
        </w:rPr>
        <w:t>Može da bude od značaja i u fazi stručne ocene ponuda</w:t>
      </w:r>
      <w:r w:rsidRPr="007D57FB">
        <w:rPr>
          <w:rFonts w:eastAsia="Times New Roman"/>
          <w:lang w:val="sr-Latn-RS"/>
        </w:rPr>
        <w:t xml:space="preserve">, ukoliko se naručilac opredeli da primeni odredbu člana 146. stav 2. ZJN i dodeli ugovor ponuđaču čija ponuda sadrži ponuđenu cenu veću od procenjene vrednosti javne nabavke. Ukoliko ta ponuđena cena </w:t>
      </w:r>
      <w:r w:rsidRPr="007D57FB">
        <w:rPr>
          <w:rFonts w:eastAsia="Times New Roman"/>
          <w:lang w:val="sr-Latn-RS"/>
        </w:rPr>
        <w:lastRenderedPageBreak/>
        <w:t xml:space="preserve">izabranog ponuđača </w:t>
      </w:r>
      <w:r w:rsidRPr="000A3D43">
        <w:rPr>
          <w:rFonts w:eastAsia="Times New Roman"/>
          <w:lang w:val="sr-Latn-RS"/>
        </w:rPr>
        <w:t>odgovara tržišnim cenama, onda to može da bude razlog zašto se naručilac nije opredelio za sprovođenje novog postupka.</w:t>
      </w:r>
    </w:p>
    <w:p w14:paraId="5299E802" w14:textId="77777777" w:rsidR="007A75E6" w:rsidRPr="006A0551" w:rsidRDefault="007A75E6" w:rsidP="006A0551">
      <w:pPr>
        <w:spacing w:after="240"/>
        <w:ind w:firstLine="357"/>
        <w:jc w:val="both"/>
        <w:rPr>
          <w:rFonts w:eastAsia="Times New Roman"/>
          <w:color w:val="FF0000"/>
          <w:lang w:val="sr-Latn-RS"/>
        </w:rPr>
      </w:pPr>
      <w:r w:rsidRPr="007D57FB">
        <w:rPr>
          <w:rFonts w:eastAsia="Times New Roman"/>
          <w:lang w:val="sr-Latn-RS"/>
        </w:rPr>
        <w:t xml:space="preserve">- </w:t>
      </w:r>
      <w:r w:rsidRPr="00801072">
        <w:rPr>
          <w:rFonts w:eastAsia="Times New Roman"/>
          <w:b/>
          <w:bCs/>
          <w:lang w:val="sr-Latn-RS"/>
        </w:rPr>
        <w:t>U fazi izvršenja ugovora</w:t>
      </w:r>
      <w:r w:rsidRPr="00801072">
        <w:rPr>
          <w:rFonts w:eastAsia="Times New Roman"/>
          <w:lang w:val="sr-Latn-RS"/>
        </w:rPr>
        <w:t xml:space="preserve">. </w:t>
      </w:r>
      <w:r w:rsidR="008019EB" w:rsidRPr="00801072">
        <w:rPr>
          <w:rFonts w:eastAsia="Times New Roman"/>
          <w:lang w:val="sr-Latn-RS"/>
        </w:rPr>
        <w:t>Istraživanje tržišta je i u vezi sa izmenama ugovora. Npr. u situaciji</w:t>
      </w:r>
      <w:r w:rsidR="00A97B4E" w:rsidRPr="00801072">
        <w:rPr>
          <w:rFonts w:eastAsia="Times New Roman"/>
          <w:lang w:val="sr-Latn-RS"/>
        </w:rPr>
        <w:t xml:space="preserve"> izmena ugovora po osnovu člana 157. ZJN (izmene u pogledu dodatnih dobara, usluga ili radova) ili po osnovu člana 158. ZJN (izmene usled nepredviđenih okolnosti), naručilac mora i</w:t>
      </w:r>
      <w:r w:rsidR="006A0551" w:rsidRPr="00801072">
        <w:rPr>
          <w:rFonts w:eastAsia="Times New Roman"/>
          <w:lang w:val="sr-Latn-RS"/>
        </w:rPr>
        <w:t>s</w:t>
      </w:r>
      <w:r w:rsidR="00A97B4E" w:rsidRPr="00801072">
        <w:rPr>
          <w:rFonts w:eastAsia="Times New Roman"/>
          <w:lang w:val="sr-Latn-RS"/>
        </w:rPr>
        <w:t>tražiti tržište kako bi</w:t>
      </w:r>
      <w:r w:rsidR="006A0551" w:rsidRPr="00801072">
        <w:rPr>
          <w:rFonts w:eastAsia="Times New Roman"/>
          <w:lang w:val="sr-Latn-RS"/>
        </w:rPr>
        <w:t xml:space="preserve"> proverio i dokumentovao </w:t>
      </w:r>
      <w:r w:rsidR="00A97B4E" w:rsidRPr="00801072">
        <w:rPr>
          <w:rFonts w:eastAsia="Times New Roman"/>
          <w:lang w:val="sr-Latn-RS"/>
        </w:rPr>
        <w:t xml:space="preserve">da vrednost dodatnih dobara, usluga ili radova odgovara cenama na tržištu, odnosno da povećanje cena koje izabrani ponuđač zahteva usled nepredviđenih okolnosti, zaista odgovara </w:t>
      </w:r>
      <w:r w:rsidR="006A0551" w:rsidRPr="00801072">
        <w:rPr>
          <w:rFonts w:eastAsia="Times New Roman"/>
          <w:lang w:val="sr-Latn-RS"/>
        </w:rPr>
        <w:t>promenama koje su usled tih vanrednih i izmenjenih okolnosti nastupile nakon zaključenja ugovora a koje bi uticale na svakog ponuđača.</w:t>
      </w:r>
    </w:p>
    <w:p w14:paraId="75667143" w14:textId="77777777" w:rsidR="008A002F" w:rsidRPr="00A519F9" w:rsidRDefault="008A002F" w:rsidP="008A002F">
      <w:pPr>
        <w:spacing w:after="240"/>
        <w:jc w:val="both"/>
        <w:rPr>
          <w:rFonts w:eastAsia="Times New Roman" w:cstheme="minorHAnsi"/>
          <w:b/>
          <w:bCs/>
          <w:color w:val="0070C0"/>
        </w:rPr>
      </w:pPr>
      <w:proofErr w:type="spellStart"/>
      <w:r>
        <w:rPr>
          <w:rFonts w:eastAsia="Times New Roman" w:cstheme="minorHAnsi"/>
          <w:b/>
          <w:bCs/>
          <w:color w:val="0070C0"/>
        </w:rPr>
        <w:t>Kako</w:t>
      </w:r>
      <w:proofErr w:type="spellEnd"/>
      <w:r>
        <w:rPr>
          <w:rFonts w:eastAsia="Times New Roman" w:cstheme="minorHAnsi"/>
          <w:b/>
          <w:bCs/>
          <w:color w:val="0070C0"/>
        </w:rPr>
        <w:t xml:space="preserve"> se </w:t>
      </w:r>
      <w:proofErr w:type="spellStart"/>
      <w:r>
        <w:rPr>
          <w:rFonts w:eastAsia="Times New Roman" w:cstheme="minorHAnsi"/>
          <w:b/>
          <w:bCs/>
          <w:color w:val="0070C0"/>
        </w:rPr>
        <w:t>vrši</w:t>
      </w:r>
      <w:proofErr w:type="spellEnd"/>
      <w:r>
        <w:rPr>
          <w:rFonts w:eastAsia="Times New Roman" w:cstheme="minorHAnsi"/>
          <w:b/>
          <w:bCs/>
          <w:color w:val="0070C0"/>
        </w:rPr>
        <w:t xml:space="preserve"> </w:t>
      </w:r>
      <w:proofErr w:type="spellStart"/>
      <w:r>
        <w:rPr>
          <w:rFonts w:eastAsia="Times New Roman" w:cstheme="minorHAnsi"/>
          <w:b/>
          <w:bCs/>
          <w:color w:val="0070C0"/>
        </w:rPr>
        <w:t>istraživanje</w:t>
      </w:r>
      <w:proofErr w:type="spellEnd"/>
      <w:r>
        <w:rPr>
          <w:rFonts w:eastAsia="Times New Roman" w:cstheme="minorHAnsi"/>
          <w:b/>
          <w:bCs/>
          <w:color w:val="0070C0"/>
        </w:rPr>
        <w:t xml:space="preserve"> </w:t>
      </w:r>
      <w:proofErr w:type="spellStart"/>
      <w:r>
        <w:rPr>
          <w:rFonts w:eastAsia="Times New Roman" w:cstheme="minorHAnsi"/>
          <w:b/>
          <w:bCs/>
          <w:color w:val="0070C0"/>
        </w:rPr>
        <w:t>tržišta</w:t>
      </w:r>
      <w:proofErr w:type="spellEnd"/>
      <w:r>
        <w:rPr>
          <w:rFonts w:eastAsia="Times New Roman" w:cstheme="minorHAnsi"/>
          <w:b/>
          <w:bCs/>
          <w:color w:val="0070C0"/>
        </w:rPr>
        <w:t>?</w:t>
      </w:r>
    </w:p>
    <w:p w14:paraId="7613FDB0" w14:textId="77777777" w:rsidR="008A002F" w:rsidRPr="005373AE" w:rsidRDefault="008A002F" w:rsidP="008A002F">
      <w:pPr>
        <w:spacing w:after="60"/>
        <w:rPr>
          <w:rFonts w:eastAsia="Times New Roman"/>
          <w:lang w:val="sr-Latn-RS"/>
        </w:rPr>
      </w:pPr>
      <w:r w:rsidRPr="005373AE">
        <w:rPr>
          <w:rFonts w:eastAsia="Times New Roman"/>
          <w:lang w:val="sr-Latn-RS"/>
        </w:rPr>
        <w:t>Načini istraživanja tržišta su različiti, kao što su:</w:t>
      </w:r>
    </w:p>
    <w:p w14:paraId="77F84DEF" w14:textId="77777777" w:rsidR="008A002F" w:rsidRDefault="008A002F" w:rsidP="008A002F">
      <w:pPr>
        <w:spacing w:after="60"/>
        <w:ind w:firstLine="357"/>
        <w:jc w:val="both"/>
        <w:rPr>
          <w:rFonts w:eastAsia="Times New Roman"/>
          <w:lang w:val="sr-Latn-RS"/>
        </w:rPr>
      </w:pPr>
      <w:r>
        <w:rPr>
          <w:rFonts w:eastAsia="Times New Roman"/>
          <w:lang w:val="sr-Latn-RS"/>
        </w:rPr>
        <w:t xml:space="preserve">- </w:t>
      </w:r>
      <w:r w:rsidRPr="00D016F5">
        <w:rPr>
          <w:rFonts w:eastAsia="Times New Roman"/>
          <w:lang w:val="sr-Latn-RS"/>
        </w:rPr>
        <w:t>Prikupljanje podataka iz dostupnih baza podataka</w:t>
      </w:r>
    </w:p>
    <w:p w14:paraId="0BD2B38D" w14:textId="77777777" w:rsidR="008A002F" w:rsidRDefault="008A002F" w:rsidP="008A002F">
      <w:pPr>
        <w:spacing w:after="60"/>
        <w:ind w:firstLine="357"/>
        <w:jc w:val="both"/>
        <w:rPr>
          <w:rFonts w:eastAsia="Times New Roman"/>
          <w:lang w:val="sr-Latn-RS"/>
        </w:rPr>
      </w:pPr>
      <w:r>
        <w:rPr>
          <w:rFonts w:eastAsia="Times New Roman"/>
          <w:lang w:val="sr-Latn-RS"/>
        </w:rPr>
        <w:t xml:space="preserve">- </w:t>
      </w:r>
      <w:r w:rsidRPr="003D09F9">
        <w:rPr>
          <w:rFonts w:eastAsia="Times New Roman"/>
          <w:lang w:val="sr-Latn-RS"/>
        </w:rPr>
        <w:t>Analiz</w:t>
      </w:r>
      <w:r>
        <w:rPr>
          <w:rFonts w:eastAsia="Times New Roman"/>
          <w:lang w:val="sr-Latn-RS"/>
        </w:rPr>
        <w:t>a</w:t>
      </w:r>
      <w:r w:rsidRPr="003D09F9">
        <w:rPr>
          <w:rFonts w:eastAsia="Times New Roman"/>
          <w:lang w:val="sr-Latn-RS"/>
        </w:rPr>
        <w:t xml:space="preserve"> prethodnih iskustava u nabavkama istog predmeta, ispitivanje iskustava drugih naručilaca </w:t>
      </w:r>
    </w:p>
    <w:p w14:paraId="2D3EE717" w14:textId="77777777" w:rsidR="008A002F" w:rsidRDefault="008A002F" w:rsidP="008A002F">
      <w:pPr>
        <w:spacing w:after="60"/>
        <w:ind w:firstLine="357"/>
        <w:jc w:val="both"/>
        <w:rPr>
          <w:rFonts w:eastAsia="Times New Roman"/>
          <w:lang w:val="sr-Latn-RS"/>
        </w:rPr>
      </w:pPr>
      <w:r>
        <w:rPr>
          <w:rFonts w:eastAsia="Times New Roman"/>
          <w:lang w:val="sr-Latn-RS"/>
        </w:rPr>
        <w:t xml:space="preserve">- </w:t>
      </w:r>
      <w:r w:rsidRPr="00A610A0">
        <w:rPr>
          <w:rFonts w:eastAsia="Times New Roman"/>
          <w:lang w:val="sr-Latn-RS"/>
        </w:rPr>
        <w:t>Prikupljanje informacija putem interneta (pretragom internet stranica, kataloga proizvođača i privrednih subjekata, njihovih cenovnika, pretragom podataka sa internet stranica institucija nadležnih za prikupljanje i objavljivanje relevantnih podataka o tržišnim kretanjima, itd</w:t>
      </w:r>
      <w:r>
        <w:rPr>
          <w:rFonts w:eastAsia="Times New Roman"/>
          <w:lang w:val="sr-Latn-RS"/>
        </w:rPr>
        <w:t>.</w:t>
      </w:r>
      <w:r w:rsidRPr="00A610A0">
        <w:rPr>
          <w:rFonts w:eastAsia="Times New Roman"/>
          <w:lang w:val="sr-Latn-RS"/>
        </w:rPr>
        <w:t>)</w:t>
      </w:r>
    </w:p>
    <w:p w14:paraId="6134200A" w14:textId="77777777" w:rsidR="008A002F" w:rsidRDefault="008A002F" w:rsidP="008A002F">
      <w:pPr>
        <w:spacing w:after="60"/>
        <w:ind w:firstLine="357"/>
        <w:jc w:val="both"/>
        <w:rPr>
          <w:rFonts w:eastAsia="Times New Roman"/>
          <w:lang w:val="sr-Latn-RS"/>
        </w:rPr>
      </w:pPr>
      <w:r>
        <w:rPr>
          <w:rFonts w:eastAsia="Times New Roman"/>
          <w:lang w:val="sr-Latn-RS"/>
        </w:rPr>
        <w:t xml:space="preserve">- </w:t>
      </w:r>
      <w:r w:rsidRPr="00D06CD5">
        <w:rPr>
          <w:rFonts w:eastAsia="Times New Roman"/>
          <w:lang w:val="sr-Latn-RS"/>
        </w:rPr>
        <w:t>Prikupljanje informacija i podataka putem Portala</w:t>
      </w:r>
    </w:p>
    <w:p w14:paraId="27BE12CD" w14:textId="77777777" w:rsidR="008A002F" w:rsidRDefault="008A002F" w:rsidP="008A002F">
      <w:pPr>
        <w:spacing w:after="60"/>
        <w:ind w:firstLine="357"/>
        <w:jc w:val="both"/>
        <w:rPr>
          <w:rFonts w:eastAsia="Times New Roman"/>
          <w:lang w:val="sr-Latn-RS"/>
        </w:rPr>
      </w:pPr>
      <w:r>
        <w:rPr>
          <w:rFonts w:eastAsia="Times New Roman"/>
          <w:lang w:val="sr-Latn-RS"/>
        </w:rPr>
        <w:t xml:space="preserve">- </w:t>
      </w:r>
      <w:r w:rsidRPr="00D06CD5">
        <w:rPr>
          <w:rFonts w:eastAsia="Times New Roman"/>
          <w:lang w:val="sr-Latn-RS"/>
        </w:rPr>
        <w:t>Anket</w:t>
      </w:r>
      <w:r>
        <w:rPr>
          <w:rFonts w:eastAsia="Times New Roman"/>
          <w:lang w:val="sr-Latn-RS"/>
        </w:rPr>
        <w:t>e</w:t>
      </w:r>
      <w:r w:rsidRPr="00D06CD5">
        <w:rPr>
          <w:rFonts w:eastAsia="Times New Roman"/>
          <w:lang w:val="sr-Latn-RS"/>
        </w:rPr>
        <w:t xml:space="preserve"> i upitnici koji se dostavljaju privrednim subjektima koji mogu da izvrše predmet nabavke (tzv. informativne ponude)</w:t>
      </w:r>
    </w:p>
    <w:p w14:paraId="41E3FCEB" w14:textId="77777777" w:rsidR="008A002F" w:rsidRPr="00D06CD5" w:rsidRDefault="008A002F" w:rsidP="008A002F">
      <w:pPr>
        <w:spacing w:after="240"/>
        <w:ind w:firstLine="357"/>
        <w:jc w:val="both"/>
        <w:rPr>
          <w:rFonts w:eastAsia="Times New Roman"/>
          <w:lang w:val="sr-Latn-RS"/>
        </w:rPr>
      </w:pPr>
      <w:r>
        <w:rPr>
          <w:rFonts w:eastAsia="Times New Roman"/>
          <w:lang w:val="sr-Latn-RS"/>
        </w:rPr>
        <w:t xml:space="preserve">- </w:t>
      </w:r>
      <w:r w:rsidRPr="00D06CD5">
        <w:rPr>
          <w:rFonts w:eastAsia="Times New Roman"/>
          <w:lang w:val="sr-Latn-RS"/>
        </w:rPr>
        <w:t>Organizovanje sastanaka sa ovim privrednim subjektima i dr.</w:t>
      </w:r>
    </w:p>
    <w:p w14:paraId="626A90EC" w14:textId="77777777" w:rsidR="008A002F" w:rsidRPr="00A519F9" w:rsidRDefault="008A002F" w:rsidP="008A002F">
      <w:pPr>
        <w:spacing w:after="240"/>
        <w:jc w:val="both"/>
        <w:rPr>
          <w:rFonts w:eastAsia="Times New Roman" w:cstheme="minorHAnsi"/>
          <w:b/>
          <w:bCs/>
          <w:color w:val="0070C0"/>
        </w:rPr>
      </w:pPr>
      <w:r>
        <w:rPr>
          <w:rFonts w:eastAsia="Times New Roman" w:cstheme="minorHAnsi"/>
          <w:b/>
          <w:bCs/>
          <w:color w:val="0070C0"/>
        </w:rPr>
        <w:t xml:space="preserve">Da li je </w:t>
      </w:r>
      <w:proofErr w:type="spellStart"/>
      <w:r>
        <w:rPr>
          <w:rFonts w:eastAsia="Times New Roman" w:cstheme="minorHAnsi"/>
          <w:b/>
          <w:bCs/>
          <w:color w:val="0070C0"/>
        </w:rPr>
        <w:t>potrebno</w:t>
      </w:r>
      <w:proofErr w:type="spellEnd"/>
      <w:r>
        <w:rPr>
          <w:rFonts w:eastAsia="Times New Roman" w:cstheme="minorHAnsi"/>
          <w:b/>
          <w:bCs/>
          <w:color w:val="0070C0"/>
        </w:rPr>
        <w:t xml:space="preserve"> </w:t>
      </w:r>
      <w:proofErr w:type="spellStart"/>
      <w:r>
        <w:rPr>
          <w:rFonts w:eastAsia="Times New Roman" w:cstheme="minorHAnsi"/>
          <w:b/>
          <w:bCs/>
          <w:color w:val="0070C0"/>
        </w:rPr>
        <w:t>dokumentovati</w:t>
      </w:r>
      <w:proofErr w:type="spellEnd"/>
      <w:r>
        <w:rPr>
          <w:rFonts w:eastAsia="Times New Roman" w:cstheme="minorHAnsi"/>
          <w:b/>
          <w:bCs/>
          <w:color w:val="0070C0"/>
        </w:rPr>
        <w:t xml:space="preserve"> </w:t>
      </w:r>
      <w:proofErr w:type="spellStart"/>
      <w:r>
        <w:rPr>
          <w:rFonts w:eastAsia="Times New Roman" w:cstheme="minorHAnsi"/>
          <w:b/>
          <w:bCs/>
          <w:color w:val="0070C0"/>
        </w:rPr>
        <w:t>podatke</w:t>
      </w:r>
      <w:proofErr w:type="spellEnd"/>
      <w:r>
        <w:rPr>
          <w:rFonts w:eastAsia="Times New Roman" w:cstheme="minorHAnsi"/>
          <w:b/>
          <w:bCs/>
          <w:color w:val="0070C0"/>
        </w:rPr>
        <w:t xml:space="preserve"> o </w:t>
      </w:r>
      <w:proofErr w:type="spellStart"/>
      <w:r>
        <w:rPr>
          <w:rFonts w:eastAsia="Times New Roman" w:cstheme="minorHAnsi"/>
          <w:b/>
          <w:bCs/>
          <w:color w:val="0070C0"/>
        </w:rPr>
        <w:t>istraživanju</w:t>
      </w:r>
      <w:proofErr w:type="spellEnd"/>
      <w:r>
        <w:rPr>
          <w:rFonts w:eastAsia="Times New Roman" w:cstheme="minorHAnsi"/>
          <w:b/>
          <w:bCs/>
          <w:color w:val="0070C0"/>
        </w:rPr>
        <w:t xml:space="preserve"> </w:t>
      </w:r>
      <w:proofErr w:type="spellStart"/>
      <w:r>
        <w:rPr>
          <w:rFonts w:eastAsia="Times New Roman" w:cstheme="minorHAnsi"/>
          <w:b/>
          <w:bCs/>
          <w:color w:val="0070C0"/>
        </w:rPr>
        <w:t>tržišta</w:t>
      </w:r>
      <w:proofErr w:type="spellEnd"/>
      <w:r>
        <w:rPr>
          <w:rFonts w:eastAsia="Times New Roman" w:cstheme="minorHAnsi"/>
          <w:b/>
          <w:bCs/>
          <w:color w:val="0070C0"/>
        </w:rPr>
        <w:t>?</w:t>
      </w:r>
    </w:p>
    <w:p w14:paraId="2D468780" w14:textId="77777777" w:rsidR="008A002F" w:rsidRPr="00886885" w:rsidRDefault="008A002F" w:rsidP="008A002F">
      <w:pPr>
        <w:spacing w:after="240"/>
        <w:jc w:val="both"/>
        <w:rPr>
          <w:rFonts w:eastAsia="Times New Roman"/>
          <w:lang w:val="sr-Latn-RS"/>
        </w:rPr>
      </w:pPr>
      <w:r w:rsidRPr="00886885">
        <w:rPr>
          <w:rFonts w:eastAsia="Times New Roman"/>
          <w:lang w:val="sr-Latn-RS"/>
        </w:rPr>
        <w:t>Da, upravo dokumentacijom o sprovedenom istraživanju tržišta naručilac dokazuje način na koji je utvrdio procenjenu vrednost javne nabavke.</w:t>
      </w:r>
      <w:bookmarkStart w:id="4" w:name="_Hlk184590471"/>
      <w:r>
        <w:rPr>
          <w:rFonts w:eastAsia="Times New Roman"/>
          <w:lang w:val="sr-Latn-RS"/>
        </w:rPr>
        <w:t xml:space="preserve"> </w:t>
      </w:r>
      <w:r w:rsidRPr="00886885">
        <w:rPr>
          <w:rFonts w:eastAsia="Times New Roman"/>
          <w:lang w:val="sr-Latn-RS"/>
        </w:rPr>
        <w:t>Naručilac je shodno članu 41. stav 1. ZJN dužan da u pisanoj formi evidentira i dokumentuje sve radnje tokom planiranja, što uključuje i radnje u vezi sa sprovedenim istraživanjem tržišta.</w:t>
      </w:r>
    </w:p>
    <w:bookmarkEnd w:id="4"/>
    <w:p w14:paraId="05C90435" w14:textId="77777777" w:rsidR="008A002F" w:rsidRPr="00886885" w:rsidRDefault="008A002F" w:rsidP="008A002F">
      <w:pPr>
        <w:spacing w:after="240"/>
        <w:jc w:val="both"/>
        <w:rPr>
          <w:rFonts w:eastAsia="Times New Roman"/>
          <w:lang w:val="sr-Latn-RS"/>
        </w:rPr>
      </w:pPr>
      <w:r w:rsidRPr="00A2734B">
        <w:rPr>
          <w:rFonts w:eastAsia="Times New Roman"/>
          <w:lang w:val="sr-Latn-RS"/>
        </w:rPr>
        <w:t>O sprovedenom istraživanju tržišta sačinjava se Zapisnik</w:t>
      </w:r>
      <w:r w:rsidRPr="00A2734B">
        <w:rPr>
          <w:rStyle w:val="FootnoteReference"/>
          <w:rFonts w:eastAsia="Times New Roman"/>
          <w:lang w:val="sr-Latn-RS"/>
        </w:rPr>
        <w:footnoteReference w:id="5"/>
      </w:r>
      <w:r w:rsidRPr="00A2734B">
        <w:rPr>
          <w:rFonts w:eastAsia="Times New Roman"/>
          <w:lang w:val="sr-Latn-RS"/>
        </w:rPr>
        <w:t xml:space="preserve">, koji u zavisnosti od predmeta nabavke sadrži podatke o cenama i njihovom kretanju na tržištu, dostupnosti potrebnih dobara, usluga i radova, njihovom kvalitetu i periodu garancije, uslovima održavanja, kanalima distribucije, spisak potencijalnih dobavljača za svaki predmet nabavke sa njihovim karakteristikama, opis stanja konkurencije na tržištu predmeta nabavke i druge relevantne podatke. Uz zapisnik o sprovedenom istraživanju tržišta prilažu se i zajedno sa njim čuvaju sva dokumenta nastala u toku istraživanja tržišta (dokumenti </w:t>
      </w:r>
      <w:r w:rsidRPr="00886885">
        <w:rPr>
          <w:rFonts w:eastAsia="Times New Roman"/>
          <w:lang w:val="sr-Latn-RS"/>
        </w:rPr>
        <w:t xml:space="preserve">i informacije prikupljene </w:t>
      </w:r>
      <w:r w:rsidRPr="00886885">
        <w:rPr>
          <w:rFonts w:eastAsia="Times New Roman"/>
          <w:lang w:val="sr-Latn-RS"/>
        </w:rPr>
        <w:lastRenderedPageBreak/>
        <w:t>korišćenjem elektronskih sredstava komunikacije, elektronska pošta razmenjena sa učesnicima na tržištu, drugim naručiocima, zapisnici i dr.).</w:t>
      </w:r>
    </w:p>
    <w:p w14:paraId="0BB31C68" w14:textId="77777777" w:rsidR="008A002F" w:rsidRPr="00FD40EF" w:rsidRDefault="008A002F" w:rsidP="008A002F">
      <w:pPr>
        <w:spacing w:after="240"/>
        <w:jc w:val="both"/>
        <w:rPr>
          <w:rFonts w:eastAsia="Times New Roman" w:cstheme="minorHAnsi"/>
          <w:b/>
          <w:bCs/>
          <w:color w:val="0070C0"/>
        </w:rPr>
      </w:pPr>
      <w:r w:rsidRPr="00FD40EF">
        <w:rPr>
          <w:rFonts w:eastAsia="Times New Roman" w:cstheme="minorHAnsi"/>
          <w:b/>
          <w:bCs/>
          <w:color w:val="0070C0"/>
        </w:rPr>
        <w:t xml:space="preserve">Da li je </w:t>
      </w:r>
      <w:proofErr w:type="spellStart"/>
      <w:r w:rsidRPr="00FD40EF">
        <w:rPr>
          <w:rFonts w:eastAsia="Times New Roman" w:cstheme="minorHAnsi"/>
          <w:b/>
          <w:bCs/>
          <w:color w:val="0070C0"/>
        </w:rPr>
        <w:t>potrebno</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čuvati</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dokumentaciju</w:t>
      </w:r>
      <w:proofErr w:type="spellEnd"/>
      <w:r w:rsidRPr="00FD40EF">
        <w:rPr>
          <w:rFonts w:eastAsia="Times New Roman" w:cstheme="minorHAnsi"/>
          <w:b/>
          <w:bCs/>
          <w:color w:val="0070C0"/>
        </w:rPr>
        <w:t xml:space="preserve"> o </w:t>
      </w:r>
      <w:proofErr w:type="spellStart"/>
      <w:r w:rsidRPr="00FD40EF">
        <w:rPr>
          <w:rFonts w:eastAsia="Times New Roman" w:cstheme="minorHAnsi"/>
          <w:b/>
          <w:bCs/>
          <w:color w:val="0070C0"/>
        </w:rPr>
        <w:t>sprovedenom</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istraživanju</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tržišta</w:t>
      </w:r>
      <w:proofErr w:type="spellEnd"/>
      <w:r w:rsidRPr="00FD40EF">
        <w:rPr>
          <w:rFonts w:eastAsia="Times New Roman" w:cstheme="minorHAnsi"/>
          <w:b/>
          <w:bCs/>
          <w:color w:val="0070C0"/>
        </w:rPr>
        <w:t>?</w:t>
      </w:r>
    </w:p>
    <w:p w14:paraId="71556944" w14:textId="77777777" w:rsidR="008A002F" w:rsidRPr="00965DDE" w:rsidRDefault="008A002F" w:rsidP="008A002F">
      <w:pPr>
        <w:spacing w:after="240"/>
        <w:jc w:val="both"/>
        <w:rPr>
          <w:rFonts w:eastAsia="Times New Roman"/>
          <w:color w:val="FF0000"/>
          <w:lang w:val="sr-Latn-RS"/>
        </w:rPr>
      </w:pPr>
      <w:bookmarkStart w:id="5" w:name="_Hlk184590480"/>
      <w:r w:rsidRPr="00FD40EF">
        <w:rPr>
          <w:rFonts w:eastAsia="Times New Roman"/>
          <w:lang w:val="sr-Latn-RS"/>
        </w:rPr>
        <w:t>Članom 41. st. 2. i 3. ZJN propisana je obaveza naručioca da čuva celokupnu dokumentaciju vezanu za javne nabavke, a to je, pored ostalog, i bilo koji dokument koji je nastao tokom planiranja javne nabavke.</w:t>
      </w:r>
    </w:p>
    <w:p w14:paraId="74B44B56" w14:textId="77777777" w:rsidR="00965DDE" w:rsidRPr="002F083B" w:rsidRDefault="00965DDE" w:rsidP="008A002F">
      <w:pPr>
        <w:spacing w:after="240"/>
        <w:jc w:val="both"/>
        <w:rPr>
          <w:lang w:val="sr-Latn-RS"/>
        </w:rPr>
      </w:pPr>
      <w:r w:rsidRPr="002F083B">
        <w:rPr>
          <w:rFonts w:eastAsia="Times New Roman"/>
          <w:lang w:val="sr-Latn-RS"/>
        </w:rPr>
        <w:t>Dokumentaciju</w:t>
      </w:r>
      <w:r w:rsidR="003556DA" w:rsidRPr="002F083B">
        <w:rPr>
          <w:rFonts w:eastAsia="Times New Roman"/>
          <w:lang w:val="sr-Latn-RS"/>
        </w:rPr>
        <w:t xml:space="preserve"> je</w:t>
      </w:r>
      <w:r w:rsidRPr="002F083B">
        <w:rPr>
          <w:rFonts w:eastAsia="Times New Roman"/>
          <w:lang w:val="sr-Latn-RS"/>
        </w:rPr>
        <w:t xml:space="preserve"> naručilac dužan da čuva u skladu sa propisima kojima se uređuje</w:t>
      </w:r>
      <w:r w:rsidR="00504688" w:rsidRPr="002F083B">
        <w:rPr>
          <w:rFonts w:eastAsia="Times New Roman"/>
          <w:lang w:val="sr-Latn-RS"/>
        </w:rPr>
        <w:t xml:space="preserve"> </w:t>
      </w:r>
      <w:r w:rsidRPr="002F083B">
        <w:rPr>
          <w:lang w:val="sr-Latn-RS"/>
        </w:rPr>
        <w:t>oblast dokumentarne građe i arhiva, a najmanje pet godina od zaključenja pojedinačnog ugovora o javnoj nabavci ili okvirnog sporazuma, odnosno pet godina od obustave ili poništenja postupka javne nabavke.</w:t>
      </w:r>
    </w:p>
    <w:bookmarkEnd w:id="5"/>
    <w:p w14:paraId="43BB2957" w14:textId="77777777" w:rsidR="008A002F" w:rsidRPr="00A519F9" w:rsidRDefault="008A002F" w:rsidP="008A002F">
      <w:pPr>
        <w:spacing w:after="240"/>
        <w:jc w:val="both"/>
        <w:rPr>
          <w:rFonts w:eastAsia="Times New Roman" w:cstheme="minorHAnsi"/>
          <w:b/>
          <w:bCs/>
          <w:color w:val="0070C0"/>
        </w:rPr>
      </w:pPr>
      <w:r w:rsidRPr="00FD40EF">
        <w:rPr>
          <w:rFonts w:eastAsia="Times New Roman" w:cstheme="minorHAnsi"/>
          <w:b/>
          <w:bCs/>
          <w:color w:val="0070C0"/>
        </w:rPr>
        <w:t xml:space="preserve">Da li </w:t>
      </w:r>
      <w:proofErr w:type="spellStart"/>
      <w:r w:rsidRPr="00FD40EF">
        <w:rPr>
          <w:rFonts w:eastAsia="Times New Roman" w:cstheme="minorHAnsi"/>
          <w:b/>
          <w:bCs/>
          <w:color w:val="0070C0"/>
        </w:rPr>
        <w:t>nadležni</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organi</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zahtevaju</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uvid</w:t>
      </w:r>
      <w:proofErr w:type="spellEnd"/>
      <w:r w:rsidRPr="00FD40EF">
        <w:rPr>
          <w:rFonts w:eastAsia="Times New Roman" w:cstheme="minorHAnsi"/>
          <w:b/>
          <w:bCs/>
          <w:color w:val="0070C0"/>
        </w:rPr>
        <w:t xml:space="preserve"> u </w:t>
      </w:r>
      <w:proofErr w:type="spellStart"/>
      <w:r w:rsidRPr="00FD40EF">
        <w:rPr>
          <w:rFonts w:eastAsia="Times New Roman" w:cstheme="minorHAnsi"/>
          <w:b/>
          <w:bCs/>
          <w:color w:val="0070C0"/>
        </w:rPr>
        <w:t>dokumentaciju</w:t>
      </w:r>
      <w:proofErr w:type="spellEnd"/>
      <w:r w:rsidRPr="00FD40EF">
        <w:rPr>
          <w:rFonts w:eastAsia="Times New Roman" w:cstheme="minorHAnsi"/>
          <w:b/>
          <w:bCs/>
          <w:color w:val="0070C0"/>
        </w:rPr>
        <w:t xml:space="preserve"> o </w:t>
      </w:r>
      <w:proofErr w:type="spellStart"/>
      <w:r w:rsidRPr="00FD40EF">
        <w:rPr>
          <w:rFonts w:eastAsia="Times New Roman" w:cstheme="minorHAnsi"/>
          <w:b/>
          <w:bCs/>
          <w:color w:val="0070C0"/>
        </w:rPr>
        <w:t>istraživanju</w:t>
      </w:r>
      <w:proofErr w:type="spellEnd"/>
      <w:r w:rsidRPr="00FD40EF">
        <w:rPr>
          <w:rFonts w:eastAsia="Times New Roman" w:cstheme="minorHAnsi"/>
          <w:b/>
          <w:bCs/>
          <w:color w:val="0070C0"/>
        </w:rPr>
        <w:t xml:space="preserve"> </w:t>
      </w:r>
      <w:proofErr w:type="spellStart"/>
      <w:r w:rsidRPr="00FD40EF">
        <w:rPr>
          <w:rFonts w:eastAsia="Times New Roman" w:cstheme="minorHAnsi"/>
          <w:b/>
          <w:bCs/>
          <w:color w:val="0070C0"/>
        </w:rPr>
        <w:t>tržišta</w:t>
      </w:r>
      <w:proofErr w:type="spellEnd"/>
      <w:r w:rsidRPr="00FD40EF">
        <w:rPr>
          <w:rFonts w:eastAsia="Times New Roman" w:cstheme="minorHAnsi"/>
          <w:b/>
          <w:bCs/>
          <w:color w:val="0070C0"/>
        </w:rPr>
        <w:t>?</w:t>
      </w:r>
    </w:p>
    <w:p w14:paraId="7E2DB542" w14:textId="77777777" w:rsidR="008A002F" w:rsidRPr="007867EB" w:rsidRDefault="007867EB" w:rsidP="008A002F">
      <w:pPr>
        <w:spacing w:after="360"/>
        <w:jc w:val="both"/>
        <w:rPr>
          <w:rFonts w:eastAsia="Times New Roman"/>
          <w:lang w:val="sr-Latn-RS"/>
        </w:rPr>
      </w:pPr>
      <w:r w:rsidRPr="002670F3">
        <w:rPr>
          <w:rFonts w:eastAsia="Times New Roman"/>
          <w:lang w:val="sr-Latn-RS"/>
        </w:rPr>
        <w:t xml:space="preserve">Svi organi, shodno svojim nadležnostima i kontrolama koje vrše u vezi sa javnim nabavkama, mogu da zahtevaju uvid u dokumentaciju o istraživanju tržišta. </w:t>
      </w:r>
      <w:r w:rsidR="008A002F" w:rsidRPr="002670F3">
        <w:rPr>
          <w:rFonts w:eastAsia="Times New Roman"/>
          <w:lang w:val="sr-Latn-RS"/>
        </w:rPr>
        <w:t>Zahteva s</w:t>
      </w:r>
      <w:r w:rsidRPr="002670F3">
        <w:rPr>
          <w:rFonts w:eastAsia="Times New Roman"/>
          <w:lang w:val="sr-Latn-RS"/>
        </w:rPr>
        <w:t xml:space="preserve">e </w:t>
      </w:r>
      <w:r w:rsidR="008A002F" w:rsidRPr="002670F3">
        <w:rPr>
          <w:rFonts w:eastAsia="Times New Roman"/>
          <w:lang w:val="sr-Latn-RS"/>
        </w:rPr>
        <w:t>prezentovanje pisanih dokumenata i evidencije o radnjama ispitivanja i istraživanja tržišta</w:t>
      </w:r>
      <w:r w:rsidRPr="002670F3">
        <w:rPr>
          <w:rFonts w:eastAsia="Times New Roman"/>
          <w:lang w:val="sr-Latn-RS"/>
        </w:rPr>
        <w:t>, načina na koj</w:t>
      </w:r>
      <w:r w:rsidR="00562B63" w:rsidRPr="002670F3">
        <w:rPr>
          <w:rFonts w:eastAsia="Times New Roman"/>
          <w:lang w:val="sr-Latn-RS"/>
        </w:rPr>
        <w:t>i</w:t>
      </w:r>
      <w:r w:rsidRPr="002670F3">
        <w:rPr>
          <w:rFonts w:eastAsia="Times New Roman"/>
          <w:lang w:val="sr-Latn-RS"/>
        </w:rPr>
        <w:t xml:space="preserve"> je utvrđena procenjena vrednost za konkretnu nabavku</w:t>
      </w:r>
      <w:r w:rsidR="008A002F" w:rsidRPr="002670F3">
        <w:rPr>
          <w:rFonts w:eastAsia="Times New Roman"/>
          <w:lang w:val="sr-Latn-RS"/>
        </w:rPr>
        <w:t xml:space="preserve"> (npr. ako je naznačeno da su korišćeni prethodno zaključeni ugovori, Portal, pretrage sa interneta </w:t>
      </w:r>
      <w:r w:rsidR="008A002F" w:rsidRPr="00B65589">
        <w:rPr>
          <w:rFonts w:eastAsia="Times New Roman"/>
          <w:lang w:val="sr-Latn-RS"/>
        </w:rPr>
        <w:t xml:space="preserve">zahteva se i pojašnjenje kako su ti izvori korišćeni). Jedna od čestih preporuka DRI je upravo da se </w:t>
      </w:r>
      <w:r w:rsidR="008A002F" w:rsidRPr="00B65589">
        <w:rPr>
          <w:rFonts w:eastAsia="Times New Roman" w:cstheme="minorHAnsi"/>
          <w:lang w:val="sr-Latn-RS"/>
        </w:rPr>
        <w:t>i</w:t>
      </w:r>
      <w:r w:rsidR="008A002F" w:rsidRPr="00CC565C">
        <w:rPr>
          <w:rFonts w:eastAsia="Times New Roman" w:cstheme="minorHAnsi"/>
          <w:lang w:val="sr-Latn-RS"/>
        </w:rPr>
        <w:t>zvrši istraživanje tržišta i obezbedi dokumentovanje sprovedenog istraživanja tržišta</w:t>
      </w:r>
      <w:r w:rsidR="008A002F" w:rsidRPr="00B65589">
        <w:rPr>
          <w:rFonts w:eastAsia="Times New Roman" w:cstheme="minorHAnsi"/>
          <w:lang w:val="sr-Latn-RS"/>
        </w:rPr>
        <w:t>.</w:t>
      </w:r>
    </w:p>
    <w:p w14:paraId="3A8FB032" w14:textId="77777777" w:rsidR="008A002F" w:rsidRPr="00A52354" w:rsidRDefault="008A002F" w:rsidP="00A6476A">
      <w:pPr>
        <w:pStyle w:val="Heading2"/>
      </w:pPr>
      <w:bookmarkStart w:id="6" w:name="_Toc184980556"/>
      <w:r w:rsidRPr="00A52354">
        <w:t>SADRŽINA PLANA JAVNIH NABAVKI I NABAVKI NA KOJE SE ZJN NE PRIMENJUJE</w:t>
      </w:r>
      <w:bookmarkEnd w:id="6"/>
    </w:p>
    <w:p w14:paraId="35673486" w14:textId="77777777" w:rsidR="008A002F" w:rsidRDefault="008A002F" w:rsidP="008A002F">
      <w:pPr>
        <w:pStyle w:val="NormalWeb"/>
        <w:shd w:val="clear" w:color="auto" w:fill="FFFFFF"/>
        <w:spacing w:before="0" w:beforeAutospacing="0" w:after="0" w:afterAutospacing="0"/>
        <w:jc w:val="both"/>
        <w:rPr>
          <w:rFonts w:ascii="New serif" w:hAnsi="New serif" w:cs="Arial"/>
          <w:color w:val="1D2228"/>
          <w:highlight w:val="cyan"/>
        </w:rPr>
      </w:pPr>
    </w:p>
    <w:p w14:paraId="5356C1A9" w14:textId="77777777" w:rsidR="008A002F" w:rsidRDefault="008A002F" w:rsidP="008A002F">
      <w:pPr>
        <w:shd w:val="clear" w:color="auto" w:fill="FFFFFF"/>
        <w:spacing w:after="240"/>
        <w:jc w:val="both"/>
        <w:rPr>
          <w:rFonts w:eastAsia="Times New Roman" w:cstheme="minorHAnsi"/>
          <w:color w:val="1D2228"/>
          <w:lang w:val="sr-Latn-RS"/>
        </w:rPr>
      </w:pPr>
      <w:r>
        <w:rPr>
          <w:rFonts w:eastAsia="Times New Roman" w:cstheme="minorHAnsi"/>
          <w:color w:val="1D2228"/>
          <w:lang w:val="sr-Latn-RS"/>
        </w:rPr>
        <w:t>P</w:t>
      </w:r>
      <w:r w:rsidRPr="007F364D">
        <w:rPr>
          <w:rFonts w:eastAsia="Times New Roman" w:cstheme="minorHAnsi"/>
          <w:color w:val="1D2228"/>
          <w:lang w:val="sr-Latn-RS"/>
        </w:rPr>
        <w:t xml:space="preserve">laniranje javnih nabavki i </w:t>
      </w:r>
      <w:r>
        <w:rPr>
          <w:rFonts w:eastAsia="Times New Roman" w:cstheme="minorHAnsi"/>
          <w:color w:val="1D2228"/>
          <w:lang w:val="sr-Latn-RS"/>
        </w:rPr>
        <w:t>izuzetaka od primene ZJN je povezano</w:t>
      </w:r>
      <w:r w:rsidRPr="007F364D">
        <w:rPr>
          <w:rFonts w:eastAsia="Times New Roman" w:cstheme="minorHAnsi"/>
          <w:color w:val="1D2228"/>
          <w:lang w:val="sr-Latn-RS"/>
        </w:rPr>
        <w:t>, plan nabavki na koje se ZJN ne primenjuje se priprema paralelno sa pripremom plana javnih nabavki.</w:t>
      </w:r>
    </w:p>
    <w:p w14:paraId="42504716" w14:textId="77777777" w:rsidR="008A002F" w:rsidRDefault="008A002F" w:rsidP="008A002F">
      <w:pPr>
        <w:shd w:val="clear" w:color="auto" w:fill="FFFFFF"/>
        <w:spacing w:after="240"/>
        <w:jc w:val="both"/>
      </w:pPr>
      <w:proofErr w:type="spellStart"/>
      <w:r>
        <w:t>Naručilac</w:t>
      </w:r>
      <w:proofErr w:type="spellEnd"/>
      <w:r>
        <w:t xml:space="preserve"> </w:t>
      </w:r>
      <w:proofErr w:type="spellStart"/>
      <w:r>
        <w:t>donosi</w:t>
      </w:r>
      <w:proofErr w:type="spellEnd"/>
      <w:r>
        <w:t xml:space="preserve"> </w:t>
      </w:r>
      <w:proofErr w:type="spellStart"/>
      <w:r>
        <w:t>godišnji</w:t>
      </w:r>
      <w:proofErr w:type="spellEnd"/>
      <w:r>
        <w:t xml:space="preserve"> plan </w:t>
      </w:r>
      <w:proofErr w:type="spellStart"/>
      <w:r>
        <w:t>javnih</w:t>
      </w:r>
      <w:proofErr w:type="spellEnd"/>
      <w:r>
        <w:t xml:space="preserve"> </w:t>
      </w:r>
      <w:proofErr w:type="spellStart"/>
      <w:r>
        <w:t>nabavki</w:t>
      </w:r>
      <w:proofErr w:type="spellEnd"/>
      <w:r>
        <w:t xml:space="preserve"> </w:t>
      </w:r>
      <w:proofErr w:type="spellStart"/>
      <w:r>
        <w:t>i</w:t>
      </w:r>
      <w:proofErr w:type="spellEnd"/>
      <w:r>
        <w:t xml:space="preserve"> 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r>
        <w:t xml:space="preserve">. </w:t>
      </w:r>
    </w:p>
    <w:p w14:paraId="1CC3F6E7" w14:textId="77777777" w:rsidR="008A002F" w:rsidRDefault="008A002F" w:rsidP="008A002F">
      <w:pPr>
        <w:shd w:val="clear" w:color="auto" w:fill="FFFFFF"/>
        <w:spacing w:after="240"/>
        <w:jc w:val="both"/>
      </w:pPr>
      <w:proofErr w:type="spellStart"/>
      <w:r>
        <w:t>Sadržina</w:t>
      </w:r>
      <w:proofErr w:type="spellEnd"/>
      <w:r>
        <w:t xml:space="preserve"> plana </w:t>
      </w:r>
      <w:proofErr w:type="spellStart"/>
      <w:r>
        <w:t>javnih</w:t>
      </w:r>
      <w:proofErr w:type="spellEnd"/>
      <w:r>
        <w:t xml:space="preserve"> </w:t>
      </w:r>
      <w:proofErr w:type="spellStart"/>
      <w:r>
        <w:t>nabavki</w:t>
      </w:r>
      <w:proofErr w:type="spellEnd"/>
      <w:r>
        <w:t xml:space="preserve"> je </w:t>
      </w:r>
      <w:proofErr w:type="spellStart"/>
      <w:r>
        <w:t>propisana</w:t>
      </w:r>
      <w:proofErr w:type="spellEnd"/>
      <w:r>
        <w:t xml:space="preserve"> </w:t>
      </w:r>
      <w:proofErr w:type="spellStart"/>
      <w:r>
        <w:t>članom</w:t>
      </w:r>
      <w:proofErr w:type="spellEnd"/>
      <w:r>
        <w:t xml:space="preserve"> 88. ZJN, </w:t>
      </w:r>
      <w:proofErr w:type="spellStart"/>
      <w:r>
        <w:t>dok</w:t>
      </w:r>
      <w:proofErr w:type="spellEnd"/>
      <w:r>
        <w:t xml:space="preserve"> </w:t>
      </w:r>
      <w:proofErr w:type="spellStart"/>
      <w:r>
        <w:t>sadržinu</w:t>
      </w:r>
      <w:proofErr w:type="spellEnd"/>
      <w:r>
        <w:t xml:space="preserve"> plana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r>
        <w:t xml:space="preserve"> </w:t>
      </w:r>
      <w:proofErr w:type="spellStart"/>
      <w:r>
        <w:t>naručilac</w:t>
      </w:r>
      <w:proofErr w:type="spellEnd"/>
      <w:r>
        <w:t xml:space="preserve"> </w:t>
      </w:r>
      <w:proofErr w:type="spellStart"/>
      <w:r>
        <w:t>uređuje</w:t>
      </w:r>
      <w:proofErr w:type="spellEnd"/>
      <w:r>
        <w:t xml:space="preserve"> </w:t>
      </w:r>
      <w:proofErr w:type="spellStart"/>
      <w:r>
        <w:t>posebnim</w:t>
      </w:r>
      <w:proofErr w:type="spellEnd"/>
      <w:r>
        <w:t xml:space="preserve"> </w:t>
      </w:r>
      <w:proofErr w:type="spellStart"/>
      <w:r>
        <w:t>aktom</w:t>
      </w:r>
      <w:proofErr w:type="spellEnd"/>
      <w:r>
        <w:t xml:space="preserve">. </w:t>
      </w:r>
    </w:p>
    <w:p w14:paraId="24E3C294" w14:textId="77777777" w:rsidR="008A002F" w:rsidRPr="00860297" w:rsidRDefault="008A002F" w:rsidP="008A002F">
      <w:pPr>
        <w:shd w:val="clear" w:color="auto" w:fill="FFFFFF"/>
        <w:spacing w:after="240"/>
        <w:jc w:val="both"/>
        <w:rPr>
          <w:rFonts w:eastAsia="Times New Roman" w:cstheme="minorHAnsi"/>
          <w:color w:val="1D2228"/>
          <w:lang w:val="sr-Latn-RS"/>
        </w:rPr>
      </w:pPr>
      <w:r w:rsidRPr="00AB11E3">
        <w:t xml:space="preserve">Plan </w:t>
      </w:r>
      <w:proofErr w:type="spellStart"/>
      <w:r w:rsidRPr="00AB11E3">
        <w:t>nabavki</w:t>
      </w:r>
      <w:proofErr w:type="spellEnd"/>
      <w:r w:rsidRPr="00AB11E3">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r>
        <w:t xml:space="preserve"> </w:t>
      </w:r>
      <w:proofErr w:type="spellStart"/>
      <w:r w:rsidRPr="00AB11E3">
        <w:t>čine</w:t>
      </w:r>
      <w:proofErr w:type="spellEnd"/>
      <w:r w:rsidRPr="00AB11E3">
        <w:t xml:space="preserve"> </w:t>
      </w:r>
      <w:proofErr w:type="spellStart"/>
      <w:r w:rsidRPr="00AB11E3">
        <w:t>sve</w:t>
      </w:r>
      <w:proofErr w:type="spellEnd"/>
      <w:r w:rsidRPr="00AB11E3">
        <w:t xml:space="preserve"> </w:t>
      </w:r>
      <w:proofErr w:type="spellStart"/>
      <w:r w:rsidRPr="00AB11E3">
        <w:t>nabavke</w:t>
      </w:r>
      <w:proofErr w:type="spellEnd"/>
      <w:r w:rsidRPr="00AB11E3">
        <w:t xml:space="preserve"> po </w:t>
      </w:r>
      <w:proofErr w:type="spellStart"/>
      <w:r w:rsidRPr="00AB11E3">
        <w:t>osnovu</w:t>
      </w:r>
      <w:proofErr w:type="spellEnd"/>
      <w:r w:rsidRPr="00AB11E3">
        <w:t xml:space="preserve"> </w:t>
      </w:r>
      <w:proofErr w:type="spellStart"/>
      <w:r w:rsidRPr="00AB11E3">
        <w:t>izuzetaka</w:t>
      </w:r>
      <w:proofErr w:type="spellEnd"/>
      <w:r w:rsidRPr="00AB11E3">
        <w:t xml:space="preserve"> </w:t>
      </w:r>
      <w:proofErr w:type="spellStart"/>
      <w:r w:rsidRPr="00AB11E3">
        <w:t>propisanih</w:t>
      </w:r>
      <w:proofErr w:type="spellEnd"/>
      <w:r w:rsidRPr="00AB11E3">
        <w:t xml:space="preserve"> </w:t>
      </w:r>
      <w:proofErr w:type="spellStart"/>
      <w:r w:rsidRPr="00AB11E3">
        <w:t>čl</w:t>
      </w:r>
      <w:proofErr w:type="spellEnd"/>
      <w:r w:rsidRPr="00AB11E3">
        <w:t xml:space="preserve">. 11-21. </w:t>
      </w:r>
      <w:r>
        <w:t xml:space="preserve">ZJN </w:t>
      </w:r>
      <w:proofErr w:type="spellStart"/>
      <w:r w:rsidRPr="00AB11E3">
        <w:t>i</w:t>
      </w:r>
      <w:proofErr w:type="spellEnd"/>
      <w:r w:rsidRPr="00AB11E3">
        <w:t xml:space="preserve"> </w:t>
      </w:r>
      <w:proofErr w:type="spellStart"/>
      <w:r w:rsidRPr="00AB11E3">
        <w:t>nabavke</w:t>
      </w:r>
      <w:proofErr w:type="spellEnd"/>
      <w:r w:rsidRPr="00AB11E3">
        <w:t xml:space="preserve"> </w:t>
      </w:r>
      <w:proofErr w:type="spellStart"/>
      <w:r w:rsidRPr="00AB11E3">
        <w:t>čija</w:t>
      </w:r>
      <w:proofErr w:type="spellEnd"/>
      <w:r w:rsidRPr="00AB11E3">
        <w:t xml:space="preserve"> je </w:t>
      </w:r>
      <w:proofErr w:type="spellStart"/>
      <w:r w:rsidRPr="00AB11E3">
        <w:t>procenjena</w:t>
      </w:r>
      <w:proofErr w:type="spellEnd"/>
      <w:r w:rsidRPr="00AB11E3">
        <w:t xml:space="preserve"> </w:t>
      </w:r>
      <w:proofErr w:type="spellStart"/>
      <w:r w:rsidRPr="00AB11E3">
        <w:t>vrednost</w:t>
      </w:r>
      <w:proofErr w:type="spellEnd"/>
      <w:r w:rsidRPr="00AB11E3">
        <w:t xml:space="preserve"> </w:t>
      </w:r>
      <w:proofErr w:type="spellStart"/>
      <w:r w:rsidRPr="00AB11E3">
        <w:t>manja</w:t>
      </w:r>
      <w:proofErr w:type="spellEnd"/>
      <w:r w:rsidRPr="00AB11E3">
        <w:t xml:space="preserve"> </w:t>
      </w:r>
      <w:proofErr w:type="spellStart"/>
      <w:r w:rsidRPr="00AB11E3">
        <w:t>od</w:t>
      </w:r>
      <w:proofErr w:type="spellEnd"/>
      <w:r w:rsidRPr="00AB11E3">
        <w:t xml:space="preserve"> </w:t>
      </w:r>
      <w:proofErr w:type="spellStart"/>
      <w:r w:rsidRPr="00AB11E3">
        <w:t>pragova</w:t>
      </w:r>
      <w:proofErr w:type="spellEnd"/>
      <w:r w:rsidRPr="00AB11E3">
        <w:t xml:space="preserve"> </w:t>
      </w:r>
      <w:proofErr w:type="spellStart"/>
      <w:r w:rsidRPr="00AB11E3">
        <w:t>propisanih</w:t>
      </w:r>
      <w:proofErr w:type="spellEnd"/>
      <w:r w:rsidRPr="00AB11E3">
        <w:t xml:space="preserve"> </w:t>
      </w:r>
      <w:proofErr w:type="spellStart"/>
      <w:r w:rsidRPr="00AB11E3">
        <w:t>članom</w:t>
      </w:r>
      <w:proofErr w:type="spellEnd"/>
      <w:r w:rsidRPr="00AB11E3">
        <w:t xml:space="preserve"> 27. </w:t>
      </w:r>
      <w:proofErr w:type="spellStart"/>
      <w:r w:rsidRPr="00AB11E3">
        <w:t>stav</w:t>
      </w:r>
      <w:proofErr w:type="spellEnd"/>
      <w:r w:rsidRPr="00AB11E3">
        <w:t xml:space="preserve"> 1. </w:t>
      </w:r>
      <w:r>
        <w:t>ZJN</w:t>
      </w:r>
      <w:r w:rsidRPr="00AB11E3">
        <w:t xml:space="preserve">, </w:t>
      </w:r>
      <w:proofErr w:type="spellStart"/>
      <w:r w:rsidRPr="00AB11E3">
        <w:t>čije</w:t>
      </w:r>
      <w:proofErr w:type="spellEnd"/>
      <w:r w:rsidRPr="00AB11E3">
        <w:t xml:space="preserve"> se </w:t>
      </w:r>
      <w:proofErr w:type="spellStart"/>
      <w:r w:rsidRPr="00AB11E3">
        <w:t>sprovođenje</w:t>
      </w:r>
      <w:proofErr w:type="spellEnd"/>
      <w:r w:rsidRPr="00AB11E3">
        <w:t xml:space="preserve"> </w:t>
      </w:r>
      <w:proofErr w:type="spellStart"/>
      <w:r w:rsidRPr="00AB11E3">
        <w:t>planira</w:t>
      </w:r>
      <w:proofErr w:type="spellEnd"/>
      <w:r w:rsidRPr="00AB11E3">
        <w:t xml:space="preserve"> u </w:t>
      </w:r>
      <w:proofErr w:type="spellStart"/>
      <w:r w:rsidRPr="00AB11E3">
        <w:t>tekućoj</w:t>
      </w:r>
      <w:proofErr w:type="spellEnd"/>
      <w:r w:rsidRPr="00AB11E3">
        <w:t xml:space="preserve"> </w:t>
      </w:r>
      <w:proofErr w:type="spellStart"/>
      <w:r w:rsidRPr="00AB11E3">
        <w:t>godini</w:t>
      </w:r>
      <w:proofErr w:type="spellEnd"/>
      <w:r w:rsidRPr="00AB11E3">
        <w:t>.</w:t>
      </w:r>
      <w:r w:rsidRPr="00860297">
        <w:rPr>
          <w:rFonts w:eastAsia="Times New Roman" w:cstheme="minorHAnsi"/>
          <w:color w:val="1D2228"/>
          <w:lang w:val="sr-Latn-RS"/>
        </w:rPr>
        <w:t xml:space="preserve"> </w:t>
      </w:r>
      <w:r w:rsidRPr="00D55066">
        <w:rPr>
          <w:rFonts w:eastAsia="Times New Roman" w:cstheme="minorHAnsi"/>
          <w:color w:val="1D2228"/>
          <w:lang w:val="sr-Latn-RS"/>
        </w:rPr>
        <w:t>Iako ZJN ne sadrži eksplicitno podatke o sadržini plana nabavki na koje se ZJN ne primenjuje, analogno se mogu primeniti odredbe člana 88. ZJN koje se odnose na plan javnih nabavki</w:t>
      </w:r>
      <w:r w:rsidRPr="00D55066">
        <w:rPr>
          <w:rFonts w:eastAsia="Times New Roman" w:cstheme="minorHAnsi"/>
          <w:color w:val="1D2228"/>
          <w:vertAlign w:val="superscript"/>
          <w:lang w:val="sr-Latn-RS"/>
        </w:rPr>
        <w:footnoteReference w:id="6"/>
      </w:r>
      <w:r w:rsidRPr="00D55066">
        <w:rPr>
          <w:rFonts w:eastAsia="Times New Roman" w:cstheme="minorHAnsi"/>
          <w:color w:val="1D2228"/>
          <w:lang w:val="sr-Latn-RS"/>
        </w:rPr>
        <w:t xml:space="preserve">. </w:t>
      </w:r>
    </w:p>
    <w:p w14:paraId="50AC6641" w14:textId="77777777" w:rsidR="008A002F" w:rsidRDefault="008A002F" w:rsidP="008A002F">
      <w:pPr>
        <w:shd w:val="clear" w:color="auto" w:fill="FFFFFF"/>
        <w:spacing w:after="360"/>
        <w:jc w:val="both"/>
      </w:pPr>
      <w:proofErr w:type="spellStart"/>
      <w:r>
        <w:lastRenderedPageBreak/>
        <w:t>Sadržina</w:t>
      </w:r>
      <w:proofErr w:type="spellEnd"/>
      <w:r>
        <w:t xml:space="preserve"> ova </w:t>
      </w:r>
      <w:proofErr w:type="spellStart"/>
      <w:r>
        <w:t>dva</w:t>
      </w:r>
      <w:proofErr w:type="spellEnd"/>
      <w:r>
        <w:t xml:space="preserve"> plana </w:t>
      </w:r>
      <w:proofErr w:type="spellStart"/>
      <w:r>
        <w:t>predstavljena</w:t>
      </w:r>
      <w:proofErr w:type="spellEnd"/>
      <w:r>
        <w:t xml:space="preserve"> je u </w:t>
      </w:r>
      <w:proofErr w:type="spellStart"/>
      <w:r>
        <w:t>tabeli</w:t>
      </w:r>
      <w:proofErr w:type="spellEnd"/>
      <w:r>
        <w:t xml:space="preserve"> u </w:t>
      </w:r>
      <w:proofErr w:type="spellStart"/>
      <w:r>
        <w:t>nastavku</w:t>
      </w:r>
      <w:proofErr w:type="spellEnd"/>
      <w:r>
        <w:t xml:space="preserve">, s </w:t>
      </w:r>
      <w:proofErr w:type="spellStart"/>
      <w:r>
        <w:t>tim</w:t>
      </w:r>
      <w:proofErr w:type="spellEnd"/>
      <w:r>
        <w:t xml:space="preserve"> da </w:t>
      </w:r>
      <w:proofErr w:type="spellStart"/>
      <w:r>
        <w:t>su</w:t>
      </w:r>
      <w:proofErr w:type="spellEnd"/>
      <w:r>
        <w:t xml:space="preserve"> </w:t>
      </w:r>
      <w:proofErr w:type="spellStart"/>
      <w:r>
        <w:t>elementi</w:t>
      </w:r>
      <w:proofErr w:type="spellEnd"/>
      <w:r>
        <w:t xml:space="preserve"> plana </w:t>
      </w:r>
      <w:proofErr w:type="spellStart"/>
      <w:r>
        <w:t>javnih</w:t>
      </w:r>
      <w:proofErr w:type="spellEnd"/>
      <w:r>
        <w:t xml:space="preserve"> </w:t>
      </w:r>
      <w:proofErr w:type="spellStart"/>
      <w:r>
        <w:t>nabavki</w:t>
      </w:r>
      <w:proofErr w:type="spellEnd"/>
      <w:r>
        <w:t xml:space="preserve"> </w:t>
      </w:r>
      <w:proofErr w:type="spellStart"/>
      <w:r>
        <w:t>kombinacija</w:t>
      </w:r>
      <w:proofErr w:type="spellEnd"/>
      <w:r>
        <w:t xml:space="preserve"> </w:t>
      </w:r>
      <w:proofErr w:type="spellStart"/>
      <w:r>
        <w:t>obaveznih</w:t>
      </w:r>
      <w:proofErr w:type="spellEnd"/>
      <w:r>
        <w:t xml:space="preserve"> </w:t>
      </w:r>
      <w:proofErr w:type="spellStart"/>
      <w:r>
        <w:t>podataka</w:t>
      </w:r>
      <w:proofErr w:type="spellEnd"/>
      <w:r>
        <w:t xml:space="preserve"> </w:t>
      </w:r>
      <w:proofErr w:type="spellStart"/>
      <w:r>
        <w:t>iz</w:t>
      </w:r>
      <w:proofErr w:type="spellEnd"/>
      <w:r>
        <w:t xml:space="preserve"> </w:t>
      </w:r>
      <w:proofErr w:type="spellStart"/>
      <w:r>
        <w:t>člana</w:t>
      </w:r>
      <w:proofErr w:type="spellEnd"/>
      <w:r>
        <w:t xml:space="preserve"> 88. ZJN</w:t>
      </w:r>
      <w:r>
        <w:rPr>
          <w:rStyle w:val="FootnoteReference"/>
        </w:rPr>
        <w:footnoteReference w:id="7"/>
      </w:r>
      <w:r>
        <w:t xml:space="preserve"> </w:t>
      </w:r>
      <w:proofErr w:type="spellStart"/>
      <w:r>
        <w:t>i</w:t>
      </w:r>
      <w:proofErr w:type="spellEnd"/>
      <w:r>
        <w:t xml:space="preserve"> </w:t>
      </w:r>
      <w:proofErr w:type="spellStart"/>
      <w:r>
        <w:t>podataka</w:t>
      </w:r>
      <w:proofErr w:type="spellEnd"/>
      <w:r>
        <w:t xml:space="preserve"> </w:t>
      </w:r>
      <w:proofErr w:type="spellStart"/>
      <w:r>
        <w:t>sa</w:t>
      </w:r>
      <w:proofErr w:type="spellEnd"/>
      <w:r>
        <w:t xml:space="preserve"> </w:t>
      </w:r>
      <w:proofErr w:type="spellStart"/>
      <w:r>
        <w:t>Portala</w:t>
      </w:r>
      <w:proofErr w:type="spellEnd"/>
      <w:r>
        <w:t>.</w:t>
      </w:r>
    </w:p>
    <w:tbl>
      <w:tblPr>
        <w:tblStyle w:val="GridTable1Light-Accent5"/>
        <w:tblW w:w="0" w:type="auto"/>
        <w:tblLook w:val="04A0" w:firstRow="1" w:lastRow="0" w:firstColumn="1" w:lastColumn="0" w:noHBand="0" w:noVBand="1"/>
      </w:tblPr>
      <w:tblGrid>
        <w:gridCol w:w="4492"/>
        <w:gridCol w:w="4524"/>
      </w:tblGrid>
      <w:tr w:rsidR="008A002F" w14:paraId="11BF819F"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C5E0B3" w:themeFill="accent6" w:themeFillTint="66"/>
          </w:tcPr>
          <w:p w14:paraId="00DBB830" w14:textId="77777777" w:rsidR="008A002F" w:rsidRPr="006552D4" w:rsidRDefault="008A002F" w:rsidP="005C1F64">
            <w:pPr>
              <w:spacing w:before="60" w:after="60"/>
              <w:jc w:val="center"/>
            </w:pPr>
            <w:r w:rsidRPr="006552D4">
              <w:t xml:space="preserve">Plan </w:t>
            </w:r>
            <w:proofErr w:type="spellStart"/>
            <w:r w:rsidRPr="006552D4">
              <w:t>javnih</w:t>
            </w:r>
            <w:proofErr w:type="spellEnd"/>
            <w:r w:rsidRPr="006552D4">
              <w:t xml:space="preserve"> </w:t>
            </w:r>
            <w:proofErr w:type="spellStart"/>
            <w:r w:rsidRPr="006552D4">
              <w:t>nabavki</w:t>
            </w:r>
            <w:proofErr w:type="spellEnd"/>
          </w:p>
        </w:tc>
        <w:tc>
          <w:tcPr>
            <w:tcW w:w="4675" w:type="dxa"/>
            <w:shd w:val="clear" w:color="auto" w:fill="C5E0B3" w:themeFill="accent6" w:themeFillTint="66"/>
          </w:tcPr>
          <w:p w14:paraId="0835C47C" w14:textId="77777777" w:rsidR="008A002F" w:rsidRPr="006552D4" w:rsidRDefault="008A002F" w:rsidP="005C1F64">
            <w:pPr>
              <w:spacing w:before="60" w:after="60"/>
              <w:jc w:val="center"/>
              <w:cnfStyle w:val="100000000000" w:firstRow="1" w:lastRow="0" w:firstColumn="0" w:lastColumn="0" w:oddVBand="0" w:evenVBand="0" w:oddHBand="0" w:evenHBand="0" w:firstRowFirstColumn="0" w:firstRowLastColumn="0" w:lastRowFirstColumn="0" w:lastRowLastColumn="0"/>
            </w:pPr>
            <w:r w:rsidRPr="006552D4">
              <w:t xml:space="preserve">Plan </w:t>
            </w:r>
            <w:proofErr w:type="spellStart"/>
            <w:r w:rsidRPr="006552D4">
              <w:t>nabavki</w:t>
            </w:r>
            <w:proofErr w:type="spellEnd"/>
            <w:r w:rsidRPr="006552D4">
              <w:t xml:space="preserve"> </w:t>
            </w:r>
            <w:proofErr w:type="spellStart"/>
            <w:r w:rsidRPr="006552D4">
              <w:t>na</w:t>
            </w:r>
            <w:proofErr w:type="spellEnd"/>
            <w:r w:rsidRPr="006552D4">
              <w:t xml:space="preserve"> </w:t>
            </w:r>
            <w:proofErr w:type="spellStart"/>
            <w:r w:rsidRPr="006552D4">
              <w:t>koje</w:t>
            </w:r>
            <w:proofErr w:type="spellEnd"/>
            <w:r w:rsidRPr="006552D4">
              <w:t xml:space="preserve"> se ZJN ne </w:t>
            </w:r>
            <w:proofErr w:type="spellStart"/>
            <w:r w:rsidRPr="006552D4">
              <w:t>primenjuje</w:t>
            </w:r>
            <w:proofErr w:type="spellEnd"/>
          </w:p>
        </w:tc>
      </w:tr>
      <w:tr w:rsidR="008A002F" w14:paraId="32232656"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7ADC750E" w14:textId="77777777" w:rsidR="008A002F" w:rsidRPr="006552D4" w:rsidRDefault="008A002F" w:rsidP="005C1F64">
            <w:pPr>
              <w:spacing w:before="60" w:after="60"/>
              <w:jc w:val="center"/>
              <w:rPr>
                <w:b w:val="0"/>
                <w:bCs w:val="0"/>
              </w:rPr>
            </w:pPr>
            <w:proofErr w:type="spellStart"/>
            <w:r w:rsidRPr="006552D4">
              <w:rPr>
                <w:b w:val="0"/>
                <w:bCs w:val="0"/>
              </w:rPr>
              <w:t>Redni</w:t>
            </w:r>
            <w:proofErr w:type="spellEnd"/>
            <w:r w:rsidRPr="006552D4">
              <w:rPr>
                <w:b w:val="0"/>
                <w:bCs w:val="0"/>
              </w:rPr>
              <w:t xml:space="preserve"> </w:t>
            </w:r>
            <w:proofErr w:type="spellStart"/>
            <w:r w:rsidRPr="006552D4">
              <w:rPr>
                <w:b w:val="0"/>
                <w:bCs w:val="0"/>
              </w:rPr>
              <w:t>broj</w:t>
            </w:r>
            <w:proofErr w:type="spellEnd"/>
          </w:p>
        </w:tc>
        <w:tc>
          <w:tcPr>
            <w:tcW w:w="4675" w:type="dxa"/>
          </w:tcPr>
          <w:p w14:paraId="76839CCC" w14:textId="77777777" w:rsidR="008A002F" w:rsidRPr="00AC6526"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roofErr w:type="spellStart"/>
            <w:r w:rsidRPr="00AC6526">
              <w:t>Redni</w:t>
            </w:r>
            <w:proofErr w:type="spellEnd"/>
            <w:r w:rsidRPr="00AC6526">
              <w:t xml:space="preserve"> </w:t>
            </w:r>
            <w:proofErr w:type="spellStart"/>
            <w:r w:rsidRPr="00AC6526">
              <w:t>broj</w:t>
            </w:r>
            <w:proofErr w:type="spellEnd"/>
          </w:p>
        </w:tc>
      </w:tr>
      <w:tr w:rsidR="008A002F" w14:paraId="445E1C2B"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09827E32" w14:textId="77777777" w:rsidR="008A002F" w:rsidRPr="006552D4" w:rsidRDefault="008A002F" w:rsidP="005C1F64">
            <w:pPr>
              <w:spacing w:before="60" w:after="60"/>
              <w:jc w:val="center"/>
            </w:pPr>
            <w:proofErr w:type="spellStart"/>
            <w:r w:rsidRPr="006552D4">
              <w:rPr>
                <w:color w:val="0070C0"/>
              </w:rPr>
              <w:t>Predmet</w:t>
            </w:r>
            <w:proofErr w:type="spellEnd"/>
            <w:r w:rsidRPr="006552D4">
              <w:rPr>
                <w:color w:val="0070C0"/>
              </w:rPr>
              <w:t xml:space="preserve"> </w:t>
            </w:r>
            <w:proofErr w:type="spellStart"/>
            <w:r w:rsidRPr="006552D4">
              <w:rPr>
                <w:color w:val="0070C0"/>
              </w:rPr>
              <w:t>javne</w:t>
            </w:r>
            <w:proofErr w:type="spellEnd"/>
            <w:r w:rsidRPr="006552D4">
              <w:rPr>
                <w:color w:val="0070C0"/>
              </w:rPr>
              <w:t xml:space="preserve"> </w:t>
            </w:r>
            <w:proofErr w:type="spellStart"/>
            <w:r w:rsidRPr="006552D4">
              <w:rPr>
                <w:color w:val="0070C0"/>
              </w:rPr>
              <w:t>nabavke</w:t>
            </w:r>
            <w:proofErr w:type="spellEnd"/>
          </w:p>
        </w:tc>
        <w:tc>
          <w:tcPr>
            <w:tcW w:w="4675" w:type="dxa"/>
          </w:tcPr>
          <w:p w14:paraId="6E300C8B"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roofErr w:type="spellStart"/>
            <w:r w:rsidRPr="00AC6526">
              <w:t>Predmet</w:t>
            </w:r>
            <w:proofErr w:type="spellEnd"/>
            <w:r w:rsidRPr="00AC6526">
              <w:t xml:space="preserve"> </w:t>
            </w:r>
            <w:proofErr w:type="spellStart"/>
            <w:r w:rsidRPr="00AC6526">
              <w:t>nabavke</w:t>
            </w:r>
            <w:proofErr w:type="spellEnd"/>
          </w:p>
        </w:tc>
      </w:tr>
      <w:tr w:rsidR="008A002F" w14:paraId="3031996E"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696B7835" w14:textId="77777777" w:rsidR="008A002F" w:rsidRPr="006552D4" w:rsidRDefault="008A002F" w:rsidP="005C1F64">
            <w:pPr>
              <w:spacing w:before="60" w:after="60"/>
              <w:jc w:val="center"/>
              <w:rPr>
                <w:b w:val="0"/>
                <w:bCs w:val="0"/>
              </w:rPr>
            </w:pPr>
            <w:proofErr w:type="spellStart"/>
            <w:r w:rsidRPr="006552D4">
              <w:rPr>
                <w:b w:val="0"/>
                <w:bCs w:val="0"/>
              </w:rPr>
              <w:t>Vrsta</w:t>
            </w:r>
            <w:proofErr w:type="spellEnd"/>
            <w:r w:rsidRPr="006552D4">
              <w:rPr>
                <w:b w:val="0"/>
                <w:bCs w:val="0"/>
              </w:rPr>
              <w:t xml:space="preserve"> </w:t>
            </w:r>
            <w:proofErr w:type="spellStart"/>
            <w:r w:rsidRPr="006552D4">
              <w:rPr>
                <w:b w:val="0"/>
                <w:bCs w:val="0"/>
              </w:rPr>
              <w:t>predmeta</w:t>
            </w:r>
            <w:proofErr w:type="spellEnd"/>
            <w:r w:rsidRPr="006552D4">
              <w:rPr>
                <w:b w:val="0"/>
                <w:bCs w:val="0"/>
              </w:rPr>
              <w:t xml:space="preserve"> </w:t>
            </w:r>
            <w:proofErr w:type="spellStart"/>
            <w:r w:rsidRPr="006552D4">
              <w:rPr>
                <w:b w:val="0"/>
                <w:bCs w:val="0"/>
              </w:rPr>
              <w:t>javne</w:t>
            </w:r>
            <w:proofErr w:type="spellEnd"/>
            <w:r w:rsidRPr="006552D4">
              <w:rPr>
                <w:b w:val="0"/>
                <w:bCs w:val="0"/>
              </w:rPr>
              <w:t xml:space="preserve"> </w:t>
            </w:r>
            <w:proofErr w:type="spellStart"/>
            <w:r w:rsidRPr="006552D4">
              <w:rPr>
                <w:b w:val="0"/>
                <w:bCs w:val="0"/>
              </w:rPr>
              <w:t>nabavke</w:t>
            </w:r>
            <w:proofErr w:type="spellEnd"/>
            <w:r>
              <w:rPr>
                <w:rStyle w:val="FootnoteReference"/>
                <w:b w:val="0"/>
                <w:bCs w:val="0"/>
              </w:rPr>
              <w:footnoteReference w:id="8"/>
            </w:r>
          </w:p>
        </w:tc>
        <w:tc>
          <w:tcPr>
            <w:tcW w:w="4675" w:type="dxa"/>
          </w:tcPr>
          <w:p w14:paraId="5AEF7A3F" w14:textId="77777777" w:rsidR="008A002F" w:rsidRPr="00AC6526"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roofErr w:type="spellStart"/>
            <w:r w:rsidRPr="00AC6526">
              <w:t>Vrsta</w:t>
            </w:r>
            <w:proofErr w:type="spellEnd"/>
            <w:r w:rsidRPr="00AC6526">
              <w:t xml:space="preserve"> </w:t>
            </w:r>
            <w:proofErr w:type="spellStart"/>
            <w:r w:rsidRPr="00AC6526">
              <w:t>predmeta</w:t>
            </w:r>
            <w:proofErr w:type="spellEnd"/>
            <w:r w:rsidRPr="00AC6526">
              <w:t xml:space="preserve"> </w:t>
            </w:r>
            <w:proofErr w:type="spellStart"/>
            <w:r w:rsidRPr="00AC6526">
              <w:t>nabavke</w:t>
            </w:r>
            <w:proofErr w:type="spellEnd"/>
          </w:p>
        </w:tc>
      </w:tr>
      <w:tr w:rsidR="008A002F" w14:paraId="5DC6D262"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79D7E2EE" w14:textId="77777777" w:rsidR="008A002F" w:rsidRPr="006552D4" w:rsidRDefault="008A002F" w:rsidP="005C1F64">
            <w:pPr>
              <w:spacing w:before="60" w:after="60"/>
              <w:jc w:val="center"/>
            </w:pPr>
            <w:proofErr w:type="spellStart"/>
            <w:r w:rsidRPr="006552D4">
              <w:rPr>
                <w:color w:val="0070C0"/>
              </w:rPr>
              <w:t>Procenjena</w:t>
            </w:r>
            <w:proofErr w:type="spellEnd"/>
            <w:r w:rsidRPr="006552D4">
              <w:rPr>
                <w:color w:val="0070C0"/>
              </w:rPr>
              <w:t xml:space="preserve"> </w:t>
            </w:r>
            <w:proofErr w:type="spellStart"/>
            <w:r w:rsidRPr="006552D4">
              <w:rPr>
                <w:color w:val="0070C0"/>
              </w:rPr>
              <w:t>vrednost</w:t>
            </w:r>
            <w:proofErr w:type="spellEnd"/>
            <w:r w:rsidRPr="006552D4">
              <w:rPr>
                <w:color w:val="0070C0"/>
              </w:rPr>
              <w:t xml:space="preserve"> </w:t>
            </w:r>
            <w:proofErr w:type="spellStart"/>
            <w:r w:rsidRPr="006552D4">
              <w:rPr>
                <w:color w:val="0070C0"/>
              </w:rPr>
              <w:t>javne</w:t>
            </w:r>
            <w:proofErr w:type="spellEnd"/>
            <w:r w:rsidRPr="006552D4">
              <w:rPr>
                <w:color w:val="0070C0"/>
              </w:rPr>
              <w:t xml:space="preserve"> </w:t>
            </w:r>
            <w:proofErr w:type="spellStart"/>
            <w:r w:rsidRPr="006552D4">
              <w:rPr>
                <w:color w:val="0070C0"/>
              </w:rPr>
              <w:t>nabavke</w:t>
            </w:r>
            <w:proofErr w:type="spellEnd"/>
          </w:p>
        </w:tc>
        <w:tc>
          <w:tcPr>
            <w:tcW w:w="4675" w:type="dxa"/>
          </w:tcPr>
          <w:p w14:paraId="6A29B9B9"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roofErr w:type="spellStart"/>
            <w:r w:rsidRPr="00AC6526">
              <w:t>Procenjena</w:t>
            </w:r>
            <w:proofErr w:type="spellEnd"/>
            <w:r w:rsidRPr="00AC6526">
              <w:t xml:space="preserve"> </w:t>
            </w:r>
            <w:proofErr w:type="spellStart"/>
            <w:r w:rsidRPr="00AC6526">
              <w:t>vrednost</w:t>
            </w:r>
            <w:proofErr w:type="spellEnd"/>
            <w:r w:rsidRPr="00AC6526">
              <w:t xml:space="preserve"> </w:t>
            </w:r>
            <w:proofErr w:type="spellStart"/>
            <w:r w:rsidRPr="00AC6526">
              <w:t>nabavke</w:t>
            </w:r>
            <w:proofErr w:type="spellEnd"/>
          </w:p>
        </w:tc>
      </w:tr>
      <w:tr w:rsidR="008A002F" w14:paraId="305FBFD1"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2F81F430" w14:textId="77777777" w:rsidR="008A002F" w:rsidRPr="006552D4" w:rsidRDefault="008A002F" w:rsidP="005C1F64">
            <w:pPr>
              <w:spacing w:before="60" w:after="60"/>
              <w:jc w:val="center"/>
            </w:pPr>
            <w:proofErr w:type="spellStart"/>
            <w:r w:rsidRPr="006552D4">
              <w:rPr>
                <w:color w:val="0070C0"/>
              </w:rPr>
              <w:t>Vrsta</w:t>
            </w:r>
            <w:proofErr w:type="spellEnd"/>
            <w:r w:rsidRPr="006552D4">
              <w:rPr>
                <w:color w:val="0070C0"/>
              </w:rPr>
              <w:t xml:space="preserve"> </w:t>
            </w:r>
            <w:proofErr w:type="spellStart"/>
            <w:r w:rsidRPr="006552D4">
              <w:rPr>
                <w:color w:val="0070C0"/>
              </w:rPr>
              <w:t>postupka</w:t>
            </w:r>
            <w:proofErr w:type="spellEnd"/>
            <w:r w:rsidRPr="006552D4">
              <w:rPr>
                <w:color w:val="0070C0"/>
              </w:rPr>
              <w:t xml:space="preserve"> </w:t>
            </w:r>
            <w:proofErr w:type="spellStart"/>
            <w:r w:rsidRPr="006552D4">
              <w:rPr>
                <w:color w:val="0070C0"/>
              </w:rPr>
              <w:t>javne</w:t>
            </w:r>
            <w:proofErr w:type="spellEnd"/>
            <w:r w:rsidRPr="006552D4">
              <w:rPr>
                <w:color w:val="0070C0"/>
              </w:rPr>
              <w:t xml:space="preserve"> </w:t>
            </w:r>
            <w:proofErr w:type="spellStart"/>
            <w:r w:rsidRPr="006552D4">
              <w:rPr>
                <w:color w:val="0070C0"/>
              </w:rPr>
              <w:t>nabavke</w:t>
            </w:r>
            <w:proofErr w:type="spellEnd"/>
          </w:p>
        </w:tc>
        <w:tc>
          <w:tcPr>
            <w:tcW w:w="4675" w:type="dxa"/>
          </w:tcPr>
          <w:p w14:paraId="27818F36" w14:textId="77777777" w:rsidR="008A002F" w:rsidRPr="00E9495E"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E9495E">
              <w:rPr>
                <w:b/>
                <w:bCs/>
              </w:rPr>
              <w:t>Osnov</w:t>
            </w:r>
            <w:proofErr w:type="spellEnd"/>
            <w:r w:rsidRPr="00E9495E">
              <w:rPr>
                <w:b/>
                <w:bCs/>
              </w:rPr>
              <w:t xml:space="preserve"> </w:t>
            </w:r>
            <w:proofErr w:type="spellStart"/>
            <w:r w:rsidRPr="00E9495E">
              <w:rPr>
                <w:b/>
                <w:bCs/>
              </w:rPr>
              <w:t>izuzeća</w:t>
            </w:r>
            <w:proofErr w:type="spellEnd"/>
          </w:p>
        </w:tc>
      </w:tr>
      <w:tr w:rsidR="008A002F" w14:paraId="2E31E6BC"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644E8D6A" w14:textId="77777777" w:rsidR="008A002F" w:rsidRPr="006552D4" w:rsidRDefault="008A002F" w:rsidP="005C1F64">
            <w:pPr>
              <w:spacing w:before="60" w:after="60"/>
              <w:jc w:val="center"/>
            </w:pPr>
            <w:r w:rsidRPr="006552D4">
              <w:rPr>
                <w:color w:val="0070C0"/>
              </w:rPr>
              <w:t xml:space="preserve">CPV </w:t>
            </w:r>
            <w:proofErr w:type="spellStart"/>
            <w:r w:rsidRPr="006552D4">
              <w:rPr>
                <w:color w:val="0070C0"/>
              </w:rPr>
              <w:t>oznaka</w:t>
            </w:r>
            <w:proofErr w:type="spellEnd"/>
          </w:p>
        </w:tc>
        <w:tc>
          <w:tcPr>
            <w:tcW w:w="4675" w:type="dxa"/>
          </w:tcPr>
          <w:p w14:paraId="34940934"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r w:rsidRPr="00AC6526">
              <w:t xml:space="preserve">CPV </w:t>
            </w:r>
            <w:proofErr w:type="spellStart"/>
            <w:r w:rsidRPr="00AC6526">
              <w:t>oznaka</w:t>
            </w:r>
            <w:proofErr w:type="spellEnd"/>
          </w:p>
        </w:tc>
      </w:tr>
      <w:tr w:rsidR="008A002F" w14:paraId="20F55C25"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4B6D81C7" w14:textId="77777777" w:rsidR="008A002F" w:rsidRPr="006552D4" w:rsidRDefault="008A002F" w:rsidP="005C1F64">
            <w:pPr>
              <w:spacing w:before="60" w:after="60"/>
              <w:jc w:val="center"/>
              <w:rPr>
                <w:b w:val="0"/>
                <w:bCs w:val="0"/>
              </w:rPr>
            </w:pPr>
            <w:r w:rsidRPr="006552D4">
              <w:rPr>
                <w:b w:val="0"/>
                <w:bCs w:val="0"/>
              </w:rPr>
              <w:t>NSTJ</w:t>
            </w:r>
            <w:r>
              <w:rPr>
                <w:rStyle w:val="FootnoteReference"/>
                <w:b w:val="0"/>
                <w:bCs w:val="0"/>
              </w:rPr>
              <w:footnoteReference w:id="9"/>
            </w:r>
          </w:p>
        </w:tc>
        <w:tc>
          <w:tcPr>
            <w:tcW w:w="4675" w:type="dxa"/>
          </w:tcPr>
          <w:p w14:paraId="43189412"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8A002F" w14:paraId="7383C57A"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7FDCB69A" w14:textId="77777777" w:rsidR="008A002F" w:rsidRPr="006552D4" w:rsidRDefault="008A002F" w:rsidP="005C1F64">
            <w:pPr>
              <w:spacing w:before="60" w:after="60"/>
              <w:jc w:val="center"/>
              <w:rPr>
                <w:b w:val="0"/>
                <w:bCs w:val="0"/>
              </w:rPr>
            </w:pPr>
            <w:proofErr w:type="spellStart"/>
            <w:r w:rsidRPr="006552D4">
              <w:rPr>
                <w:b w:val="0"/>
                <w:bCs w:val="0"/>
              </w:rPr>
              <w:t>Tehnika</w:t>
            </w:r>
            <w:proofErr w:type="spellEnd"/>
            <w:r>
              <w:rPr>
                <w:rStyle w:val="FootnoteReference"/>
                <w:b w:val="0"/>
                <w:bCs w:val="0"/>
              </w:rPr>
              <w:footnoteReference w:id="10"/>
            </w:r>
          </w:p>
        </w:tc>
        <w:tc>
          <w:tcPr>
            <w:tcW w:w="4675" w:type="dxa"/>
          </w:tcPr>
          <w:p w14:paraId="515636DE" w14:textId="77777777" w:rsidR="008A002F" w:rsidRPr="00D10C90" w:rsidRDefault="008A002F" w:rsidP="005C1F64">
            <w:pPr>
              <w:pStyle w:val="ListParagraph"/>
              <w:spacing w:before="60" w:after="60"/>
              <w:ind w:left="108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roofErr w:type="spellStart"/>
            <w:r>
              <w:rPr>
                <w:sz w:val="24"/>
                <w:szCs w:val="24"/>
              </w:rPr>
              <w:t>Tehnika</w:t>
            </w:r>
            <w:proofErr w:type="spellEnd"/>
            <w:r>
              <w:rPr>
                <w:rStyle w:val="FootnoteReference"/>
                <w:sz w:val="24"/>
                <w:szCs w:val="24"/>
              </w:rPr>
              <w:footnoteReference w:id="11"/>
            </w:r>
          </w:p>
        </w:tc>
      </w:tr>
      <w:tr w:rsidR="008A002F" w14:paraId="45D3EA1D"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213BC991" w14:textId="77777777" w:rsidR="008A002F" w:rsidRPr="006552D4" w:rsidRDefault="008A002F" w:rsidP="005C1F64">
            <w:pPr>
              <w:spacing w:before="60" w:after="60"/>
              <w:jc w:val="center"/>
            </w:pPr>
            <w:proofErr w:type="spellStart"/>
            <w:r w:rsidRPr="006552D4">
              <w:rPr>
                <w:color w:val="0070C0"/>
              </w:rPr>
              <w:t>Okvirno</w:t>
            </w:r>
            <w:proofErr w:type="spellEnd"/>
            <w:r w:rsidRPr="006552D4">
              <w:rPr>
                <w:color w:val="0070C0"/>
              </w:rPr>
              <w:t xml:space="preserve"> </w:t>
            </w:r>
            <w:proofErr w:type="spellStart"/>
            <w:r w:rsidRPr="006552D4">
              <w:rPr>
                <w:color w:val="0070C0"/>
              </w:rPr>
              <w:t>vreme</w:t>
            </w:r>
            <w:proofErr w:type="spellEnd"/>
            <w:r w:rsidRPr="006552D4">
              <w:rPr>
                <w:color w:val="0070C0"/>
              </w:rPr>
              <w:t xml:space="preserve"> </w:t>
            </w:r>
            <w:proofErr w:type="spellStart"/>
            <w:r w:rsidRPr="006552D4">
              <w:rPr>
                <w:color w:val="0070C0"/>
              </w:rPr>
              <w:t>pokretanja</w:t>
            </w:r>
            <w:proofErr w:type="spellEnd"/>
            <w:r w:rsidRPr="006552D4">
              <w:rPr>
                <w:color w:val="0070C0"/>
              </w:rPr>
              <w:t xml:space="preserve"> </w:t>
            </w:r>
            <w:proofErr w:type="spellStart"/>
            <w:r w:rsidRPr="006552D4">
              <w:rPr>
                <w:color w:val="0070C0"/>
              </w:rPr>
              <w:t>postupka</w:t>
            </w:r>
            <w:proofErr w:type="spellEnd"/>
          </w:p>
        </w:tc>
        <w:tc>
          <w:tcPr>
            <w:tcW w:w="4675" w:type="dxa"/>
          </w:tcPr>
          <w:p w14:paraId="0DB0770D"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roofErr w:type="spellStart"/>
            <w:r w:rsidRPr="00AC6526">
              <w:t>Okvirno</w:t>
            </w:r>
            <w:proofErr w:type="spellEnd"/>
            <w:r w:rsidRPr="00AC6526">
              <w:t xml:space="preserve"> </w:t>
            </w:r>
            <w:proofErr w:type="spellStart"/>
            <w:r w:rsidRPr="00AC6526">
              <w:t>vreme</w:t>
            </w:r>
            <w:proofErr w:type="spellEnd"/>
            <w:r w:rsidRPr="00AC6526">
              <w:t xml:space="preserve"> </w:t>
            </w:r>
            <w:proofErr w:type="spellStart"/>
            <w:r w:rsidRPr="00AC6526">
              <w:t>pokretanja</w:t>
            </w:r>
            <w:proofErr w:type="spellEnd"/>
            <w:r w:rsidRPr="00AC6526">
              <w:t xml:space="preserve"> </w:t>
            </w:r>
            <w:proofErr w:type="spellStart"/>
            <w:r w:rsidRPr="00AC6526">
              <w:t>postupka</w:t>
            </w:r>
            <w:proofErr w:type="spellEnd"/>
          </w:p>
        </w:tc>
      </w:tr>
      <w:tr w:rsidR="008A002F" w14:paraId="44C2C1BA"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6DC943CF" w14:textId="77777777" w:rsidR="008A002F" w:rsidRDefault="008A002F" w:rsidP="005C1F64">
            <w:pPr>
              <w:spacing w:before="60" w:after="60"/>
              <w:jc w:val="center"/>
            </w:pPr>
            <w:proofErr w:type="spellStart"/>
            <w:r w:rsidRPr="006552D4">
              <w:rPr>
                <w:color w:val="0070C0"/>
              </w:rPr>
              <w:t>Sprovođenje</w:t>
            </w:r>
            <w:proofErr w:type="spellEnd"/>
            <w:r w:rsidRPr="006552D4">
              <w:rPr>
                <w:color w:val="0070C0"/>
              </w:rPr>
              <w:t xml:space="preserve"> </w:t>
            </w:r>
            <w:proofErr w:type="spellStart"/>
            <w:r w:rsidRPr="006552D4">
              <w:rPr>
                <w:color w:val="0070C0"/>
              </w:rPr>
              <w:t>određene</w:t>
            </w:r>
            <w:proofErr w:type="spellEnd"/>
            <w:r w:rsidRPr="006552D4">
              <w:rPr>
                <w:color w:val="0070C0"/>
              </w:rPr>
              <w:t xml:space="preserve"> </w:t>
            </w:r>
            <w:proofErr w:type="spellStart"/>
            <w:r w:rsidRPr="006552D4">
              <w:rPr>
                <w:color w:val="0070C0"/>
              </w:rPr>
              <w:t>nabavke</w:t>
            </w:r>
            <w:proofErr w:type="spellEnd"/>
            <w:r w:rsidRPr="006552D4">
              <w:rPr>
                <w:color w:val="0070C0"/>
              </w:rPr>
              <w:t xml:space="preserve"> </w:t>
            </w:r>
            <w:proofErr w:type="spellStart"/>
            <w:r w:rsidRPr="006552D4">
              <w:rPr>
                <w:color w:val="0070C0"/>
              </w:rPr>
              <w:t>preko</w:t>
            </w:r>
            <w:proofErr w:type="spellEnd"/>
            <w:r w:rsidRPr="006552D4">
              <w:rPr>
                <w:color w:val="0070C0"/>
              </w:rPr>
              <w:t xml:space="preserve"> </w:t>
            </w:r>
            <w:proofErr w:type="spellStart"/>
            <w:r w:rsidRPr="006552D4">
              <w:rPr>
                <w:color w:val="0070C0"/>
              </w:rPr>
              <w:t>tela</w:t>
            </w:r>
            <w:proofErr w:type="spellEnd"/>
            <w:r w:rsidRPr="006552D4">
              <w:rPr>
                <w:color w:val="0070C0"/>
              </w:rPr>
              <w:t xml:space="preserve"> za </w:t>
            </w:r>
            <w:proofErr w:type="spellStart"/>
            <w:r w:rsidRPr="006552D4">
              <w:rPr>
                <w:color w:val="0070C0"/>
              </w:rPr>
              <w:t>centralizovane</w:t>
            </w:r>
            <w:proofErr w:type="spellEnd"/>
            <w:r w:rsidRPr="006552D4">
              <w:rPr>
                <w:color w:val="0070C0"/>
              </w:rPr>
              <w:t xml:space="preserve"> </w:t>
            </w:r>
            <w:proofErr w:type="spellStart"/>
            <w:r w:rsidRPr="006552D4">
              <w:rPr>
                <w:color w:val="0070C0"/>
              </w:rPr>
              <w:t>javne</w:t>
            </w:r>
            <w:proofErr w:type="spellEnd"/>
            <w:r w:rsidRPr="006552D4">
              <w:rPr>
                <w:color w:val="0070C0"/>
              </w:rPr>
              <w:t xml:space="preserve"> </w:t>
            </w:r>
            <w:proofErr w:type="spellStart"/>
            <w:r w:rsidRPr="006552D4">
              <w:rPr>
                <w:color w:val="0070C0"/>
              </w:rPr>
              <w:t>nabavke</w:t>
            </w:r>
            <w:proofErr w:type="spellEnd"/>
            <w:r w:rsidRPr="006552D4">
              <w:rPr>
                <w:rStyle w:val="FootnoteReference"/>
                <w:color w:val="0070C0"/>
              </w:rPr>
              <w:footnoteReference w:id="12"/>
            </w:r>
          </w:p>
        </w:tc>
        <w:tc>
          <w:tcPr>
            <w:tcW w:w="4675" w:type="dxa"/>
          </w:tcPr>
          <w:p w14:paraId="5D3B3DE7"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8A002F" w14:paraId="7EA1C8AE"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7E8ECB3E" w14:textId="77777777" w:rsidR="008A002F" w:rsidRPr="00A57A8F" w:rsidRDefault="008A002F" w:rsidP="005C1F64">
            <w:pPr>
              <w:spacing w:before="60" w:after="60"/>
              <w:jc w:val="center"/>
              <w:rPr>
                <w:b w:val="0"/>
                <w:bCs w:val="0"/>
                <w:color w:val="0070C0"/>
              </w:rPr>
            </w:pPr>
            <w:proofErr w:type="spellStart"/>
            <w:r w:rsidRPr="00A57A8F">
              <w:rPr>
                <w:b w:val="0"/>
                <w:bCs w:val="0"/>
              </w:rPr>
              <w:t>Sprovođenje</w:t>
            </w:r>
            <w:proofErr w:type="spellEnd"/>
            <w:r w:rsidRPr="00A57A8F">
              <w:rPr>
                <w:b w:val="0"/>
                <w:bCs w:val="0"/>
              </w:rPr>
              <w:t xml:space="preserve"> </w:t>
            </w:r>
            <w:proofErr w:type="spellStart"/>
            <w:r w:rsidRPr="00A57A8F">
              <w:rPr>
                <w:b w:val="0"/>
                <w:bCs w:val="0"/>
              </w:rPr>
              <w:t>zajedničke</w:t>
            </w:r>
            <w:proofErr w:type="spellEnd"/>
            <w:r w:rsidRPr="00A57A8F">
              <w:rPr>
                <w:b w:val="0"/>
                <w:bCs w:val="0"/>
              </w:rPr>
              <w:t xml:space="preserve"> </w:t>
            </w:r>
            <w:proofErr w:type="spellStart"/>
            <w:r w:rsidRPr="00A57A8F">
              <w:rPr>
                <w:b w:val="0"/>
                <w:bCs w:val="0"/>
              </w:rPr>
              <w:t>javne</w:t>
            </w:r>
            <w:proofErr w:type="spellEnd"/>
            <w:r w:rsidRPr="00A57A8F">
              <w:rPr>
                <w:b w:val="0"/>
                <w:bCs w:val="0"/>
              </w:rPr>
              <w:t xml:space="preserve"> </w:t>
            </w:r>
            <w:proofErr w:type="spellStart"/>
            <w:r w:rsidRPr="00A57A8F">
              <w:rPr>
                <w:b w:val="0"/>
                <w:bCs w:val="0"/>
              </w:rPr>
              <w:t>nabavke</w:t>
            </w:r>
            <w:proofErr w:type="spellEnd"/>
            <w:r w:rsidRPr="00A57A8F">
              <w:rPr>
                <w:rStyle w:val="FootnoteReference"/>
                <w:b w:val="0"/>
                <w:bCs w:val="0"/>
              </w:rPr>
              <w:footnoteReference w:id="13"/>
            </w:r>
          </w:p>
        </w:tc>
        <w:tc>
          <w:tcPr>
            <w:tcW w:w="4675" w:type="dxa"/>
          </w:tcPr>
          <w:p w14:paraId="4717FF16" w14:textId="77777777" w:rsidR="008A002F" w:rsidRDefault="008A002F" w:rsidP="005C1F64">
            <w:pPr>
              <w:spacing w:before="60" w:after="60"/>
              <w:jc w:val="both"/>
              <w:cnfStyle w:val="000000000000" w:firstRow="0" w:lastRow="0" w:firstColumn="0" w:lastColumn="0" w:oddVBand="0" w:evenVBand="0" w:oddHBand="0" w:evenHBand="0" w:firstRowFirstColumn="0" w:firstRowLastColumn="0" w:lastRowFirstColumn="0" w:lastRowLastColumn="0"/>
            </w:pPr>
          </w:p>
        </w:tc>
      </w:tr>
    </w:tbl>
    <w:p w14:paraId="1F9CA550" w14:textId="77777777" w:rsidR="008A002F" w:rsidRDefault="008A002F" w:rsidP="008A002F">
      <w:pPr>
        <w:shd w:val="clear" w:color="auto" w:fill="FFFFFF"/>
        <w:jc w:val="both"/>
        <w:rPr>
          <w:b/>
          <w:bCs/>
        </w:rPr>
      </w:pPr>
    </w:p>
    <w:p w14:paraId="577EA954" w14:textId="77777777" w:rsidR="008A002F" w:rsidRPr="00610FEC" w:rsidRDefault="008A002F" w:rsidP="008A002F">
      <w:pPr>
        <w:shd w:val="clear" w:color="auto" w:fill="FFFFFF"/>
        <w:spacing w:before="120" w:after="360"/>
        <w:jc w:val="both"/>
      </w:pPr>
      <w:r w:rsidRPr="004C5AF6">
        <w:t xml:space="preserve">Plan </w:t>
      </w:r>
      <w:proofErr w:type="spellStart"/>
      <w:r w:rsidRPr="004C5AF6">
        <w:t>javnih</w:t>
      </w:r>
      <w:proofErr w:type="spellEnd"/>
      <w:r w:rsidRPr="004C5AF6">
        <w:t xml:space="preserve"> </w:t>
      </w:r>
      <w:proofErr w:type="spellStart"/>
      <w:r w:rsidRPr="004C5AF6">
        <w:t>nabavki</w:t>
      </w:r>
      <w:proofErr w:type="spellEnd"/>
      <w:r w:rsidRPr="004C5AF6">
        <w:t xml:space="preserve"> </w:t>
      </w:r>
      <w:proofErr w:type="spellStart"/>
      <w:r w:rsidRPr="004C5AF6">
        <w:t>i</w:t>
      </w:r>
      <w:proofErr w:type="spellEnd"/>
      <w:r w:rsidRPr="004C5AF6">
        <w:t xml:space="preserve"> </w:t>
      </w:r>
      <w:r w:rsidRPr="000506F2">
        <w:t xml:space="preserve">plan </w:t>
      </w:r>
      <w:proofErr w:type="spellStart"/>
      <w:r w:rsidRPr="000506F2">
        <w:t>nabavki</w:t>
      </w:r>
      <w:proofErr w:type="spellEnd"/>
      <w:r w:rsidRPr="000506F2">
        <w:t xml:space="preserve"> </w:t>
      </w:r>
      <w:proofErr w:type="spellStart"/>
      <w:r w:rsidRPr="000506F2">
        <w:t>na</w:t>
      </w:r>
      <w:proofErr w:type="spellEnd"/>
      <w:r w:rsidRPr="000506F2">
        <w:t xml:space="preserve"> </w:t>
      </w:r>
      <w:proofErr w:type="spellStart"/>
      <w:r w:rsidRPr="000506F2">
        <w:t>koje</w:t>
      </w:r>
      <w:proofErr w:type="spellEnd"/>
      <w:r w:rsidRPr="000506F2">
        <w:t xml:space="preserve"> se ZJN ne </w:t>
      </w:r>
      <w:proofErr w:type="spellStart"/>
      <w:r w:rsidRPr="000506F2">
        <w:t>primenjuje</w:t>
      </w:r>
      <w:proofErr w:type="spellEnd"/>
      <w:r w:rsidRPr="000506F2">
        <w:t xml:space="preserve">, </w:t>
      </w:r>
      <w:proofErr w:type="spellStart"/>
      <w:r w:rsidRPr="000506F2">
        <w:t>može</w:t>
      </w:r>
      <w:proofErr w:type="spellEnd"/>
      <w:r w:rsidRPr="000506F2">
        <w:t xml:space="preserve"> </w:t>
      </w:r>
      <w:proofErr w:type="spellStart"/>
      <w:r w:rsidRPr="000506F2">
        <w:t>sadržati</w:t>
      </w:r>
      <w:proofErr w:type="spellEnd"/>
      <w:r w:rsidRPr="000506F2">
        <w:t xml:space="preserve"> </w:t>
      </w:r>
      <w:proofErr w:type="spellStart"/>
      <w:r w:rsidRPr="000506F2">
        <w:t>i</w:t>
      </w:r>
      <w:proofErr w:type="spellEnd"/>
      <w:r w:rsidRPr="000506F2">
        <w:t xml:space="preserve"> </w:t>
      </w:r>
      <w:proofErr w:type="spellStart"/>
      <w:r w:rsidRPr="000506F2">
        <w:t>druge</w:t>
      </w:r>
      <w:proofErr w:type="spellEnd"/>
      <w:r w:rsidRPr="000506F2">
        <w:t xml:space="preserve"> </w:t>
      </w:r>
      <w:proofErr w:type="spellStart"/>
      <w:r w:rsidRPr="000506F2">
        <w:t>podatke</w:t>
      </w:r>
      <w:proofErr w:type="spellEnd"/>
      <w:r w:rsidRPr="000506F2">
        <w:t xml:space="preserve">, </w:t>
      </w:r>
      <w:proofErr w:type="spellStart"/>
      <w:r w:rsidRPr="000506F2">
        <w:t>ukoliko</w:t>
      </w:r>
      <w:proofErr w:type="spellEnd"/>
      <w:r w:rsidRPr="000506F2">
        <w:t xml:space="preserve"> </w:t>
      </w:r>
      <w:proofErr w:type="spellStart"/>
      <w:r w:rsidRPr="000506F2">
        <w:t>ih</w:t>
      </w:r>
      <w:proofErr w:type="spellEnd"/>
      <w:r w:rsidRPr="000506F2">
        <w:t xml:space="preserve"> </w:t>
      </w:r>
      <w:proofErr w:type="spellStart"/>
      <w:r w:rsidRPr="000506F2">
        <w:t>naručilac</w:t>
      </w:r>
      <w:proofErr w:type="spellEnd"/>
      <w:r w:rsidRPr="000506F2">
        <w:t xml:space="preserve"> </w:t>
      </w:r>
      <w:proofErr w:type="spellStart"/>
      <w:r w:rsidRPr="000506F2">
        <w:t>smatra</w:t>
      </w:r>
      <w:proofErr w:type="spellEnd"/>
      <w:r w:rsidRPr="000506F2">
        <w:t xml:space="preserve"> </w:t>
      </w:r>
      <w:proofErr w:type="spellStart"/>
      <w:r w:rsidRPr="000506F2">
        <w:t>korisnim</w:t>
      </w:r>
      <w:proofErr w:type="spellEnd"/>
      <w:r w:rsidRPr="000506F2">
        <w:rPr>
          <w:rStyle w:val="FootnoteReference"/>
        </w:rPr>
        <w:footnoteReference w:id="14"/>
      </w:r>
      <w:r w:rsidRPr="000506F2">
        <w:t xml:space="preserve">, </w:t>
      </w:r>
      <w:proofErr w:type="spellStart"/>
      <w:r w:rsidRPr="000506F2">
        <w:t>ali</w:t>
      </w:r>
      <w:proofErr w:type="spellEnd"/>
      <w:r w:rsidRPr="000506F2">
        <w:t xml:space="preserve"> se </w:t>
      </w:r>
      <w:proofErr w:type="spellStart"/>
      <w:r w:rsidRPr="000506F2">
        <w:t>kod</w:t>
      </w:r>
      <w:proofErr w:type="spellEnd"/>
      <w:r w:rsidRPr="000506F2">
        <w:t xml:space="preserve"> plana </w:t>
      </w:r>
      <w:proofErr w:type="spellStart"/>
      <w:r w:rsidRPr="000506F2">
        <w:t>javnih</w:t>
      </w:r>
      <w:proofErr w:type="spellEnd"/>
      <w:r w:rsidRPr="000506F2">
        <w:t xml:space="preserve"> </w:t>
      </w:r>
      <w:proofErr w:type="spellStart"/>
      <w:r w:rsidRPr="000506F2">
        <w:t>nabavki</w:t>
      </w:r>
      <w:proofErr w:type="spellEnd"/>
      <w:r w:rsidRPr="000506F2">
        <w:t xml:space="preserve"> </w:t>
      </w:r>
      <w:proofErr w:type="spellStart"/>
      <w:r w:rsidRPr="000506F2">
        <w:t>ti</w:t>
      </w:r>
      <w:proofErr w:type="spellEnd"/>
      <w:r w:rsidRPr="000506F2">
        <w:t xml:space="preserve"> </w:t>
      </w:r>
      <w:proofErr w:type="spellStart"/>
      <w:r w:rsidRPr="000506F2">
        <w:t>dodatni</w:t>
      </w:r>
      <w:proofErr w:type="spellEnd"/>
      <w:r w:rsidRPr="000506F2">
        <w:t xml:space="preserve"> </w:t>
      </w:r>
      <w:proofErr w:type="spellStart"/>
      <w:r w:rsidRPr="000506F2">
        <w:t>podaci</w:t>
      </w:r>
      <w:proofErr w:type="spellEnd"/>
      <w:r w:rsidRPr="000506F2">
        <w:t xml:space="preserve"> ne </w:t>
      </w:r>
      <w:proofErr w:type="spellStart"/>
      <w:r w:rsidRPr="000506F2">
        <w:t>mogu</w:t>
      </w:r>
      <w:proofErr w:type="spellEnd"/>
      <w:r w:rsidRPr="000506F2">
        <w:t xml:space="preserve"> </w:t>
      </w:r>
      <w:proofErr w:type="spellStart"/>
      <w:r w:rsidRPr="000506F2">
        <w:t>objavljivati</w:t>
      </w:r>
      <w:proofErr w:type="spellEnd"/>
      <w:r w:rsidRPr="000506F2">
        <w:t xml:space="preserve"> </w:t>
      </w:r>
      <w:proofErr w:type="spellStart"/>
      <w:r w:rsidRPr="000506F2">
        <w:t>na</w:t>
      </w:r>
      <w:proofErr w:type="spellEnd"/>
      <w:r w:rsidRPr="000506F2">
        <w:t xml:space="preserve"> </w:t>
      </w:r>
      <w:proofErr w:type="spellStart"/>
      <w:r w:rsidRPr="000506F2">
        <w:t>Portalu</w:t>
      </w:r>
      <w:proofErr w:type="spellEnd"/>
      <w:r w:rsidRPr="000506F2">
        <w:t>.</w:t>
      </w:r>
    </w:p>
    <w:p w14:paraId="3132EF5B" w14:textId="77777777" w:rsidR="008A002F" w:rsidRPr="00B24AF9" w:rsidRDefault="008A002F" w:rsidP="002B4F07">
      <w:pPr>
        <w:pStyle w:val="ListParagraph"/>
        <w:numPr>
          <w:ilvl w:val="2"/>
          <w:numId w:val="9"/>
        </w:numPr>
        <w:shd w:val="clear" w:color="auto" w:fill="FFFFFF"/>
        <w:spacing w:before="480" w:after="360" w:line="240" w:lineRule="auto"/>
        <w:ind w:left="1797"/>
        <w:contextualSpacing w:val="0"/>
        <w:jc w:val="both"/>
        <w:rPr>
          <w:b/>
          <w:bCs/>
          <w:color w:val="0070C0"/>
          <w:sz w:val="24"/>
          <w:szCs w:val="24"/>
        </w:rPr>
      </w:pPr>
      <w:proofErr w:type="spellStart"/>
      <w:r w:rsidRPr="006A78E9">
        <w:rPr>
          <w:b/>
          <w:bCs/>
          <w:color w:val="0070C0"/>
          <w:sz w:val="24"/>
          <w:szCs w:val="24"/>
        </w:rPr>
        <w:t>Predmet</w:t>
      </w:r>
      <w:proofErr w:type="spellEnd"/>
      <w:r w:rsidRPr="006A78E9">
        <w:rPr>
          <w:b/>
          <w:bCs/>
          <w:color w:val="0070C0"/>
          <w:sz w:val="24"/>
          <w:szCs w:val="24"/>
        </w:rPr>
        <w:t xml:space="preserve"> (</w:t>
      </w:r>
      <w:proofErr w:type="spellStart"/>
      <w:r w:rsidRPr="006A78E9">
        <w:rPr>
          <w:b/>
          <w:bCs/>
          <w:color w:val="0070C0"/>
          <w:sz w:val="24"/>
          <w:szCs w:val="24"/>
        </w:rPr>
        <w:t>javne</w:t>
      </w:r>
      <w:proofErr w:type="spellEnd"/>
      <w:r w:rsidRPr="006A78E9">
        <w:rPr>
          <w:b/>
          <w:bCs/>
          <w:color w:val="0070C0"/>
          <w:sz w:val="24"/>
          <w:szCs w:val="24"/>
        </w:rPr>
        <w:t xml:space="preserve">) </w:t>
      </w:r>
      <w:proofErr w:type="spellStart"/>
      <w:r w:rsidRPr="006A78E9">
        <w:rPr>
          <w:b/>
          <w:bCs/>
          <w:color w:val="0070C0"/>
          <w:sz w:val="24"/>
          <w:szCs w:val="24"/>
        </w:rPr>
        <w:t>nabavke</w:t>
      </w:r>
      <w:proofErr w:type="spellEnd"/>
    </w:p>
    <w:p w14:paraId="0A1548DC" w14:textId="77777777" w:rsidR="008A002F" w:rsidRPr="007A1F63" w:rsidRDefault="008A002F" w:rsidP="008A002F">
      <w:pPr>
        <w:shd w:val="clear" w:color="auto" w:fill="FFFFFF"/>
        <w:spacing w:after="360"/>
        <w:jc w:val="both"/>
        <w:rPr>
          <w:color w:val="0070C0"/>
        </w:rPr>
      </w:pPr>
      <w:r w:rsidRPr="007A1F63">
        <w:rPr>
          <w:b/>
          <w:bCs/>
          <w:color w:val="0070C0"/>
        </w:rPr>
        <w:t xml:space="preserve">Da li se </w:t>
      </w:r>
      <w:proofErr w:type="spellStart"/>
      <w:r w:rsidRPr="007A1F63">
        <w:rPr>
          <w:b/>
          <w:bCs/>
          <w:color w:val="0070C0"/>
        </w:rPr>
        <w:t>isti</w:t>
      </w:r>
      <w:proofErr w:type="spellEnd"/>
      <w:r w:rsidRPr="007A1F63">
        <w:rPr>
          <w:b/>
          <w:bCs/>
          <w:color w:val="0070C0"/>
        </w:rPr>
        <w:t xml:space="preserve"> </w:t>
      </w:r>
      <w:proofErr w:type="spellStart"/>
      <w:r w:rsidRPr="007A1F63">
        <w:rPr>
          <w:b/>
          <w:bCs/>
          <w:color w:val="0070C0"/>
        </w:rPr>
        <w:t>predmet</w:t>
      </w:r>
      <w:proofErr w:type="spellEnd"/>
      <w:r w:rsidRPr="007A1F63">
        <w:rPr>
          <w:b/>
          <w:bCs/>
          <w:color w:val="0070C0"/>
        </w:rPr>
        <w:t xml:space="preserve"> </w:t>
      </w:r>
      <w:proofErr w:type="spellStart"/>
      <w:r w:rsidRPr="007A1F63">
        <w:rPr>
          <w:b/>
          <w:bCs/>
          <w:color w:val="0070C0"/>
        </w:rPr>
        <w:t>nabavke</w:t>
      </w:r>
      <w:proofErr w:type="spellEnd"/>
      <w:r w:rsidRPr="007A1F63">
        <w:rPr>
          <w:b/>
          <w:bCs/>
          <w:color w:val="0070C0"/>
        </w:rPr>
        <w:t xml:space="preserve"> </w:t>
      </w:r>
      <w:proofErr w:type="spellStart"/>
      <w:r w:rsidRPr="007A1F63">
        <w:rPr>
          <w:b/>
          <w:bCs/>
          <w:color w:val="0070C0"/>
        </w:rPr>
        <w:t>može</w:t>
      </w:r>
      <w:proofErr w:type="spellEnd"/>
      <w:r w:rsidRPr="007A1F63">
        <w:rPr>
          <w:b/>
          <w:bCs/>
          <w:color w:val="0070C0"/>
        </w:rPr>
        <w:t xml:space="preserve"> </w:t>
      </w:r>
      <w:proofErr w:type="spellStart"/>
      <w:r w:rsidRPr="007A1F63">
        <w:rPr>
          <w:b/>
          <w:bCs/>
          <w:color w:val="0070C0"/>
        </w:rPr>
        <w:t>naći</w:t>
      </w:r>
      <w:proofErr w:type="spellEnd"/>
      <w:r w:rsidRPr="007A1F63">
        <w:rPr>
          <w:b/>
          <w:bCs/>
          <w:color w:val="0070C0"/>
        </w:rPr>
        <w:t xml:space="preserve"> </w:t>
      </w:r>
      <w:proofErr w:type="spellStart"/>
      <w:r w:rsidRPr="007A1F63">
        <w:rPr>
          <w:b/>
          <w:bCs/>
          <w:color w:val="0070C0"/>
        </w:rPr>
        <w:t>i</w:t>
      </w:r>
      <w:proofErr w:type="spellEnd"/>
      <w:r w:rsidRPr="007A1F63">
        <w:rPr>
          <w:b/>
          <w:bCs/>
          <w:color w:val="0070C0"/>
        </w:rPr>
        <w:t xml:space="preserve"> u </w:t>
      </w:r>
      <w:proofErr w:type="spellStart"/>
      <w:r w:rsidRPr="007A1F63">
        <w:rPr>
          <w:b/>
          <w:bCs/>
          <w:color w:val="0070C0"/>
        </w:rPr>
        <w:t>planu</w:t>
      </w:r>
      <w:proofErr w:type="spellEnd"/>
      <w:r w:rsidRPr="007A1F63">
        <w:rPr>
          <w:b/>
          <w:bCs/>
          <w:color w:val="0070C0"/>
        </w:rPr>
        <w:t xml:space="preserve"> </w:t>
      </w:r>
      <w:proofErr w:type="spellStart"/>
      <w:r w:rsidRPr="007A1F63">
        <w:rPr>
          <w:b/>
          <w:bCs/>
          <w:color w:val="0070C0"/>
        </w:rPr>
        <w:t>javnih</w:t>
      </w:r>
      <w:proofErr w:type="spellEnd"/>
      <w:r w:rsidRPr="007A1F63">
        <w:rPr>
          <w:b/>
          <w:bCs/>
          <w:color w:val="0070C0"/>
        </w:rPr>
        <w:t xml:space="preserve"> </w:t>
      </w:r>
      <w:proofErr w:type="spellStart"/>
      <w:r w:rsidRPr="007A1F63">
        <w:rPr>
          <w:b/>
          <w:bCs/>
          <w:color w:val="0070C0"/>
        </w:rPr>
        <w:t>nabavki</w:t>
      </w:r>
      <w:proofErr w:type="spellEnd"/>
      <w:r w:rsidRPr="007A1F63">
        <w:rPr>
          <w:b/>
          <w:bCs/>
          <w:color w:val="0070C0"/>
        </w:rPr>
        <w:t xml:space="preserve"> </w:t>
      </w:r>
      <w:proofErr w:type="spellStart"/>
      <w:r w:rsidRPr="007A1F63">
        <w:rPr>
          <w:b/>
          <w:bCs/>
          <w:color w:val="0070C0"/>
        </w:rPr>
        <w:t>i</w:t>
      </w:r>
      <w:proofErr w:type="spellEnd"/>
      <w:r w:rsidRPr="007A1F63">
        <w:rPr>
          <w:b/>
          <w:bCs/>
          <w:color w:val="0070C0"/>
        </w:rPr>
        <w:t xml:space="preserve"> u </w:t>
      </w:r>
      <w:proofErr w:type="spellStart"/>
      <w:r w:rsidRPr="007A1F63">
        <w:rPr>
          <w:b/>
          <w:bCs/>
          <w:color w:val="0070C0"/>
        </w:rPr>
        <w:t>planu</w:t>
      </w:r>
      <w:proofErr w:type="spellEnd"/>
      <w:r w:rsidRPr="007A1F63">
        <w:rPr>
          <w:b/>
          <w:bCs/>
          <w:color w:val="0070C0"/>
        </w:rPr>
        <w:t xml:space="preserve"> </w:t>
      </w:r>
      <w:proofErr w:type="spellStart"/>
      <w:r w:rsidRPr="007A1F63">
        <w:rPr>
          <w:b/>
          <w:bCs/>
          <w:color w:val="0070C0"/>
        </w:rPr>
        <w:t>nabavki</w:t>
      </w:r>
      <w:proofErr w:type="spellEnd"/>
      <w:r w:rsidRPr="007A1F63">
        <w:rPr>
          <w:b/>
          <w:bCs/>
          <w:color w:val="0070C0"/>
        </w:rPr>
        <w:t xml:space="preserve"> </w:t>
      </w:r>
      <w:proofErr w:type="spellStart"/>
      <w:r w:rsidRPr="007A1F63">
        <w:rPr>
          <w:b/>
          <w:bCs/>
          <w:color w:val="0070C0"/>
        </w:rPr>
        <w:t>na</w:t>
      </w:r>
      <w:proofErr w:type="spellEnd"/>
      <w:r w:rsidRPr="007A1F63">
        <w:rPr>
          <w:b/>
          <w:bCs/>
          <w:color w:val="0070C0"/>
        </w:rPr>
        <w:t xml:space="preserve"> </w:t>
      </w:r>
      <w:proofErr w:type="spellStart"/>
      <w:r w:rsidRPr="007A1F63">
        <w:rPr>
          <w:b/>
          <w:bCs/>
          <w:color w:val="0070C0"/>
        </w:rPr>
        <w:t>koje</w:t>
      </w:r>
      <w:proofErr w:type="spellEnd"/>
      <w:r w:rsidRPr="007A1F63">
        <w:rPr>
          <w:b/>
          <w:bCs/>
          <w:color w:val="0070C0"/>
        </w:rPr>
        <w:t xml:space="preserve"> se ZJN ne </w:t>
      </w:r>
      <w:proofErr w:type="spellStart"/>
      <w:r w:rsidRPr="007A1F63">
        <w:rPr>
          <w:b/>
          <w:bCs/>
          <w:color w:val="0070C0"/>
        </w:rPr>
        <w:t>primenjuje</w:t>
      </w:r>
      <w:proofErr w:type="spellEnd"/>
      <w:r w:rsidRPr="007A1F63">
        <w:rPr>
          <w:b/>
          <w:bCs/>
          <w:color w:val="0070C0"/>
        </w:rPr>
        <w:t>?</w:t>
      </w:r>
    </w:p>
    <w:p w14:paraId="6D98C861" w14:textId="77777777" w:rsidR="008A002F" w:rsidRDefault="008A002F" w:rsidP="008A002F">
      <w:pPr>
        <w:shd w:val="clear" w:color="auto" w:fill="FFFFFF"/>
        <w:spacing w:after="120"/>
        <w:jc w:val="both"/>
      </w:pPr>
      <w:r w:rsidRPr="0044307A">
        <w:t xml:space="preserve">Po </w:t>
      </w:r>
      <w:proofErr w:type="spellStart"/>
      <w:r w:rsidRPr="0044307A">
        <w:t>pravilu</w:t>
      </w:r>
      <w:proofErr w:type="spellEnd"/>
      <w:r w:rsidRPr="0044307A">
        <w:t xml:space="preserve"> ne.</w:t>
      </w:r>
      <w:r>
        <w:t xml:space="preserve"> </w:t>
      </w:r>
      <w:proofErr w:type="spellStart"/>
      <w:r>
        <w:t>Predmet</w:t>
      </w:r>
      <w:proofErr w:type="spellEnd"/>
      <w:r>
        <w:t xml:space="preserve"> </w:t>
      </w:r>
      <w:proofErr w:type="spellStart"/>
      <w:r>
        <w:t>i</w:t>
      </w:r>
      <w:proofErr w:type="spellEnd"/>
      <w:r>
        <w:t xml:space="preserve"> </w:t>
      </w:r>
      <w:proofErr w:type="spellStart"/>
      <w:r>
        <w:t>vrednost</w:t>
      </w:r>
      <w:proofErr w:type="spellEnd"/>
      <w:r>
        <w:t xml:space="preserve"> </w:t>
      </w:r>
      <w:proofErr w:type="spellStart"/>
      <w:r>
        <w:t>nabavke</w:t>
      </w:r>
      <w:proofErr w:type="spellEnd"/>
      <w:r>
        <w:t xml:space="preserve"> se </w:t>
      </w:r>
      <w:proofErr w:type="spellStart"/>
      <w:r>
        <w:t>sagledava</w:t>
      </w:r>
      <w:proofErr w:type="spellEnd"/>
      <w:r>
        <w:t xml:space="preserve"> </w:t>
      </w:r>
      <w:proofErr w:type="spellStart"/>
      <w:r>
        <w:t>na</w:t>
      </w:r>
      <w:proofErr w:type="spellEnd"/>
      <w:r>
        <w:t xml:space="preserve"> </w:t>
      </w:r>
      <w:proofErr w:type="spellStart"/>
      <w:r>
        <w:t>godišnjem</w:t>
      </w:r>
      <w:proofErr w:type="spellEnd"/>
      <w:r>
        <w:t xml:space="preserve"> </w:t>
      </w:r>
      <w:proofErr w:type="spellStart"/>
      <w:r>
        <w:t>nivou</w:t>
      </w:r>
      <w:proofErr w:type="spellEnd"/>
      <w:r>
        <w:t xml:space="preserve">. </w:t>
      </w:r>
    </w:p>
    <w:tbl>
      <w:tblPr>
        <w:tblStyle w:val="GridTable1Light-Accent52"/>
        <w:tblW w:w="0" w:type="auto"/>
        <w:tblLook w:val="04A0" w:firstRow="1" w:lastRow="0" w:firstColumn="1" w:lastColumn="0" w:noHBand="0" w:noVBand="1"/>
      </w:tblPr>
      <w:tblGrid>
        <w:gridCol w:w="3008"/>
        <w:gridCol w:w="3007"/>
        <w:gridCol w:w="3001"/>
      </w:tblGrid>
      <w:tr w:rsidR="008A002F" w14:paraId="1B90081C"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194C34BD" w14:textId="77777777" w:rsidR="008A002F" w:rsidRDefault="008A002F" w:rsidP="005C1F64">
            <w:pPr>
              <w:spacing w:before="40" w:after="40"/>
              <w:jc w:val="center"/>
            </w:pPr>
            <w:r w:rsidRPr="00942136">
              <w:t>Primer</w:t>
            </w:r>
            <w:r w:rsidR="000F7E94" w:rsidRPr="00942136">
              <w:t xml:space="preserve"> 1</w:t>
            </w:r>
            <w:r w:rsidRPr="00942136">
              <w:t xml:space="preserve"> </w:t>
            </w:r>
            <w:r w:rsidR="009966F6" w:rsidRPr="00942136">
              <w:t xml:space="preserve">- </w:t>
            </w:r>
            <w:proofErr w:type="spellStart"/>
            <w:r w:rsidRPr="00942136">
              <w:t>planiranj</w:t>
            </w:r>
            <w:r w:rsidR="009966F6" w:rsidRPr="00942136">
              <w:t>e</w:t>
            </w:r>
            <w:proofErr w:type="spellEnd"/>
            <w:r w:rsidRPr="00942136">
              <w:t xml:space="preserve"> </w:t>
            </w:r>
            <w:proofErr w:type="spellStart"/>
            <w:r w:rsidRPr="00BE218B">
              <w:t>suprotno</w:t>
            </w:r>
            <w:proofErr w:type="spellEnd"/>
            <w:r w:rsidRPr="00BE218B">
              <w:t xml:space="preserve"> </w:t>
            </w:r>
            <w:proofErr w:type="spellStart"/>
            <w:r w:rsidRPr="00BE218B">
              <w:t>odredbama</w:t>
            </w:r>
            <w:proofErr w:type="spellEnd"/>
            <w:r w:rsidRPr="00BE218B">
              <w:t xml:space="preserve"> ZJN</w:t>
            </w:r>
          </w:p>
        </w:tc>
      </w:tr>
      <w:tr w:rsidR="008A002F" w14:paraId="0139EDBF"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7F93DEA7" w14:textId="77777777" w:rsidR="008A002F" w:rsidRDefault="008A002F" w:rsidP="005C1F64">
            <w:pPr>
              <w:spacing w:before="40" w:after="40"/>
              <w:jc w:val="both"/>
            </w:pPr>
            <w:r>
              <w:t xml:space="preserve">Plan </w:t>
            </w:r>
            <w:proofErr w:type="spellStart"/>
            <w:r>
              <w:t>javnih</w:t>
            </w:r>
            <w:proofErr w:type="spellEnd"/>
            <w:r>
              <w:t xml:space="preserve"> </w:t>
            </w:r>
            <w:proofErr w:type="spellStart"/>
            <w:r>
              <w:t>nabavki</w:t>
            </w:r>
            <w:proofErr w:type="spellEnd"/>
          </w:p>
        </w:tc>
        <w:tc>
          <w:tcPr>
            <w:tcW w:w="3117" w:type="dxa"/>
          </w:tcPr>
          <w:p w14:paraId="66D1AD9E"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pPr>
            <w:proofErr w:type="spellStart"/>
            <w:r>
              <w:t>Usluga</w:t>
            </w:r>
            <w:proofErr w:type="spellEnd"/>
            <w:r>
              <w:t xml:space="preserve"> </w:t>
            </w:r>
            <w:proofErr w:type="spellStart"/>
            <w:r>
              <w:t>održavanja</w:t>
            </w:r>
            <w:proofErr w:type="spellEnd"/>
            <w:r>
              <w:t xml:space="preserve"> </w:t>
            </w:r>
            <w:proofErr w:type="spellStart"/>
            <w:r>
              <w:t>higijene</w:t>
            </w:r>
            <w:proofErr w:type="spellEnd"/>
          </w:p>
        </w:tc>
        <w:tc>
          <w:tcPr>
            <w:tcW w:w="3117" w:type="dxa"/>
          </w:tcPr>
          <w:p w14:paraId="14FE7778"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pPr>
            <w:r>
              <w:t xml:space="preserve">7.000.000 </w:t>
            </w:r>
            <w:proofErr w:type="spellStart"/>
            <w:r>
              <w:t>dinara</w:t>
            </w:r>
            <w:proofErr w:type="spellEnd"/>
          </w:p>
        </w:tc>
      </w:tr>
      <w:tr w:rsidR="008A002F" w14:paraId="2F8C1AA0"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26625FE0" w14:textId="77777777" w:rsidR="008A002F" w:rsidRDefault="008A002F" w:rsidP="005C1F64">
            <w:pPr>
              <w:spacing w:before="40" w:after="40"/>
              <w:jc w:val="both"/>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3117" w:type="dxa"/>
          </w:tcPr>
          <w:p w14:paraId="2704E3A7" w14:textId="77777777" w:rsidR="008A002F" w:rsidRDefault="008A002F" w:rsidP="005C1F64">
            <w:pPr>
              <w:spacing w:before="120" w:after="40"/>
              <w:jc w:val="center"/>
              <w:cnfStyle w:val="000000000000" w:firstRow="0" w:lastRow="0" w:firstColumn="0" w:lastColumn="0" w:oddVBand="0" w:evenVBand="0" w:oddHBand="0" w:evenHBand="0" w:firstRowFirstColumn="0" w:firstRowLastColumn="0" w:lastRowFirstColumn="0" w:lastRowLastColumn="0"/>
            </w:pPr>
            <w:proofErr w:type="spellStart"/>
            <w:r>
              <w:t>Usluga</w:t>
            </w:r>
            <w:proofErr w:type="spellEnd"/>
            <w:r>
              <w:t xml:space="preserve"> </w:t>
            </w:r>
            <w:proofErr w:type="spellStart"/>
            <w:r>
              <w:t>održavanja</w:t>
            </w:r>
            <w:proofErr w:type="spellEnd"/>
            <w:r>
              <w:t xml:space="preserve"> </w:t>
            </w:r>
            <w:proofErr w:type="spellStart"/>
            <w:r>
              <w:t>higijene</w:t>
            </w:r>
            <w:proofErr w:type="spellEnd"/>
          </w:p>
        </w:tc>
        <w:tc>
          <w:tcPr>
            <w:tcW w:w="3117" w:type="dxa"/>
          </w:tcPr>
          <w:p w14:paraId="019E4365" w14:textId="77777777" w:rsidR="008A002F" w:rsidRDefault="008A002F" w:rsidP="005C1F64">
            <w:pPr>
              <w:spacing w:before="120" w:after="40"/>
              <w:jc w:val="center"/>
              <w:cnfStyle w:val="000000000000" w:firstRow="0" w:lastRow="0" w:firstColumn="0" w:lastColumn="0" w:oddVBand="0" w:evenVBand="0" w:oddHBand="0" w:evenHBand="0" w:firstRowFirstColumn="0" w:firstRowLastColumn="0" w:lastRowFirstColumn="0" w:lastRowLastColumn="0"/>
            </w:pPr>
            <w:r w:rsidRPr="0044307A">
              <w:rPr>
                <w:rFonts w:eastAsia="Times New Roman" w:cstheme="minorHAnsi"/>
                <w:lang w:val="sr-Latn-RS"/>
              </w:rPr>
              <w:t>999.999 dinara</w:t>
            </w:r>
          </w:p>
        </w:tc>
      </w:tr>
      <w:tr w:rsidR="008A002F" w14:paraId="17166768" w14:textId="77777777" w:rsidTr="005C1F64">
        <w:tc>
          <w:tcPr>
            <w:cnfStyle w:val="001000000000" w:firstRow="0" w:lastRow="0" w:firstColumn="1" w:lastColumn="0" w:oddVBand="0" w:evenVBand="0" w:oddHBand="0" w:evenHBand="0" w:firstRowFirstColumn="0" w:firstRowLastColumn="0" w:lastRowFirstColumn="0" w:lastRowLastColumn="0"/>
            <w:tcW w:w="6233" w:type="dxa"/>
            <w:gridSpan w:val="2"/>
          </w:tcPr>
          <w:p w14:paraId="2CE62C4E" w14:textId="77777777" w:rsidR="008A002F" w:rsidRDefault="008A002F" w:rsidP="005C1F64">
            <w:pPr>
              <w:spacing w:before="40" w:after="40"/>
              <w:jc w:val="center"/>
            </w:pPr>
            <w:r>
              <w:t xml:space="preserve">                                                                          </w:t>
            </w:r>
            <w:proofErr w:type="spellStart"/>
            <w:r>
              <w:t>Ukupna</w:t>
            </w:r>
            <w:proofErr w:type="spellEnd"/>
            <w:r>
              <w:t xml:space="preserve"> </w:t>
            </w:r>
            <w:proofErr w:type="spellStart"/>
            <w:r>
              <w:t>vrednost</w:t>
            </w:r>
            <w:proofErr w:type="spellEnd"/>
            <w:r>
              <w:t>:</w:t>
            </w:r>
          </w:p>
        </w:tc>
        <w:tc>
          <w:tcPr>
            <w:tcW w:w="3117" w:type="dxa"/>
          </w:tcPr>
          <w:p w14:paraId="153E6E33"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7.999.999 dinara</w:t>
            </w:r>
          </w:p>
        </w:tc>
      </w:tr>
      <w:tr w:rsidR="008A002F" w14:paraId="6B6EBE5B" w14:textId="77777777" w:rsidTr="005C1F64">
        <w:tc>
          <w:tcPr>
            <w:cnfStyle w:val="001000000000" w:firstRow="0" w:lastRow="0" w:firstColumn="1" w:lastColumn="0" w:oddVBand="0" w:evenVBand="0" w:oddHBand="0" w:evenHBand="0" w:firstRowFirstColumn="0" w:firstRowLastColumn="0" w:lastRowFirstColumn="0" w:lastRowLastColumn="0"/>
            <w:tcW w:w="9350" w:type="dxa"/>
            <w:gridSpan w:val="3"/>
          </w:tcPr>
          <w:p w14:paraId="5189C231" w14:textId="77777777" w:rsidR="000F7E94" w:rsidRPr="001B34ED" w:rsidRDefault="008A002F" w:rsidP="005C1F64">
            <w:pPr>
              <w:spacing w:before="120" w:after="150"/>
              <w:jc w:val="both"/>
              <w:rPr>
                <w:rFonts w:eastAsia="Times New Roman" w:cstheme="minorHAnsi"/>
                <w:color w:val="FF0000"/>
                <w:lang w:val="sr-Cyrl-RS"/>
              </w:rPr>
            </w:pPr>
            <w:proofErr w:type="spellStart"/>
            <w:r w:rsidRPr="0004400E">
              <w:t>Zaključak</w:t>
            </w:r>
            <w:proofErr w:type="spellEnd"/>
            <w:r w:rsidRPr="0004400E">
              <w:t>:</w:t>
            </w:r>
            <w:r>
              <w:t xml:space="preserve"> </w:t>
            </w:r>
            <w:proofErr w:type="spellStart"/>
            <w:r w:rsidRPr="00375D96">
              <w:rPr>
                <w:b w:val="0"/>
                <w:bCs w:val="0"/>
              </w:rPr>
              <w:t>Naručilac</w:t>
            </w:r>
            <w:proofErr w:type="spellEnd"/>
            <w:r w:rsidRPr="00375D96">
              <w:rPr>
                <w:b w:val="0"/>
                <w:bCs w:val="0"/>
              </w:rPr>
              <w:t xml:space="preserve"> je </w:t>
            </w:r>
            <w:proofErr w:type="spellStart"/>
            <w:r w:rsidRPr="00375D96">
              <w:rPr>
                <w:b w:val="0"/>
                <w:bCs w:val="0"/>
              </w:rPr>
              <w:t>imao</w:t>
            </w:r>
            <w:proofErr w:type="spellEnd"/>
            <w:r w:rsidRPr="00375D96">
              <w:rPr>
                <w:b w:val="0"/>
                <w:bCs w:val="0"/>
              </w:rPr>
              <w:t xml:space="preserve"> </w:t>
            </w:r>
            <w:proofErr w:type="spellStart"/>
            <w:r w:rsidRPr="00375D96">
              <w:rPr>
                <w:b w:val="0"/>
                <w:bCs w:val="0"/>
              </w:rPr>
              <w:t>obavezu</w:t>
            </w:r>
            <w:proofErr w:type="spellEnd"/>
            <w:r w:rsidRPr="00375D96">
              <w:rPr>
                <w:b w:val="0"/>
                <w:bCs w:val="0"/>
              </w:rPr>
              <w:t xml:space="preserve"> da u </w:t>
            </w:r>
            <w:proofErr w:type="spellStart"/>
            <w:r w:rsidRPr="00375D96">
              <w:rPr>
                <w:b w:val="0"/>
                <w:bCs w:val="0"/>
              </w:rPr>
              <w:t>planu</w:t>
            </w:r>
            <w:proofErr w:type="spellEnd"/>
            <w:r w:rsidRPr="00375D96">
              <w:rPr>
                <w:b w:val="0"/>
                <w:bCs w:val="0"/>
              </w:rPr>
              <w:t xml:space="preserve"> </w:t>
            </w:r>
            <w:proofErr w:type="spellStart"/>
            <w:r w:rsidRPr="00375D96">
              <w:rPr>
                <w:b w:val="0"/>
                <w:bCs w:val="0"/>
              </w:rPr>
              <w:t>javnih</w:t>
            </w:r>
            <w:proofErr w:type="spellEnd"/>
            <w:r w:rsidRPr="00375D96">
              <w:rPr>
                <w:b w:val="0"/>
                <w:bCs w:val="0"/>
              </w:rPr>
              <w:t xml:space="preserve"> </w:t>
            </w:r>
            <w:proofErr w:type="spellStart"/>
            <w:r w:rsidRPr="00375D96">
              <w:rPr>
                <w:b w:val="0"/>
                <w:bCs w:val="0"/>
              </w:rPr>
              <w:t>nabavki</w:t>
            </w:r>
            <w:proofErr w:type="spellEnd"/>
            <w:r>
              <w:rPr>
                <w:b w:val="0"/>
                <w:bCs w:val="0"/>
              </w:rPr>
              <w:t xml:space="preserve"> za </w:t>
            </w:r>
            <w:proofErr w:type="spellStart"/>
            <w:r>
              <w:rPr>
                <w:b w:val="0"/>
                <w:bCs w:val="0"/>
              </w:rPr>
              <w:t>uslugu</w:t>
            </w:r>
            <w:proofErr w:type="spellEnd"/>
            <w:r>
              <w:rPr>
                <w:b w:val="0"/>
                <w:bCs w:val="0"/>
              </w:rPr>
              <w:t xml:space="preserve"> </w:t>
            </w:r>
            <w:proofErr w:type="spellStart"/>
            <w:r>
              <w:rPr>
                <w:b w:val="0"/>
                <w:bCs w:val="0"/>
              </w:rPr>
              <w:t>održavanja</w:t>
            </w:r>
            <w:proofErr w:type="spellEnd"/>
            <w:r>
              <w:rPr>
                <w:b w:val="0"/>
                <w:bCs w:val="0"/>
              </w:rPr>
              <w:t xml:space="preserve"> </w:t>
            </w:r>
            <w:proofErr w:type="spellStart"/>
            <w:r>
              <w:rPr>
                <w:b w:val="0"/>
                <w:bCs w:val="0"/>
              </w:rPr>
              <w:t>higijene</w:t>
            </w:r>
            <w:proofErr w:type="spellEnd"/>
            <w:r w:rsidRPr="00375D96">
              <w:rPr>
                <w:b w:val="0"/>
                <w:bCs w:val="0"/>
              </w:rPr>
              <w:t xml:space="preserve"> </w:t>
            </w:r>
            <w:proofErr w:type="spellStart"/>
            <w:r w:rsidRPr="00375D96">
              <w:rPr>
                <w:b w:val="0"/>
                <w:bCs w:val="0"/>
              </w:rPr>
              <w:t>navede</w:t>
            </w:r>
            <w:proofErr w:type="spellEnd"/>
            <w:r w:rsidRPr="00375D96">
              <w:rPr>
                <w:b w:val="0"/>
                <w:bCs w:val="0"/>
              </w:rPr>
              <w:t xml:space="preserve"> </w:t>
            </w:r>
            <w:proofErr w:type="spellStart"/>
            <w:r w:rsidRPr="00ED4B0E">
              <w:rPr>
                <w:b w:val="0"/>
                <w:bCs w:val="0"/>
              </w:rPr>
              <w:t>ukupnu</w:t>
            </w:r>
            <w:proofErr w:type="spellEnd"/>
            <w:r w:rsidRPr="00ED4B0E">
              <w:rPr>
                <w:b w:val="0"/>
                <w:bCs w:val="0"/>
              </w:rPr>
              <w:t xml:space="preserve"> </w:t>
            </w:r>
            <w:proofErr w:type="spellStart"/>
            <w:r w:rsidRPr="00ED4B0E">
              <w:rPr>
                <w:b w:val="0"/>
                <w:bCs w:val="0"/>
              </w:rPr>
              <w:t>vrednost</w:t>
            </w:r>
            <w:proofErr w:type="spellEnd"/>
            <w:r w:rsidRPr="00ED4B0E">
              <w:rPr>
                <w:b w:val="0"/>
                <w:bCs w:val="0"/>
              </w:rPr>
              <w:t xml:space="preserve"> od </w:t>
            </w:r>
            <w:r w:rsidRPr="00ED4B0E">
              <w:rPr>
                <w:rFonts w:eastAsia="Times New Roman" w:cstheme="minorHAnsi"/>
                <w:b w:val="0"/>
                <w:bCs w:val="0"/>
                <w:lang w:val="sr-Latn-RS"/>
              </w:rPr>
              <w:t>7.999.999 dinara</w:t>
            </w:r>
            <w:r w:rsidR="001B34ED" w:rsidRPr="00ED4B0E">
              <w:rPr>
                <w:rFonts w:eastAsia="Times New Roman" w:cstheme="minorHAnsi"/>
                <w:b w:val="0"/>
                <w:bCs w:val="0"/>
                <w:lang w:val="sr-Cyrl-RS"/>
              </w:rPr>
              <w:t>,</w:t>
            </w:r>
            <w:r w:rsidR="000F7E94" w:rsidRPr="00ED4B0E">
              <w:rPr>
                <w:b w:val="0"/>
                <w:bCs w:val="0"/>
              </w:rPr>
              <w:t xml:space="preserve"> </w:t>
            </w:r>
            <w:proofErr w:type="spellStart"/>
            <w:r w:rsidR="000F7E94" w:rsidRPr="00ED4B0E">
              <w:rPr>
                <w:b w:val="0"/>
                <w:bCs w:val="0"/>
              </w:rPr>
              <w:t>imajuci</w:t>
            </w:r>
            <w:proofErr w:type="spellEnd"/>
            <w:r w:rsidR="000F7E94" w:rsidRPr="00ED4B0E">
              <w:rPr>
                <w:b w:val="0"/>
                <w:bCs w:val="0"/>
              </w:rPr>
              <w:t xml:space="preserve"> u </w:t>
            </w:r>
            <w:proofErr w:type="spellStart"/>
            <w:r w:rsidR="000F7E94" w:rsidRPr="00ED4B0E">
              <w:rPr>
                <w:b w:val="0"/>
                <w:bCs w:val="0"/>
              </w:rPr>
              <w:t>vidu</w:t>
            </w:r>
            <w:proofErr w:type="spellEnd"/>
            <w:r w:rsidR="005B441D" w:rsidRPr="00ED4B0E">
              <w:rPr>
                <w:b w:val="0"/>
                <w:bCs w:val="0"/>
              </w:rPr>
              <w:t xml:space="preserve"> </w:t>
            </w:r>
            <w:proofErr w:type="spellStart"/>
            <w:r w:rsidR="000F7E94" w:rsidRPr="00ED4B0E">
              <w:rPr>
                <w:b w:val="0"/>
                <w:bCs w:val="0"/>
              </w:rPr>
              <w:t>član</w:t>
            </w:r>
            <w:proofErr w:type="spellEnd"/>
            <w:r w:rsidR="000F7E94" w:rsidRPr="00ED4B0E">
              <w:rPr>
                <w:b w:val="0"/>
                <w:bCs w:val="0"/>
              </w:rPr>
              <w:t xml:space="preserve"> 27. </w:t>
            </w:r>
            <w:r w:rsidR="001B34ED" w:rsidRPr="00ED4B0E">
              <w:rPr>
                <w:b w:val="0"/>
                <w:bCs w:val="0"/>
                <w:lang w:val="sr-Latn-RS"/>
              </w:rPr>
              <w:t>s</w:t>
            </w:r>
            <w:proofErr w:type="spellStart"/>
            <w:r w:rsidR="000F7E94" w:rsidRPr="00ED4B0E">
              <w:rPr>
                <w:b w:val="0"/>
                <w:bCs w:val="0"/>
              </w:rPr>
              <w:t>tav</w:t>
            </w:r>
            <w:proofErr w:type="spellEnd"/>
            <w:r w:rsidR="000F7E94" w:rsidRPr="00ED4B0E">
              <w:rPr>
                <w:b w:val="0"/>
                <w:bCs w:val="0"/>
              </w:rPr>
              <w:t xml:space="preserve"> 1. </w:t>
            </w:r>
            <w:proofErr w:type="spellStart"/>
            <w:r w:rsidR="001B34ED" w:rsidRPr="00ED4B0E">
              <w:rPr>
                <w:b w:val="0"/>
                <w:bCs w:val="0"/>
              </w:rPr>
              <w:t>t</w:t>
            </w:r>
            <w:r w:rsidR="000F7E94" w:rsidRPr="00ED4B0E">
              <w:rPr>
                <w:b w:val="0"/>
                <w:bCs w:val="0"/>
              </w:rPr>
              <w:t>ačka</w:t>
            </w:r>
            <w:proofErr w:type="spellEnd"/>
            <w:r w:rsidR="000F7E94" w:rsidRPr="00ED4B0E">
              <w:rPr>
                <w:b w:val="0"/>
                <w:bCs w:val="0"/>
              </w:rPr>
              <w:t xml:space="preserve"> 1) ZJN</w:t>
            </w:r>
            <w:r w:rsidR="005B441D" w:rsidRPr="00ED4B0E">
              <w:rPr>
                <w:b w:val="0"/>
                <w:bCs w:val="0"/>
              </w:rPr>
              <w:t xml:space="preserve"> </w:t>
            </w:r>
            <w:proofErr w:type="spellStart"/>
            <w:r w:rsidR="005B441D" w:rsidRPr="00ED4B0E">
              <w:rPr>
                <w:b w:val="0"/>
                <w:bCs w:val="0"/>
              </w:rPr>
              <w:t>kojim</w:t>
            </w:r>
            <w:proofErr w:type="spellEnd"/>
            <w:r w:rsidR="005B441D" w:rsidRPr="00ED4B0E">
              <w:rPr>
                <w:b w:val="0"/>
                <w:bCs w:val="0"/>
              </w:rPr>
              <w:t xml:space="preserve"> je </w:t>
            </w:r>
            <w:proofErr w:type="spellStart"/>
            <w:r w:rsidR="005B441D" w:rsidRPr="00ED4B0E">
              <w:rPr>
                <w:b w:val="0"/>
                <w:bCs w:val="0"/>
              </w:rPr>
              <w:t>propisano</w:t>
            </w:r>
            <w:proofErr w:type="spellEnd"/>
            <w:r w:rsidR="0062736B" w:rsidRPr="00ED4B0E">
              <w:rPr>
                <w:b w:val="0"/>
                <w:bCs w:val="0"/>
              </w:rPr>
              <w:t xml:space="preserve"> da se </w:t>
            </w:r>
            <w:proofErr w:type="spellStart"/>
            <w:r w:rsidR="0062736B" w:rsidRPr="00ED4B0E">
              <w:rPr>
                <w:b w:val="0"/>
                <w:bCs w:val="0"/>
              </w:rPr>
              <w:t>odredbe</w:t>
            </w:r>
            <w:proofErr w:type="spellEnd"/>
            <w:r w:rsidR="0062736B" w:rsidRPr="00ED4B0E">
              <w:rPr>
                <w:b w:val="0"/>
                <w:bCs w:val="0"/>
              </w:rPr>
              <w:t xml:space="preserve"> ZJN ne </w:t>
            </w:r>
            <w:proofErr w:type="spellStart"/>
            <w:r w:rsidR="0062736B" w:rsidRPr="00ED4B0E">
              <w:rPr>
                <w:b w:val="0"/>
                <w:bCs w:val="0"/>
              </w:rPr>
              <w:t>primenjuju</w:t>
            </w:r>
            <w:proofErr w:type="spellEnd"/>
            <w:r w:rsidR="0062736B" w:rsidRPr="00ED4B0E">
              <w:rPr>
                <w:b w:val="0"/>
                <w:bCs w:val="0"/>
              </w:rPr>
              <w:t xml:space="preserve"> </w:t>
            </w:r>
            <w:proofErr w:type="spellStart"/>
            <w:r w:rsidR="0062736B" w:rsidRPr="00ED4B0E">
              <w:rPr>
                <w:b w:val="0"/>
                <w:bCs w:val="0"/>
              </w:rPr>
              <w:t>ako</w:t>
            </w:r>
            <w:proofErr w:type="spellEnd"/>
            <w:r w:rsidR="0062736B" w:rsidRPr="00ED4B0E">
              <w:rPr>
                <w:b w:val="0"/>
                <w:bCs w:val="0"/>
              </w:rPr>
              <w:t xml:space="preserve"> je </w:t>
            </w:r>
            <w:proofErr w:type="spellStart"/>
            <w:r w:rsidR="001B34ED" w:rsidRPr="00ED4B0E">
              <w:rPr>
                <w:b w:val="0"/>
                <w:bCs w:val="0"/>
              </w:rPr>
              <w:t>procenjena</w:t>
            </w:r>
            <w:proofErr w:type="spellEnd"/>
            <w:r w:rsidR="001B34ED" w:rsidRPr="00ED4B0E">
              <w:rPr>
                <w:b w:val="0"/>
                <w:bCs w:val="0"/>
              </w:rPr>
              <w:t xml:space="preserve"> </w:t>
            </w:r>
            <w:proofErr w:type="spellStart"/>
            <w:r w:rsidR="001B34ED" w:rsidRPr="00ED4B0E">
              <w:rPr>
                <w:b w:val="0"/>
                <w:bCs w:val="0"/>
              </w:rPr>
              <w:t>vrednost</w:t>
            </w:r>
            <w:proofErr w:type="spellEnd"/>
            <w:r w:rsidR="0062736B" w:rsidRPr="00ED4B0E">
              <w:rPr>
                <w:b w:val="0"/>
                <w:bCs w:val="0"/>
              </w:rPr>
              <w:t xml:space="preserve"> za </w:t>
            </w:r>
            <w:proofErr w:type="spellStart"/>
            <w:r w:rsidR="0017308D" w:rsidRPr="00ED4B0E">
              <w:rPr>
                <w:b w:val="0"/>
                <w:bCs w:val="0"/>
              </w:rPr>
              <w:t>nabavku</w:t>
            </w:r>
            <w:proofErr w:type="spellEnd"/>
            <w:r w:rsidR="0017308D" w:rsidRPr="00ED4B0E">
              <w:rPr>
                <w:b w:val="0"/>
                <w:bCs w:val="0"/>
              </w:rPr>
              <w:t xml:space="preserve"> </w:t>
            </w:r>
            <w:proofErr w:type="spellStart"/>
            <w:r w:rsidR="0062736B" w:rsidRPr="00ED4B0E">
              <w:rPr>
                <w:b w:val="0"/>
                <w:bCs w:val="0"/>
              </w:rPr>
              <w:t>uslug</w:t>
            </w:r>
            <w:r w:rsidR="0017308D" w:rsidRPr="00ED4B0E">
              <w:rPr>
                <w:b w:val="0"/>
                <w:bCs w:val="0"/>
              </w:rPr>
              <w:t>a</w:t>
            </w:r>
            <w:proofErr w:type="spellEnd"/>
            <w:r w:rsidR="001B34ED" w:rsidRPr="00ED4B0E">
              <w:rPr>
                <w:b w:val="0"/>
                <w:bCs w:val="0"/>
              </w:rPr>
              <w:t xml:space="preserve"> </w:t>
            </w:r>
            <w:proofErr w:type="spellStart"/>
            <w:r w:rsidR="001B34ED" w:rsidRPr="00ED4B0E">
              <w:rPr>
                <w:b w:val="0"/>
                <w:bCs w:val="0"/>
              </w:rPr>
              <w:t>manja</w:t>
            </w:r>
            <w:proofErr w:type="spellEnd"/>
            <w:r w:rsidR="001B34ED" w:rsidRPr="00ED4B0E">
              <w:rPr>
                <w:b w:val="0"/>
                <w:bCs w:val="0"/>
              </w:rPr>
              <w:t xml:space="preserve"> od 1.000.000 </w:t>
            </w:r>
            <w:proofErr w:type="spellStart"/>
            <w:r w:rsidR="001B34ED" w:rsidRPr="00ED4B0E">
              <w:rPr>
                <w:b w:val="0"/>
                <w:bCs w:val="0"/>
              </w:rPr>
              <w:t>dinara</w:t>
            </w:r>
            <w:proofErr w:type="spellEnd"/>
            <w:r w:rsidR="001B34ED" w:rsidRPr="00ED4B0E">
              <w:rPr>
                <w:b w:val="0"/>
                <w:bCs w:val="0"/>
              </w:rPr>
              <w:t>.</w:t>
            </w:r>
          </w:p>
          <w:p w14:paraId="2CEBC198" w14:textId="77777777" w:rsidR="008A002F" w:rsidRPr="00375D96" w:rsidRDefault="008A002F" w:rsidP="005C1F64">
            <w:pPr>
              <w:spacing w:after="150"/>
              <w:jc w:val="both"/>
              <w:rPr>
                <w:rFonts w:eastAsia="Times New Roman" w:cstheme="minorHAnsi"/>
                <w:b w:val="0"/>
                <w:bCs w:val="0"/>
                <w:lang w:val="sr-Latn-RS"/>
              </w:rPr>
            </w:pPr>
            <w:r w:rsidRPr="00485749">
              <w:rPr>
                <w:rFonts w:eastAsia="Times New Roman" w:cstheme="minorHAnsi"/>
                <w:lang w:val="sr-Latn-RS"/>
              </w:rPr>
              <w:t>Prekršaj iz člana 236. stav 1. tačka 1) ZJN:</w:t>
            </w:r>
            <w:r w:rsidRPr="00375D96">
              <w:rPr>
                <w:rFonts w:eastAsia="Times New Roman" w:cstheme="minorHAnsi"/>
                <w:b w:val="0"/>
                <w:bCs w:val="0"/>
                <w:lang w:val="sr-Latn-RS"/>
              </w:rPr>
              <w:t xml:space="preserve"> Novčanom kaznom od 100.000 do 1.000.000 dinara kazniće se za prekršaj naručilac, ako vrši podelu predmeta nabavke na više nabavki s ciljem izbegavanja primene odredaba ovog zakona ili odgovarajućih pravila postupka javne nabavke (čl. 29-35). Za navedeni prekršaj kazniće se i odgovorno lice naručioca novčanom kaznom od 30.000 do 80.000 dinara.</w:t>
            </w:r>
          </w:p>
        </w:tc>
      </w:tr>
    </w:tbl>
    <w:p w14:paraId="1289969B" w14:textId="77777777" w:rsidR="008A002F" w:rsidRDefault="008A002F" w:rsidP="008A002F">
      <w:pPr>
        <w:shd w:val="clear" w:color="auto" w:fill="FFFFFF"/>
        <w:spacing w:before="360"/>
        <w:jc w:val="both"/>
        <w:rPr>
          <w:rFonts w:eastAsia="Times New Roman" w:cstheme="minorHAnsi"/>
        </w:rPr>
      </w:pPr>
      <w:proofErr w:type="spellStart"/>
      <w:r>
        <w:rPr>
          <w:rFonts w:eastAsia="Times New Roman" w:cstheme="minorHAnsi"/>
        </w:rPr>
        <w:t>Č</w:t>
      </w:r>
      <w:r w:rsidRPr="00D55066">
        <w:rPr>
          <w:rFonts w:eastAsia="Times New Roman" w:cstheme="minorHAnsi"/>
        </w:rPr>
        <w:t>lan</w:t>
      </w:r>
      <w:r>
        <w:rPr>
          <w:rFonts w:eastAsia="Times New Roman" w:cstheme="minorHAnsi"/>
        </w:rPr>
        <w:t>om</w:t>
      </w:r>
      <w:proofErr w:type="spellEnd"/>
      <w:r w:rsidRPr="00D55066">
        <w:rPr>
          <w:rFonts w:eastAsia="Times New Roman" w:cstheme="minorHAnsi"/>
        </w:rPr>
        <w:t xml:space="preserve"> 29. </w:t>
      </w:r>
      <w:proofErr w:type="spellStart"/>
      <w:r w:rsidRPr="00D55066">
        <w:rPr>
          <w:rFonts w:eastAsia="Times New Roman" w:cstheme="minorHAnsi"/>
        </w:rPr>
        <w:t>stav</w:t>
      </w:r>
      <w:proofErr w:type="spellEnd"/>
      <w:r w:rsidRPr="00D55066">
        <w:rPr>
          <w:rFonts w:eastAsia="Times New Roman" w:cstheme="minorHAnsi"/>
        </w:rPr>
        <w:t xml:space="preserve"> 2. ZJN </w:t>
      </w:r>
      <w:proofErr w:type="spellStart"/>
      <w:r w:rsidRPr="00D55066">
        <w:rPr>
          <w:rFonts w:eastAsia="Times New Roman" w:cstheme="minorHAnsi"/>
        </w:rPr>
        <w:t>propisano</w:t>
      </w:r>
      <w:proofErr w:type="spellEnd"/>
      <w:r>
        <w:rPr>
          <w:rFonts w:eastAsia="Times New Roman" w:cstheme="minorHAnsi"/>
        </w:rPr>
        <w:t xml:space="preserve"> je</w:t>
      </w:r>
      <w:r w:rsidRPr="00D55066">
        <w:rPr>
          <w:rFonts w:eastAsia="Times New Roman" w:cstheme="minorHAnsi"/>
        </w:rPr>
        <w:t xml:space="preserve"> da </w:t>
      </w:r>
      <w:proofErr w:type="spellStart"/>
      <w:r w:rsidRPr="00750FA1">
        <w:rPr>
          <w:rFonts w:eastAsia="Times New Roman" w:cstheme="minorHAnsi"/>
          <w:b/>
          <w:bCs/>
        </w:rPr>
        <w:t>određivanje</w:t>
      </w:r>
      <w:proofErr w:type="spellEnd"/>
      <w:r w:rsidRPr="00750FA1">
        <w:rPr>
          <w:rFonts w:eastAsia="Times New Roman" w:cstheme="minorHAnsi"/>
          <w:b/>
          <w:bCs/>
        </w:rPr>
        <w:t xml:space="preserve"> </w:t>
      </w:r>
      <w:proofErr w:type="spellStart"/>
      <w:r w:rsidRPr="00750FA1">
        <w:rPr>
          <w:rFonts w:eastAsia="Times New Roman" w:cstheme="minorHAnsi"/>
          <w:b/>
          <w:bCs/>
        </w:rPr>
        <w:t>procenjene</w:t>
      </w:r>
      <w:proofErr w:type="spellEnd"/>
      <w:r w:rsidRPr="00750FA1">
        <w:rPr>
          <w:rFonts w:eastAsia="Times New Roman" w:cstheme="minorHAnsi"/>
          <w:b/>
          <w:bCs/>
        </w:rPr>
        <w:t xml:space="preserve"> </w:t>
      </w:r>
      <w:proofErr w:type="spellStart"/>
      <w:r w:rsidRPr="00750FA1">
        <w:rPr>
          <w:rFonts w:eastAsia="Times New Roman" w:cstheme="minorHAnsi"/>
          <w:b/>
          <w:bCs/>
        </w:rPr>
        <w:t>vrednosti</w:t>
      </w:r>
      <w:proofErr w:type="spellEnd"/>
      <w:r w:rsidRPr="00750FA1">
        <w:rPr>
          <w:rFonts w:eastAsia="Times New Roman" w:cstheme="minorHAnsi"/>
          <w:b/>
          <w:bCs/>
        </w:rPr>
        <w:t xml:space="preserve"> </w:t>
      </w:r>
      <w:proofErr w:type="spellStart"/>
      <w:r w:rsidRPr="00750FA1">
        <w:rPr>
          <w:rFonts w:eastAsia="Times New Roman" w:cstheme="minorHAnsi"/>
          <w:b/>
          <w:bCs/>
        </w:rPr>
        <w:t>predmeta</w:t>
      </w:r>
      <w:proofErr w:type="spellEnd"/>
      <w:r w:rsidRPr="00750FA1">
        <w:rPr>
          <w:rFonts w:eastAsia="Times New Roman" w:cstheme="minorHAnsi"/>
          <w:b/>
          <w:bCs/>
        </w:rPr>
        <w:t xml:space="preserve"> </w:t>
      </w:r>
      <w:proofErr w:type="spellStart"/>
      <w:r w:rsidRPr="00750FA1">
        <w:rPr>
          <w:rFonts w:eastAsia="Times New Roman" w:cstheme="minorHAnsi"/>
          <w:b/>
          <w:bCs/>
        </w:rPr>
        <w:t>javne</w:t>
      </w:r>
      <w:proofErr w:type="spellEnd"/>
      <w:r w:rsidRPr="00750FA1">
        <w:rPr>
          <w:rFonts w:eastAsia="Times New Roman" w:cstheme="minorHAnsi"/>
          <w:b/>
          <w:bCs/>
        </w:rPr>
        <w:t xml:space="preserve"> </w:t>
      </w:r>
      <w:proofErr w:type="spellStart"/>
      <w:r w:rsidRPr="00750FA1">
        <w:rPr>
          <w:rFonts w:eastAsia="Times New Roman" w:cstheme="minorHAnsi"/>
          <w:b/>
          <w:bCs/>
        </w:rPr>
        <w:t>nabavke</w:t>
      </w:r>
      <w:proofErr w:type="spellEnd"/>
      <w:r w:rsidRPr="00750FA1">
        <w:rPr>
          <w:rFonts w:eastAsia="Times New Roman" w:cstheme="minorHAnsi"/>
          <w:b/>
          <w:bCs/>
        </w:rPr>
        <w:t xml:space="preserve"> ne </w:t>
      </w:r>
      <w:proofErr w:type="spellStart"/>
      <w:r w:rsidRPr="00750FA1">
        <w:rPr>
          <w:rFonts w:eastAsia="Times New Roman" w:cstheme="minorHAnsi"/>
          <w:b/>
          <w:bCs/>
        </w:rPr>
        <w:t>može</w:t>
      </w:r>
      <w:proofErr w:type="spellEnd"/>
      <w:r w:rsidRPr="00750FA1">
        <w:rPr>
          <w:rFonts w:eastAsia="Times New Roman" w:cstheme="minorHAnsi"/>
          <w:b/>
          <w:bCs/>
        </w:rPr>
        <w:t xml:space="preserve"> da se </w:t>
      </w:r>
      <w:proofErr w:type="spellStart"/>
      <w:r w:rsidRPr="00750FA1">
        <w:rPr>
          <w:rFonts w:eastAsia="Times New Roman" w:cstheme="minorHAnsi"/>
          <w:b/>
          <w:bCs/>
        </w:rPr>
        <w:t>vrši</w:t>
      </w:r>
      <w:proofErr w:type="spellEnd"/>
      <w:r w:rsidRPr="00750FA1">
        <w:rPr>
          <w:rFonts w:eastAsia="Times New Roman" w:cstheme="minorHAnsi"/>
          <w:b/>
          <w:bCs/>
        </w:rPr>
        <w:t xml:space="preserve"> </w:t>
      </w:r>
      <w:proofErr w:type="spellStart"/>
      <w:r w:rsidRPr="00750FA1">
        <w:rPr>
          <w:rFonts w:eastAsia="Times New Roman" w:cstheme="minorHAnsi"/>
          <w:b/>
          <w:bCs/>
        </w:rPr>
        <w:t>na</w:t>
      </w:r>
      <w:proofErr w:type="spellEnd"/>
      <w:r w:rsidRPr="00750FA1">
        <w:rPr>
          <w:rFonts w:eastAsia="Times New Roman" w:cstheme="minorHAnsi"/>
          <w:b/>
          <w:bCs/>
        </w:rPr>
        <w:t xml:space="preserve"> </w:t>
      </w:r>
      <w:proofErr w:type="spellStart"/>
      <w:r w:rsidRPr="00750FA1">
        <w:rPr>
          <w:rFonts w:eastAsia="Times New Roman" w:cstheme="minorHAnsi"/>
          <w:b/>
          <w:bCs/>
        </w:rPr>
        <w:t>način</w:t>
      </w:r>
      <w:proofErr w:type="spellEnd"/>
      <w:r w:rsidRPr="00750FA1">
        <w:rPr>
          <w:rFonts w:eastAsia="Times New Roman" w:cstheme="minorHAnsi"/>
          <w:b/>
          <w:bCs/>
        </w:rPr>
        <w:t xml:space="preserve"> koji </w:t>
      </w:r>
      <w:proofErr w:type="spellStart"/>
      <w:r w:rsidRPr="00750FA1">
        <w:rPr>
          <w:rFonts w:eastAsia="Times New Roman" w:cstheme="minorHAnsi"/>
          <w:b/>
          <w:bCs/>
        </w:rPr>
        <w:t>ima</w:t>
      </w:r>
      <w:proofErr w:type="spellEnd"/>
      <w:r w:rsidRPr="00750FA1">
        <w:rPr>
          <w:rFonts w:eastAsia="Times New Roman" w:cstheme="minorHAnsi"/>
          <w:b/>
          <w:bCs/>
        </w:rPr>
        <w:t xml:space="preserve"> za </w:t>
      </w:r>
      <w:proofErr w:type="spellStart"/>
      <w:r w:rsidRPr="00750FA1">
        <w:rPr>
          <w:rFonts w:eastAsia="Times New Roman" w:cstheme="minorHAnsi"/>
          <w:b/>
          <w:bCs/>
        </w:rPr>
        <w:t>cilj</w:t>
      </w:r>
      <w:proofErr w:type="spellEnd"/>
      <w:r w:rsidRPr="00750FA1">
        <w:rPr>
          <w:rFonts w:eastAsia="Times New Roman" w:cstheme="minorHAnsi"/>
          <w:b/>
          <w:bCs/>
        </w:rPr>
        <w:t xml:space="preserve"> </w:t>
      </w:r>
      <w:proofErr w:type="spellStart"/>
      <w:r w:rsidRPr="00750FA1">
        <w:rPr>
          <w:rFonts w:eastAsia="Times New Roman" w:cstheme="minorHAnsi"/>
          <w:b/>
          <w:bCs/>
        </w:rPr>
        <w:t>izbegavanje</w:t>
      </w:r>
      <w:proofErr w:type="spellEnd"/>
      <w:r w:rsidRPr="00750FA1">
        <w:rPr>
          <w:rFonts w:eastAsia="Times New Roman" w:cstheme="minorHAnsi"/>
          <w:b/>
          <w:bCs/>
        </w:rPr>
        <w:t xml:space="preserve"> </w:t>
      </w:r>
      <w:proofErr w:type="spellStart"/>
      <w:r w:rsidRPr="00750FA1">
        <w:rPr>
          <w:rFonts w:eastAsia="Times New Roman" w:cstheme="minorHAnsi"/>
          <w:b/>
          <w:bCs/>
        </w:rPr>
        <w:t>primene</w:t>
      </w:r>
      <w:proofErr w:type="spellEnd"/>
      <w:r w:rsidRPr="00750FA1">
        <w:rPr>
          <w:rFonts w:eastAsia="Times New Roman" w:cstheme="minorHAnsi"/>
          <w:b/>
          <w:bCs/>
        </w:rPr>
        <w:t xml:space="preserve"> </w:t>
      </w:r>
      <w:proofErr w:type="spellStart"/>
      <w:r w:rsidRPr="00750FA1">
        <w:rPr>
          <w:rFonts w:eastAsia="Times New Roman" w:cstheme="minorHAnsi"/>
          <w:b/>
          <w:bCs/>
        </w:rPr>
        <w:t>ovog</w:t>
      </w:r>
      <w:proofErr w:type="spellEnd"/>
      <w:r w:rsidRPr="00750FA1">
        <w:rPr>
          <w:rFonts w:eastAsia="Times New Roman" w:cstheme="minorHAnsi"/>
          <w:b/>
          <w:bCs/>
        </w:rPr>
        <w:t xml:space="preserve"> </w:t>
      </w:r>
      <w:proofErr w:type="spellStart"/>
      <w:r w:rsidRPr="00750FA1">
        <w:rPr>
          <w:rFonts w:eastAsia="Times New Roman" w:cstheme="minorHAnsi"/>
          <w:b/>
          <w:bCs/>
        </w:rPr>
        <w:t>zakona</w:t>
      </w:r>
      <w:proofErr w:type="spellEnd"/>
      <w:r w:rsidRPr="00D55066">
        <w:rPr>
          <w:rFonts w:eastAsia="Times New Roman" w:cstheme="minorHAnsi"/>
        </w:rPr>
        <w:t xml:space="preserve">, </w:t>
      </w:r>
      <w:proofErr w:type="spellStart"/>
      <w:r w:rsidRPr="00D55066">
        <w:rPr>
          <w:rFonts w:eastAsia="Times New Roman" w:cstheme="minorHAnsi"/>
        </w:rPr>
        <w:t>niti</w:t>
      </w:r>
      <w:proofErr w:type="spellEnd"/>
      <w:r w:rsidRPr="00D55066">
        <w:rPr>
          <w:rFonts w:eastAsia="Times New Roman" w:cstheme="minorHAnsi"/>
        </w:rPr>
        <w:t xml:space="preserve"> u tom </w:t>
      </w:r>
      <w:proofErr w:type="spellStart"/>
      <w:r w:rsidRPr="00D55066">
        <w:rPr>
          <w:rFonts w:eastAsia="Times New Roman" w:cstheme="minorHAnsi"/>
        </w:rPr>
        <w:t>cilju</w:t>
      </w:r>
      <w:proofErr w:type="spellEnd"/>
      <w:r w:rsidRPr="00D55066">
        <w:rPr>
          <w:rFonts w:eastAsia="Times New Roman" w:cstheme="minorHAnsi"/>
        </w:rPr>
        <w:t xml:space="preserve"> </w:t>
      </w:r>
      <w:proofErr w:type="spellStart"/>
      <w:r w:rsidRPr="00D55066">
        <w:rPr>
          <w:rFonts w:eastAsia="Times New Roman" w:cstheme="minorHAnsi"/>
        </w:rPr>
        <w:t>može</w:t>
      </w:r>
      <w:proofErr w:type="spellEnd"/>
      <w:r w:rsidRPr="00D55066">
        <w:rPr>
          <w:rFonts w:eastAsia="Times New Roman" w:cstheme="minorHAnsi"/>
        </w:rPr>
        <w:t xml:space="preserve"> da se </w:t>
      </w:r>
      <w:proofErr w:type="spellStart"/>
      <w:r w:rsidRPr="00D55066">
        <w:rPr>
          <w:rFonts w:eastAsia="Times New Roman" w:cstheme="minorHAnsi"/>
        </w:rPr>
        <w:t>vrši</w:t>
      </w:r>
      <w:proofErr w:type="spellEnd"/>
      <w:r w:rsidRPr="00D55066">
        <w:rPr>
          <w:rFonts w:eastAsia="Times New Roman" w:cstheme="minorHAnsi"/>
        </w:rPr>
        <w:t xml:space="preserve"> </w:t>
      </w:r>
      <w:proofErr w:type="spellStart"/>
      <w:r w:rsidRPr="00D55066">
        <w:rPr>
          <w:rFonts w:eastAsia="Times New Roman" w:cstheme="minorHAnsi"/>
        </w:rPr>
        <w:t>podela</w:t>
      </w:r>
      <w:proofErr w:type="spellEnd"/>
      <w:r w:rsidRPr="00D55066">
        <w:rPr>
          <w:rFonts w:eastAsia="Times New Roman" w:cstheme="minorHAnsi"/>
        </w:rPr>
        <w:t xml:space="preserve"> </w:t>
      </w:r>
      <w:proofErr w:type="spellStart"/>
      <w:r w:rsidRPr="00D55066">
        <w:rPr>
          <w:rFonts w:eastAsia="Times New Roman" w:cstheme="minorHAnsi"/>
        </w:rPr>
        <w:t>predmeta</w:t>
      </w:r>
      <w:proofErr w:type="spellEnd"/>
      <w:r w:rsidRPr="00D55066">
        <w:rPr>
          <w:rFonts w:eastAsia="Times New Roman" w:cstheme="minorHAnsi"/>
        </w:rPr>
        <w:t xml:space="preserve"> </w:t>
      </w:r>
      <w:proofErr w:type="spellStart"/>
      <w:r w:rsidRPr="00D55066">
        <w:rPr>
          <w:rFonts w:eastAsia="Times New Roman" w:cstheme="minorHAnsi"/>
        </w:rPr>
        <w:t>javne</w:t>
      </w:r>
      <w:proofErr w:type="spellEnd"/>
      <w:r w:rsidRPr="00D55066">
        <w:rPr>
          <w:rFonts w:eastAsia="Times New Roman" w:cstheme="minorHAnsi"/>
        </w:rPr>
        <w:t xml:space="preserve"> </w:t>
      </w:r>
      <w:proofErr w:type="spellStart"/>
      <w:r w:rsidRPr="00D55066">
        <w:rPr>
          <w:rFonts w:eastAsia="Times New Roman" w:cstheme="minorHAnsi"/>
        </w:rPr>
        <w:t>nabavke</w:t>
      </w:r>
      <w:proofErr w:type="spellEnd"/>
      <w:r w:rsidRPr="00D55066">
        <w:rPr>
          <w:rFonts w:eastAsia="Times New Roman" w:cstheme="minorHAnsi"/>
        </w:rPr>
        <w:t xml:space="preserve"> </w:t>
      </w:r>
      <w:proofErr w:type="spellStart"/>
      <w:r w:rsidRPr="00D55066">
        <w:rPr>
          <w:rFonts w:eastAsia="Times New Roman" w:cstheme="minorHAnsi"/>
        </w:rPr>
        <w:t>na</w:t>
      </w:r>
      <w:proofErr w:type="spellEnd"/>
      <w:r w:rsidRPr="00D55066">
        <w:rPr>
          <w:rFonts w:eastAsia="Times New Roman" w:cstheme="minorHAnsi"/>
        </w:rPr>
        <w:t xml:space="preserve"> </w:t>
      </w:r>
      <w:proofErr w:type="spellStart"/>
      <w:r w:rsidRPr="00D55066">
        <w:rPr>
          <w:rFonts w:eastAsia="Times New Roman" w:cstheme="minorHAnsi"/>
        </w:rPr>
        <w:t>više</w:t>
      </w:r>
      <w:proofErr w:type="spellEnd"/>
      <w:r w:rsidRPr="00D55066">
        <w:rPr>
          <w:rFonts w:eastAsia="Times New Roman" w:cstheme="minorHAnsi"/>
        </w:rPr>
        <w:t xml:space="preserve"> </w:t>
      </w:r>
      <w:proofErr w:type="spellStart"/>
      <w:r w:rsidRPr="00D55066">
        <w:rPr>
          <w:rFonts w:eastAsia="Times New Roman" w:cstheme="minorHAnsi"/>
        </w:rPr>
        <w:t>nabavki</w:t>
      </w:r>
      <w:proofErr w:type="spellEnd"/>
      <w:r w:rsidRPr="00D55066">
        <w:rPr>
          <w:rFonts w:eastAsia="Times New Roman" w:cstheme="minorHAnsi"/>
        </w:rPr>
        <w:t xml:space="preserve">. </w:t>
      </w:r>
      <w:proofErr w:type="spellStart"/>
      <w:r w:rsidRPr="00D55066">
        <w:rPr>
          <w:rFonts w:eastAsia="Times New Roman" w:cstheme="minorHAnsi"/>
        </w:rPr>
        <w:t>Dodatno</w:t>
      </w:r>
      <w:proofErr w:type="spellEnd"/>
      <w:r w:rsidRPr="00D55066">
        <w:rPr>
          <w:rFonts w:eastAsia="Times New Roman" w:cstheme="minorHAnsi"/>
        </w:rPr>
        <w:t xml:space="preserve"> </w:t>
      </w:r>
      <w:proofErr w:type="spellStart"/>
      <w:r w:rsidRPr="00D55066">
        <w:rPr>
          <w:rFonts w:eastAsia="Times New Roman" w:cstheme="minorHAnsi"/>
        </w:rPr>
        <w:t>preciziranje</w:t>
      </w:r>
      <w:proofErr w:type="spellEnd"/>
      <w:r w:rsidRPr="00D55066">
        <w:rPr>
          <w:rFonts w:eastAsia="Times New Roman" w:cstheme="minorHAnsi"/>
        </w:rPr>
        <w:t xml:space="preserve"> je u </w:t>
      </w:r>
      <w:proofErr w:type="spellStart"/>
      <w:r w:rsidRPr="00D55066">
        <w:rPr>
          <w:rFonts w:eastAsia="Times New Roman" w:cstheme="minorHAnsi"/>
        </w:rPr>
        <w:t>stavu</w:t>
      </w:r>
      <w:proofErr w:type="spellEnd"/>
      <w:r w:rsidRPr="00D55066">
        <w:rPr>
          <w:rFonts w:eastAsia="Times New Roman" w:cstheme="minorHAnsi"/>
        </w:rPr>
        <w:t xml:space="preserve"> 3. </w:t>
      </w:r>
      <w:proofErr w:type="spellStart"/>
      <w:r w:rsidRPr="00D55066">
        <w:rPr>
          <w:rFonts w:eastAsia="Times New Roman" w:cstheme="minorHAnsi"/>
        </w:rPr>
        <w:t>istog</w:t>
      </w:r>
      <w:proofErr w:type="spellEnd"/>
      <w:r w:rsidRPr="00D55066">
        <w:rPr>
          <w:rFonts w:eastAsia="Times New Roman" w:cstheme="minorHAnsi"/>
        </w:rPr>
        <w:t xml:space="preserve"> </w:t>
      </w:r>
      <w:proofErr w:type="spellStart"/>
      <w:r w:rsidRPr="00D55066">
        <w:rPr>
          <w:rFonts w:eastAsia="Times New Roman" w:cstheme="minorHAnsi"/>
        </w:rPr>
        <w:t>člana</w:t>
      </w:r>
      <w:proofErr w:type="spellEnd"/>
      <w:r w:rsidRPr="00D55066">
        <w:rPr>
          <w:rFonts w:eastAsia="Times New Roman" w:cstheme="minorHAnsi"/>
        </w:rPr>
        <w:t xml:space="preserve"> </w:t>
      </w:r>
      <w:proofErr w:type="spellStart"/>
      <w:r w:rsidRPr="00D55066">
        <w:rPr>
          <w:rFonts w:eastAsia="Times New Roman" w:cstheme="minorHAnsi"/>
        </w:rPr>
        <w:t>kojim</w:t>
      </w:r>
      <w:proofErr w:type="spellEnd"/>
      <w:r w:rsidRPr="00D55066">
        <w:rPr>
          <w:rFonts w:eastAsia="Times New Roman" w:cstheme="minorHAnsi"/>
        </w:rPr>
        <w:t xml:space="preserve"> je </w:t>
      </w:r>
      <w:proofErr w:type="spellStart"/>
      <w:r w:rsidRPr="00D55066">
        <w:rPr>
          <w:rFonts w:eastAsia="Times New Roman" w:cstheme="minorHAnsi"/>
        </w:rPr>
        <w:t>propisano</w:t>
      </w:r>
      <w:proofErr w:type="spellEnd"/>
      <w:r w:rsidRPr="00D55066">
        <w:rPr>
          <w:rFonts w:eastAsia="Times New Roman" w:cstheme="minorHAnsi"/>
        </w:rPr>
        <w:t xml:space="preserve"> da </w:t>
      </w:r>
      <w:proofErr w:type="spellStart"/>
      <w:r w:rsidRPr="00D55066">
        <w:rPr>
          <w:rFonts w:eastAsia="Times New Roman" w:cstheme="minorHAnsi"/>
        </w:rPr>
        <w:t>naručilac</w:t>
      </w:r>
      <w:proofErr w:type="spellEnd"/>
      <w:r w:rsidRPr="00D55066">
        <w:rPr>
          <w:rFonts w:eastAsia="Times New Roman" w:cstheme="minorHAnsi"/>
        </w:rPr>
        <w:t xml:space="preserve"> </w:t>
      </w:r>
      <w:proofErr w:type="spellStart"/>
      <w:r w:rsidRPr="00D55066">
        <w:rPr>
          <w:rFonts w:eastAsia="Times New Roman" w:cstheme="minorHAnsi"/>
        </w:rPr>
        <w:t>određuje</w:t>
      </w:r>
      <w:proofErr w:type="spellEnd"/>
      <w:r w:rsidRPr="00D55066">
        <w:rPr>
          <w:rFonts w:eastAsia="Times New Roman" w:cstheme="minorHAnsi"/>
        </w:rPr>
        <w:t xml:space="preserve"> </w:t>
      </w:r>
      <w:proofErr w:type="spellStart"/>
      <w:r w:rsidRPr="00D55066">
        <w:rPr>
          <w:rFonts w:eastAsia="Times New Roman" w:cstheme="minorHAnsi"/>
        </w:rPr>
        <w:t>predmet</w:t>
      </w:r>
      <w:proofErr w:type="spellEnd"/>
      <w:r w:rsidRPr="00D55066">
        <w:rPr>
          <w:rFonts w:eastAsia="Times New Roman" w:cstheme="minorHAnsi"/>
        </w:rPr>
        <w:t xml:space="preserve"> </w:t>
      </w:r>
      <w:proofErr w:type="spellStart"/>
      <w:r w:rsidRPr="00D55066">
        <w:rPr>
          <w:rFonts w:eastAsia="Times New Roman" w:cstheme="minorHAnsi"/>
        </w:rPr>
        <w:t>javne</w:t>
      </w:r>
      <w:proofErr w:type="spellEnd"/>
      <w:r w:rsidRPr="00D55066">
        <w:rPr>
          <w:rFonts w:eastAsia="Times New Roman" w:cstheme="minorHAnsi"/>
        </w:rPr>
        <w:t xml:space="preserve"> </w:t>
      </w:r>
      <w:proofErr w:type="spellStart"/>
      <w:r w:rsidRPr="00D55066">
        <w:rPr>
          <w:rFonts w:eastAsia="Times New Roman" w:cstheme="minorHAnsi"/>
        </w:rPr>
        <w:t>nabavke</w:t>
      </w:r>
      <w:proofErr w:type="spellEnd"/>
      <w:r w:rsidRPr="00D55066">
        <w:rPr>
          <w:rFonts w:eastAsia="Times New Roman" w:cstheme="minorHAnsi"/>
        </w:rPr>
        <w:t xml:space="preserve"> </w:t>
      </w:r>
      <w:proofErr w:type="spellStart"/>
      <w:r w:rsidRPr="00D55066">
        <w:rPr>
          <w:rFonts w:eastAsia="Times New Roman" w:cstheme="minorHAnsi"/>
        </w:rPr>
        <w:t>na</w:t>
      </w:r>
      <w:proofErr w:type="spellEnd"/>
      <w:r w:rsidRPr="00D55066">
        <w:rPr>
          <w:rFonts w:eastAsia="Times New Roman" w:cstheme="minorHAnsi"/>
        </w:rPr>
        <w:t xml:space="preserve"> </w:t>
      </w:r>
      <w:proofErr w:type="spellStart"/>
      <w:r w:rsidRPr="00D55066">
        <w:rPr>
          <w:rFonts w:eastAsia="Times New Roman" w:cstheme="minorHAnsi"/>
        </w:rPr>
        <w:t>način</w:t>
      </w:r>
      <w:proofErr w:type="spellEnd"/>
      <w:r w:rsidRPr="00D55066">
        <w:rPr>
          <w:rFonts w:eastAsia="Times New Roman" w:cstheme="minorHAnsi"/>
        </w:rPr>
        <w:t xml:space="preserve"> da </w:t>
      </w:r>
      <w:proofErr w:type="spellStart"/>
      <w:r w:rsidRPr="00D55066">
        <w:rPr>
          <w:rFonts w:eastAsia="Times New Roman" w:cstheme="minorHAnsi"/>
        </w:rPr>
        <w:t>predstavlja</w:t>
      </w:r>
      <w:proofErr w:type="spellEnd"/>
      <w:r w:rsidRPr="00D55066">
        <w:rPr>
          <w:rFonts w:eastAsia="Times New Roman" w:cstheme="minorHAnsi"/>
        </w:rPr>
        <w:t xml:space="preserve"> </w:t>
      </w:r>
      <w:proofErr w:type="spellStart"/>
      <w:r w:rsidRPr="00D55066">
        <w:rPr>
          <w:rFonts w:eastAsia="Times New Roman" w:cstheme="minorHAnsi"/>
        </w:rPr>
        <w:t>tehničku</w:t>
      </w:r>
      <w:proofErr w:type="spellEnd"/>
      <w:r w:rsidRPr="00D55066">
        <w:rPr>
          <w:rFonts w:eastAsia="Times New Roman" w:cstheme="minorHAnsi"/>
        </w:rPr>
        <w:t xml:space="preserve">, </w:t>
      </w:r>
      <w:proofErr w:type="spellStart"/>
      <w:r w:rsidRPr="00D55066">
        <w:rPr>
          <w:rFonts w:eastAsia="Times New Roman" w:cstheme="minorHAnsi"/>
        </w:rPr>
        <w:t>tehnološku</w:t>
      </w:r>
      <w:proofErr w:type="spellEnd"/>
      <w:r w:rsidRPr="00D55066">
        <w:rPr>
          <w:rFonts w:eastAsia="Times New Roman" w:cstheme="minorHAnsi"/>
        </w:rPr>
        <w:t xml:space="preserve">, </w:t>
      </w:r>
      <w:proofErr w:type="spellStart"/>
      <w:r w:rsidRPr="00D55066">
        <w:rPr>
          <w:rFonts w:eastAsia="Times New Roman" w:cstheme="minorHAnsi"/>
        </w:rPr>
        <w:t>funkcionalnu</w:t>
      </w:r>
      <w:proofErr w:type="spellEnd"/>
      <w:r w:rsidRPr="00D55066">
        <w:rPr>
          <w:rFonts w:eastAsia="Times New Roman" w:cstheme="minorHAnsi"/>
        </w:rPr>
        <w:t xml:space="preserve"> </w:t>
      </w:r>
      <w:proofErr w:type="spellStart"/>
      <w:r w:rsidRPr="00D55066">
        <w:rPr>
          <w:rFonts w:eastAsia="Times New Roman" w:cstheme="minorHAnsi"/>
        </w:rPr>
        <w:t>i</w:t>
      </w:r>
      <w:proofErr w:type="spellEnd"/>
      <w:r w:rsidRPr="00D55066">
        <w:rPr>
          <w:rFonts w:eastAsia="Times New Roman" w:cstheme="minorHAnsi"/>
        </w:rPr>
        <w:t xml:space="preserve"> </w:t>
      </w:r>
      <w:proofErr w:type="spellStart"/>
      <w:r w:rsidRPr="00D55066">
        <w:rPr>
          <w:rFonts w:eastAsia="Times New Roman" w:cstheme="minorHAnsi"/>
        </w:rPr>
        <w:t>drugu</w:t>
      </w:r>
      <w:proofErr w:type="spellEnd"/>
      <w:r w:rsidRPr="00D55066">
        <w:rPr>
          <w:rFonts w:eastAsia="Times New Roman" w:cstheme="minorHAnsi"/>
        </w:rPr>
        <w:t xml:space="preserve"> </w:t>
      </w:r>
      <w:proofErr w:type="spellStart"/>
      <w:r w:rsidRPr="00D55066">
        <w:rPr>
          <w:rFonts w:eastAsia="Times New Roman" w:cstheme="minorHAnsi"/>
        </w:rPr>
        <w:t>objektivno</w:t>
      </w:r>
      <w:proofErr w:type="spellEnd"/>
      <w:r w:rsidRPr="00D55066">
        <w:rPr>
          <w:rFonts w:eastAsia="Times New Roman" w:cstheme="minorHAnsi"/>
        </w:rPr>
        <w:t xml:space="preserve"> </w:t>
      </w:r>
      <w:proofErr w:type="spellStart"/>
      <w:r w:rsidRPr="00D55066">
        <w:rPr>
          <w:rFonts w:eastAsia="Times New Roman" w:cstheme="minorHAnsi"/>
        </w:rPr>
        <w:t>odredivu</w:t>
      </w:r>
      <w:proofErr w:type="spellEnd"/>
      <w:r w:rsidRPr="00D55066">
        <w:rPr>
          <w:rFonts w:eastAsia="Times New Roman" w:cstheme="minorHAnsi"/>
        </w:rPr>
        <w:t xml:space="preserve"> </w:t>
      </w:r>
      <w:proofErr w:type="spellStart"/>
      <w:r w:rsidRPr="00D55066">
        <w:rPr>
          <w:rFonts w:eastAsia="Times New Roman" w:cstheme="minorHAnsi"/>
        </w:rPr>
        <w:t>celinu</w:t>
      </w:r>
      <w:proofErr w:type="spellEnd"/>
      <w:r w:rsidRPr="00D55066">
        <w:rPr>
          <w:rFonts w:eastAsia="Times New Roman" w:cstheme="minorHAnsi"/>
        </w:rPr>
        <w:t>.</w:t>
      </w:r>
    </w:p>
    <w:p w14:paraId="4363815D" w14:textId="77777777" w:rsidR="00F71141" w:rsidRPr="00EF3F65" w:rsidRDefault="008A002F" w:rsidP="00F71141">
      <w:pPr>
        <w:spacing w:before="240" w:after="480"/>
        <w:jc w:val="both"/>
        <w:rPr>
          <w:rFonts w:eastAsia="Times New Roman" w:cstheme="minorHAnsi"/>
          <w:lang w:val="sr-Latn-RS"/>
        </w:rPr>
      </w:pPr>
      <w:r w:rsidRPr="00EF3F65">
        <w:rPr>
          <w:rFonts w:eastAsia="Times New Roman" w:cstheme="minorHAnsi"/>
          <w:lang w:val="sr-Latn-RS"/>
        </w:rPr>
        <w:lastRenderedPageBreak/>
        <w:t>Za sagledavanje da li je naručilac izvršio podelu predmeta nabavke na više nabavki kako bi izbegao primenu ZJN, vrši se uvid i u plan nabavki na koje se ZJN ne primenjuje, ali i u plan javnih nabavki naručioca.</w:t>
      </w:r>
    </w:p>
    <w:tbl>
      <w:tblPr>
        <w:tblStyle w:val="GridTable1Light-Accent52"/>
        <w:tblW w:w="0" w:type="auto"/>
        <w:tblLook w:val="04A0" w:firstRow="1" w:lastRow="0" w:firstColumn="1" w:lastColumn="0" w:noHBand="0" w:noVBand="1"/>
      </w:tblPr>
      <w:tblGrid>
        <w:gridCol w:w="2405"/>
        <w:gridCol w:w="4536"/>
        <w:gridCol w:w="2075"/>
      </w:tblGrid>
      <w:tr w:rsidR="008A002F" w14:paraId="0CA5B334"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5B66AA72" w14:textId="77777777" w:rsidR="008A002F" w:rsidRDefault="008A002F" w:rsidP="005C1F64">
            <w:pPr>
              <w:spacing w:before="60" w:after="60"/>
              <w:jc w:val="center"/>
            </w:pPr>
            <w:bookmarkStart w:id="7" w:name="_Hlk184498207"/>
            <w:r w:rsidRPr="00C22330">
              <w:rPr>
                <w:shd w:val="clear" w:color="auto" w:fill="C5E0B3" w:themeFill="accent6" w:themeFillTint="66"/>
              </w:rPr>
              <w:t>Primer</w:t>
            </w:r>
            <w:r w:rsidR="00B4112F" w:rsidRPr="00C22330">
              <w:rPr>
                <w:shd w:val="clear" w:color="auto" w:fill="C5E0B3" w:themeFill="accent6" w:themeFillTint="66"/>
              </w:rPr>
              <w:t xml:space="preserve"> 2</w:t>
            </w:r>
            <w:r w:rsidR="00D604F4" w:rsidRPr="00C22330">
              <w:rPr>
                <w:shd w:val="clear" w:color="auto" w:fill="C5E0B3" w:themeFill="accent6" w:themeFillTint="66"/>
              </w:rPr>
              <w:t xml:space="preserve"> -</w:t>
            </w:r>
            <w:r w:rsidRPr="00C22330">
              <w:rPr>
                <w:shd w:val="clear" w:color="auto" w:fill="C5E0B3" w:themeFill="accent6" w:themeFillTint="66"/>
              </w:rPr>
              <w:t xml:space="preserve"> </w:t>
            </w:r>
            <w:proofErr w:type="spellStart"/>
            <w:r w:rsidRPr="00C22330">
              <w:rPr>
                <w:shd w:val="clear" w:color="auto" w:fill="C5E0B3" w:themeFill="accent6" w:themeFillTint="66"/>
              </w:rPr>
              <w:t>planiranj</w:t>
            </w:r>
            <w:r w:rsidR="00D604F4" w:rsidRPr="00C22330">
              <w:rPr>
                <w:shd w:val="clear" w:color="auto" w:fill="C5E0B3" w:themeFill="accent6" w:themeFillTint="66"/>
              </w:rPr>
              <w:t>e</w:t>
            </w:r>
            <w:proofErr w:type="spellEnd"/>
            <w:r w:rsidRPr="00C22330">
              <w:rPr>
                <w:shd w:val="clear" w:color="auto" w:fill="C5E0B3" w:themeFill="accent6" w:themeFillTint="66"/>
              </w:rPr>
              <w:t xml:space="preserve"> </w:t>
            </w:r>
            <w:proofErr w:type="spellStart"/>
            <w:r w:rsidRPr="000E2C21">
              <w:rPr>
                <w:shd w:val="clear" w:color="auto" w:fill="C5E0B3" w:themeFill="accent6" w:themeFillTint="66"/>
              </w:rPr>
              <w:t>suprotno</w:t>
            </w:r>
            <w:proofErr w:type="spellEnd"/>
            <w:r w:rsidRPr="000E2C21">
              <w:rPr>
                <w:shd w:val="clear" w:color="auto" w:fill="C5E0B3" w:themeFill="accent6" w:themeFillTint="66"/>
              </w:rPr>
              <w:t xml:space="preserve"> </w:t>
            </w:r>
            <w:proofErr w:type="spellStart"/>
            <w:r w:rsidRPr="000E2C21">
              <w:rPr>
                <w:shd w:val="clear" w:color="auto" w:fill="C5E0B3" w:themeFill="accent6" w:themeFillTint="66"/>
              </w:rPr>
              <w:t>odredbama</w:t>
            </w:r>
            <w:proofErr w:type="spellEnd"/>
            <w:r w:rsidRPr="00BE218B">
              <w:t xml:space="preserve"> ZJN</w:t>
            </w:r>
          </w:p>
        </w:tc>
      </w:tr>
      <w:tr w:rsidR="008A002F" w14:paraId="2AE10B5C" w14:textId="77777777" w:rsidTr="005C1F64">
        <w:tc>
          <w:tcPr>
            <w:cnfStyle w:val="001000000000" w:firstRow="0" w:lastRow="0" w:firstColumn="1" w:lastColumn="0" w:oddVBand="0" w:evenVBand="0" w:oddHBand="0" w:evenHBand="0" w:firstRowFirstColumn="0" w:firstRowLastColumn="0" w:lastRowFirstColumn="0" w:lastRowLastColumn="0"/>
            <w:tcW w:w="2405" w:type="dxa"/>
          </w:tcPr>
          <w:p w14:paraId="4BD898EC" w14:textId="77777777" w:rsidR="008A002F" w:rsidRDefault="008A002F" w:rsidP="005C1F64">
            <w:pPr>
              <w:spacing w:before="120" w:after="150"/>
            </w:pPr>
            <w:r>
              <w:t xml:space="preserve">Plan </w:t>
            </w:r>
            <w:proofErr w:type="spellStart"/>
            <w:r>
              <w:t>javnih</w:t>
            </w:r>
            <w:proofErr w:type="spellEnd"/>
            <w:r>
              <w:t xml:space="preserve"> </w:t>
            </w:r>
            <w:proofErr w:type="spellStart"/>
            <w:r>
              <w:t>nabavki</w:t>
            </w:r>
            <w:proofErr w:type="spellEnd"/>
          </w:p>
        </w:tc>
        <w:tc>
          <w:tcPr>
            <w:tcW w:w="4536" w:type="dxa"/>
          </w:tcPr>
          <w:p w14:paraId="4F6F7711" w14:textId="77777777" w:rsidR="008A002F" w:rsidRDefault="008A002F" w:rsidP="00577454">
            <w:pPr>
              <w:spacing w:before="60" w:after="60"/>
              <w:jc w:val="both"/>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R</w:t>
            </w:r>
            <w:r w:rsidRPr="001662C3">
              <w:rPr>
                <w:rFonts w:eastAsia="Times New Roman" w:cstheme="minorHAnsi"/>
                <w:lang w:val="sr-Latn-RS"/>
              </w:rPr>
              <w:t>adov</w:t>
            </w:r>
            <w:r>
              <w:rPr>
                <w:rFonts w:eastAsia="Times New Roman" w:cstheme="minorHAnsi"/>
                <w:lang w:val="sr-Latn-RS"/>
              </w:rPr>
              <w:t>i</w:t>
            </w:r>
            <w:r w:rsidRPr="001662C3">
              <w:rPr>
                <w:rFonts w:eastAsia="Times New Roman" w:cstheme="minorHAnsi"/>
                <w:lang w:val="sr-Latn-RS"/>
              </w:rPr>
              <w:t xml:space="preserve"> na redovnom održavanju javnog osvetljenja u gradu i naseljenim mestima </w:t>
            </w:r>
          </w:p>
        </w:tc>
        <w:tc>
          <w:tcPr>
            <w:tcW w:w="2075" w:type="dxa"/>
          </w:tcPr>
          <w:p w14:paraId="02379F25" w14:textId="77777777" w:rsidR="008A002F" w:rsidRDefault="008A002F" w:rsidP="005C1F64">
            <w:pPr>
              <w:spacing w:before="120" w:after="120"/>
              <w:jc w:val="both"/>
              <w:cnfStyle w:val="000000000000" w:firstRow="0" w:lastRow="0" w:firstColumn="0" w:lastColumn="0" w:oddVBand="0" w:evenVBand="0" w:oddHBand="0" w:evenHBand="0" w:firstRowFirstColumn="0" w:firstRowLastColumn="0" w:lastRowFirstColumn="0" w:lastRowLastColumn="0"/>
            </w:pPr>
            <w:r w:rsidRPr="007835A2">
              <w:rPr>
                <w:rFonts w:eastAsia="Times New Roman" w:cstheme="minorHAnsi"/>
                <w:lang w:val="sr-Latn-RS"/>
              </w:rPr>
              <w:t>22.500.000 dinara</w:t>
            </w:r>
          </w:p>
        </w:tc>
      </w:tr>
      <w:tr w:rsidR="008A002F" w14:paraId="6647698E" w14:textId="77777777" w:rsidTr="005C1F64">
        <w:tc>
          <w:tcPr>
            <w:cnfStyle w:val="001000000000" w:firstRow="0" w:lastRow="0" w:firstColumn="1" w:lastColumn="0" w:oddVBand="0" w:evenVBand="0" w:oddHBand="0" w:evenHBand="0" w:firstRowFirstColumn="0" w:firstRowLastColumn="0" w:lastRowFirstColumn="0" w:lastRowLastColumn="0"/>
            <w:tcW w:w="2405" w:type="dxa"/>
          </w:tcPr>
          <w:p w14:paraId="167D95C1" w14:textId="77777777" w:rsidR="008A002F" w:rsidRDefault="008A002F" w:rsidP="005C1F64">
            <w:pPr>
              <w:spacing w:after="150"/>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4536" w:type="dxa"/>
          </w:tcPr>
          <w:p w14:paraId="6AE6C29C" w14:textId="77777777" w:rsidR="008A002F" w:rsidRDefault="008A002F" w:rsidP="00577454">
            <w:pPr>
              <w:spacing w:before="60" w:after="60"/>
              <w:jc w:val="both"/>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R</w:t>
            </w:r>
            <w:r w:rsidRPr="001662C3">
              <w:rPr>
                <w:rFonts w:eastAsia="Times New Roman" w:cstheme="minorHAnsi"/>
                <w:lang w:val="sr-Latn-RS"/>
              </w:rPr>
              <w:t>adov</w:t>
            </w:r>
            <w:r>
              <w:rPr>
                <w:rFonts w:eastAsia="Times New Roman" w:cstheme="minorHAnsi"/>
                <w:lang w:val="sr-Latn-RS"/>
              </w:rPr>
              <w:t>i</w:t>
            </w:r>
            <w:r w:rsidRPr="001662C3">
              <w:rPr>
                <w:rFonts w:eastAsia="Times New Roman" w:cstheme="minorHAnsi"/>
                <w:lang w:val="sr-Latn-RS"/>
              </w:rPr>
              <w:t xml:space="preserve"> na redovnom održavanju javnog osvetljenja u gradu i naseljenim mestima</w:t>
            </w:r>
          </w:p>
        </w:tc>
        <w:tc>
          <w:tcPr>
            <w:tcW w:w="2075" w:type="dxa"/>
          </w:tcPr>
          <w:p w14:paraId="31C4CF09" w14:textId="77777777" w:rsidR="008A002F" w:rsidRDefault="008A002F" w:rsidP="005C1F64">
            <w:pPr>
              <w:spacing w:before="120" w:after="120"/>
              <w:jc w:val="both"/>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 xml:space="preserve">  </w:t>
            </w:r>
            <w:r w:rsidRPr="007835A2">
              <w:rPr>
                <w:rFonts w:eastAsia="Times New Roman" w:cstheme="minorHAnsi"/>
                <w:lang w:val="sr-Latn-RS"/>
              </w:rPr>
              <w:t>2.999.999 dinara</w:t>
            </w:r>
          </w:p>
        </w:tc>
      </w:tr>
      <w:tr w:rsidR="008A002F" w14:paraId="2E22837A" w14:textId="77777777" w:rsidTr="005C1F64">
        <w:tc>
          <w:tcPr>
            <w:cnfStyle w:val="001000000000" w:firstRow="0" w:lastRow="0" w:firstColumn="1" w:lastColumn="0" w:oddVBand="0" w:evenVBand="0" w:oddHBand="0" w:evenHBand="0" w:firstRowFirstColumn="0" w:firstRowLastColumn="0" w:lastRowFirstColumn="0" w:lastRowLastColumn="0"/>
            <w:tcW w:w="6941" w:type="dxa"/>
            <w:gridSpan w:val="2"/>
          </w:tcPr>
          <w:p w14:paraId="5CA94BE5" w14:textId="77777777" w:rsidR="008A002F" w:rsidRDefault="008A002F" w:rsidP="005C1F64">
            <w:pPr>
              <w:spacing w:after="150"/>
              <w:jc w:val="both"/>
            </w:pPr>
            <w:r>
              <w:t xml:space="preserve">                                                                                          </w:t>
            </w:r>
            <w:proofErr w:type="spellStart"/>
            <w:r>
              <w:t>Ukupna</w:t>
            </w:r>
            <w:proofErr w:type="spellEnd"/>
            <w:r>
              <w:t xml:space="preserve"> </w:t>
            </w:r>
            <w:proofErr w:type="spellStart"/>
            <w:r>
              <w:t>vrednost</w:t>
            </w:r>
            <w:proofErr w:type="spellEnd"/>
            <w:r>
              <w:t>:</w:t>
            </w:r>
          </w:p>
        </w:tc>
        <w:tc>
          <w:tcPr>
            <w:tcW w:w="2075" w:type="dxa"/>
          </w:tcPr>
          <w:p w14:paraId="65D16BD4" w14:textId="77777777" w:rsidR="008A002F" w:rsidRDefault="008A002F" w:rsidP="005C1F64">
            <w:pPr>
              <w:spacing w:after="150"/>
              <w:jc w:val="both"/>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25.499.999 dinara</w:t>
            </w:r>
          </w:p>
        </w:tc>
      </w:tr>
      <w:tr w:rsidR="008A002F" w14:paraId="26094816" w14:textId="77777777" w:rsidTr="005C1F64">
        <w:tc>
          <w:tcPr>
            <w:cnfStyle w:val="001000000000" w:firstRow="0" w:lastRow="0" w:firstColumn="1" w:lastColumn="0" w:oddVBand="0" w:evenVBand="0" w:oddHBand="0" w:evenHBand="0" w:firstRowFirstColumn="0" w:firstRowLastColumn="0" w:lastRowFirstColumn="0" w:lastRowLastColumn="0"/>
            <w:tcW w:w="9016" w:type="dxa"/>
            <w:gridSpan w:val="3"/>
          </w:tcPr>
          <w:p w14:paraId="7D1AA287" w14:textId="77777777" w:rsidR="008A002F" w:rsidRDefault="008A002F" w:rsidP="005C1F64">
            <w:pPr>
              <w:spacing w:after="150"/>
              <w:jc w:val="both"/>
              <w:rPr>
                <w:rFonts w:eastAsia="Times New Roman" w:cstheme="minorHAnsi"/>
                <w:lang w:val="sr-Latn-RS"/>
              </w:rPr>
            </w:pPr>
            <w:proofErr w:type="spellStart"/>
            <w:r w:rsidRPr="00571426">
              <w:t>Zaključak</w:t>
            </w:r>
            <w:proofErr w:type="spellEnd"/>
            <w:r w:rsidRPr="00571426">
              <w:t>:</w:t>
            </w:r>
            <w:r>
              <w:t xml:space="preserve"> </w:t>
            </w:r>
            <w:proofErr w:type="spellStart"/>
            <w:r w:rsidRPr="00D8375D">
              <w:rPr>
                <w:b w:val="0"/>
                <w:bCs w:val="0"/>
              </w:rPr>
              <w:t>Naručilac</w:t>
            </w:r>
            <w:proofErr w:type="spellEnd"/>
            <w:r w:rsidRPr="00D8375D">
              <w:rPr>
                <w:b w:val="0"/>
                <w:bCs w:val="0"/>
              </w:rPr>
              <w:t xml:space="preserve"> je </w:t>
            </w:r>
            <w:proofErr w:type="spellStart"/>
            <w:r w:rsidRPr="00D8375D">
              <w:rPr>
                <w:b w:val="0"/>
                <w:bCs w:val="0"/>
              </w:rPr>
              <w:t>imao</w:t>
            </w:r>
            <w:proofErr w:type="spellEnd"/>
            <w:r w:rsidRPr="00D8375D">
              <w:rPr>
                <w:b w:val="0"/>
                <w:bCs w:val="0"/>
              </w:rPr>
              <w:t xml:space="preserve"> </w:t>
            </w:r>
            <w:proofErr w:type="spellStart"/>
            <w:r w:rsidRPr="00D8375D">
              <w:rPr>
                <w:b w:val="0"/>
                <w:bCs w:val="0"/>
              </w:rPr>
              <w:t>obavezu</w:t>
            </w:r>
            <w:proofErr w:type="spellEnd"/>
            <w:r w:rsidRPr="00D8375D">
              <w:rPr>
                <w:b w:val="0"/>
                <w:bCs w:val="0"/>
              </w:rPr>
              <w:t xml:space="preserve"> da u </w:t>
            </w:r>
            <w:proofErr w:type="spellStart"/>
            <w:r w:rsidRPr="00D8375D">
              <w:rPr>
                <w:b w:val="0"/>
                <w:bCs w:val="0"/>
              </w:rPr>
              <w:t>planu</w:t>
            </w:r>
            <w:proofErr w:type="spellEnd"/>
            <w:r w:rsidRPr="00D8375D">
              <w:rPr>
                <w:b w:val="0"/>
                <w:bCs w:val="0"/>
              </w:rPr>
              <w:t xml:space="preserve"> </w:t>
            </w:r>
            <w:proofErr w:type="spellStart"/>
            <w:r w:rsidRPr="00D8375D">
              <w:rPr>
                <w:b w:val="0"/>
                <w:bCs w:val="0"/>
              </w:rPr>
              <w:t>javnih</w:t>
            </w:r>
            <w:proofErr w:type="spellEnd"/>
            <w:r w:rsidRPr="00D8375D">
              <w:rPr>
                <w:b w:val="0"/>
                <w:bCs w:val="0"/>
              </w:rPr>
              <w:t xml:space="preserve"> </w:t>
            </w:r>
            <w:proofErr w:type="spellStart"/>
            <w:r w:rsidRPr="00D8375D">
              <w:rPr>
                <w:b w:val="0"/>
                <w:bCs w:val="0"/>
              </w:rPr>
              <w:t>nabavki</w:t>
            </w:r>
            <w:proofErr w:type="spellEnd"/>
            <w:r w:rsidRPr="00D8375D">
              <w:rPr>
                <w:b w:val="0"/>
                <w:bCs w:val="0"/>
              </w:rPr>
              <w:t xml:space="preserve"> </w:t>
            </w:r>
            <w:proofErr w:type="spellStart"/>
            <w:r w:rsidRPr="00D8375D">
              <w:rPr>
                <w:b w:val="0"/>
                <w:bCs w:val="0"/>
              </w:rPr>
              <w:t>navede</w:t>
            </w:r>
            <w:proofErr w:type="spellEnd"/>
            <w:r w:rsidRPr="00D8375D">
              <w:rPr>
                <w:b w:val="0"/>
                <w:bCs w:val="0"/>
              </w:rPr>
              <w:t xml:space="preserve"> </w:t>
            </w:r>
            <w:proofErr w:type="spellStart"/>
            <w:r w:rsidRPr="00D8375D">
              <w:rPr>
                <w:b w:val="0"/>
                <w:bCs w:val="0"/>
              </w:rPr>
              <w:t>ukupnu</w:t>
            </w:r>
            <w:proofErr w:type="spellEnd"/>
            <w:r w:rsidRPr="00D8375D">
              <w:rPr>
                <w:b w:val="0"/>
                <w:bCs w:val="0"/>
              </w:rPr>
              <w:t xml:space="preserve"> </w:t>
            </w:r>
            <w:proofErr w:type="spellStart"/>
            <w:r w:rsidRPr="00D8375D">
              <w:rPr>
                <w:b w:val="0"/>
                <w:bCs w:val="0"/>
              </w:rPr>
              <w:t>vrednost</w:t>
            </w:r>
            <w:proofErr w:type="spellEnd"/>
            <w:r w:rsidRPr="00D8375D">
              <w:rPr>
                <w:b w:val="0"/>
                <w:bCs w:val="0"/>
              </w:rPr>
              <w:t xml:space="preserve"> </w:t>
            </w:r>
            <w:proofErr w:type="spellStart"/>
            <w:r>
              <w:rPr>
                <w:b w:val="0"/>
                <w:bCs w:val="0"/>
              </w:rPr>
              <w:t>nabavke</w:t>
            </w:r>
            <w:proofErr w:type="spellEnd"/>
            <w:r>
              <w:rPr>
                <w:b w:val="0"/>
                <w:bCs w:val="0"/>
              </w:rPr>
              <w:t xml:space="preserve"> </w:t>
            </w:r>
            <w:r w:rsidRPr="00D8375D">
              <w:rPr>
                <w:b w:val="0"/>
                <w:bCs w:val="0"/>
              </w:rPr>
              <w:t>r</w:t>
            </w:r>
            <w:r w:rsidRPr="00D8375D">
              <w:rPr>
                <w:rFonts w:eastAsia="Times New Roman" w:cstheme="minorHAnsi"/>
                <w:b w:val="0"/>
                <w:bCs w:val="0"/>
                <w:lang w:val="sr-Latn-RS"/>
              </w:rPr>
              <w:t xml:space="preserve">adova na redovnom održavanju javnog osvetljenja u gradu i naseljenim mestima </w:t>
            </w:r>
            <w:r w:rsidRPr="00D8375D">
              <w:rPr>
                <w:b w:val="0"/>
                <w:bCs w:val="0"/>
              </w:rPr>
              <w:t xml:space="preserve">od </w:t>
            </w:r>
            <w:r w:rsidRPr="00D8375D">
              <w:rPr>
                <w:rFonts w:eastAsia="Times New Roman" w:cstheme="minorHAnsi"/>
                <w:b w:val="0"/>
                <w:bCs w:val="0"/>
                <w:lang w:val="sr-Latn-RS"/>
              </w:rPr>
              <w:t xml:space="preserve">25.499.999 </w:t>
            </w:r>
            <w:r w:rsidRPr="00ED107C">
              <w:rPr>
                <w:rFonts w:eastAsia="Times New Roman" w:cstheme="minorHAnsi"/>
                <w:b w:val="0"/>
                <w:bCs w:val="0"/>
                <w:lang w:val="sr-Latn-RS"/>
              </w:rPr>
              <w:t>dinara</w:t>
            </w:r>
            <w:r w:rsidR="00B81EE0" w:rsidRPr="00ED107C">
              <w:rPr>
                <w:rFonts w:eastAsia="Times New Roman" w:cstheme="minorHAnsi"/>
                <w:b w:val="0"/>
                <w:bCs w:val="0"/>
                <w:lang w:val="sr-Cyrl-RS"/>
              </w:rPr>
              <w:t>,</w:t>
            </w:r>
            <w:r w:rsidR="00B81EE0" w:rsidRPr="00ED107C">
              <w:rPr>
                <w:b w:val="0"/>
                <w:bCs w:val="0"/>
              </w:rPr>
              <w:t xml:space="preserve"> </w:t>
            </w:r>
            <w:proofErr w:type="spellStart"/>
            <w:r w:rsidR="00AC6314" w:rsidRPr="00ED107C">
              <w:rPr>
                <w:b w:val="0"/>
                <w:bCs w:val="0"/>
              </w:rPr>
              <w:t>imajuci</w:t>
            </w:r>
            <w:proofErr w:type="spellEnd"/>
            <w:r w:rsidR="00AC6314" w:rsidRPr="00ED107C">
              <w:rPr>
                <w:b w:val="0"/>
                <w:bCs w:val="0"/>
              </w:rPr>
              <w:t xml:space="preserve"> u </w:t>
            </w:r>
            <w:proofErr w:type="spellStart"/>
            <w:r w:rsidR="00AC6314" w:rsidRPr="00ED107C">
              <w:rPr>
                <w:b w:val="0"/>
                <w:bCs w:val="0"/>
              </w:rPr>
              <w:t>vidu</w:t>
            </w:r>
            <w:proofErr w:type="spellEnd"/>
            <w:r w:rsidR="00AC6314" w:rsidRPr="00ED107C">
              <w:rPr>
                <w:b w:val="0"/>
                <w:bCs w:val="0"/>
              </w:rPr>
              <w:t xml:space="preserve"> </w:t>
            </w:r>
            <w:proofErr w:type="spellStart"/>
            <w:r w:rsidR="00AC6314" w:rsidRPr="00ED107C">
              <w:rPr>
                <w:b w:val="0"/>
                <w:bCs w:val="0"/>
              </w:rPr>
              <w:t>član</w:t>
            </w:r>
            <w:proofErr w:type="spellEnd"/>
            <w:r w:rsidR="00AC6314" w:rsidRPr="00ED107C">
              <w:rPr>
                <w:b w:val="0"/>
                <w:bCs w:val="0"/>
              </w:rPr>
              <w:t xml:space="preserve"> 27. </w:t>
            </w:r>
            <w:r w:rsidR="00AC6314" w:rsidRPr="00ED107C">
              <w:rPr>
                <w:b w:val="0"/>
                <w:bCs w:val="0"/>
                <w:lang w:val="sr-Latn-RS"/>
              </w:rPr>
              <w:t>s</w:t>
            </w:r>
            <w:proofErr w:type="spellStart"/>
            <w:r w:rsidR="00AC6314" w:rsidRPr="00ED107C">
              <w:rPr>
                <w:b w:val="0"/>
                <w:bCs w:val="0"/>
              </w:rPr>
              <w:t>tav</w:t>
            </w:r>
            <w:proofErr w:type="spellEnd"/>
            <w:r w:rsidR="00AC6314" w:rsidRPr="00ED107C">
              <w:rPr>
                <w:b w:val="0"/>
                <w:bCs w:val="0"/>
              </w:rPr>
              <w:t xml:space="preserve"> 1. </w:t>
            </w:r>
            <w:proofErr w:type="spellStart"/>
            <w:r w:rsidR="00AC6314" w:rsidRPr="00ED107C">
              <w:rPr>
                <w:b w:val="0"/>
                <w:bCs w:val="0"/>
              </w:rPr>
              <w:t>tačka</w:t>
            </w:r>
            <w:proofErr w:type="spellEnd"/>
            <w:r w:rsidR="00AC6314" w:rsidRPr="00ED107C">
              <w:rPr>
                <w:b w:val="0"/>
                <w:bCs w:val="0"/>
              </w:rPr>
              <w:t xml:space="preserve"> 1) ZJN </w:t>
            </w:r>
            <w:proofErr w:type="spellStart"/>
            <w:r w:rsidR="00AC6314" w:rsidRPr="00ED107C">
              <w:rPr>
                <w:b w:val="0"/>
                <w:bCs w:val="0"/>
              </w:rPr>
              <w:t>kojim</w:t>
            </w:r>
            <w:proofErr w:type="spellEnd"/>
            <w:r w:rsidR="00AC6314" w:rsidRPr="00ED107C">
              <w:rPr>
                <w:b w:val="0"/>
                <w:bCs w:val="0"/>
              </w:rPr>
              <w:t xml:space="preserve"> je </w:t>
            </w:r>
            <w:proofErr w:type="spellStart"/>
            <w:r w:rsidR="00AC6314" w:rsidRPr="00ED107C">
              <w:rPr>
                <w:b w:val="0"/>
                <w:bCs w:val="0"/>
              </w:rPr>
              <w:t>propisano</w:t>
            </w:r>
            <w:proofErr w:type="spellEnd"/>
            <w:r w:rsidR="00AC6314" w:rsidRPr="00ED107C">
              <w:rPr>
                <w:b w:val="0"/>
                <w:bCs w:val="0"/>
              </w:rPr>
              <w:t xml:space="preserve"> da se </w:t>
            </w:r>
            <w:proofErr w:type="spellStart"/>
            <w:r w:rsidR="00AC6314" w:rsidRPr="00ED107C">
              <w:rPr>
                <w:b w:val="0"/>
                <w:bCs w:val="0"/>
              </w:rPr>
              <w:t>odredbe</w:t>
            </w:r>
            <w:proofErr w:type="spellEnd"/>
            <w:r w:rsidR="00AC6314" w:rsidRPr="00ED107C">
              <w:rPr>
                <w:b w:val="0"/>
                <w:bCs w:val="0"/>
              </w:rPr>
              <w:t xml:space="preserve"> ZJN ne </w:t>
            </w:r>
            <w:proofErr w:type="spellStart"/>
            <w:r w:rsidR="00AC6314" w:rsidRPr="00ED107C">
              <w:rPr>
                <w:b w:val="0"/>
                <w:bCs w:val="0"/>
              </w:rPr>
              <w:t>primenjuju</w:t>
            </w:r>
            <w:proofErr w:type="spellEnd"/>
            <w:r w:rsidR="00AC6314" w:rsidRPr="00ED107C">
              <w:rPr>
                <w:b w:val="0"/>
                <w:bCs w:val="0"/>
              </w:rPr>
              <w:t xml:space="preserve"> </w:t>
            </w:r>
            <w:proofErr w:type="spellStart"/>
            <w:r w:rsidR="00AC6314" w:rsidRPr="00ED107C">
              <w:rPr>
                <w:b w:val="0"/>
                <w:bCs w:val="0"/>
              </w:rPr>
              <w:t>ako</w:t>
            </w:r>
            <w:proofErr w:type="spellEnd"/>
            <w:r w:rsidR="00AC6314" w:rsidRPr="00ED107C">
              <w:rPr>
                <w:b w:val="0"/>
                <w:bCs w:val="0"/>
              </w:rPr>
              <w:t xml:space="preserve"> je </w:t>
            </w:r>
            <w:proofErr w:type="spellStart"/>
            <w:r w:rsidR="00AC6314" w:rsidRPr="00ED107C">
              <w:rPr>
                <w:b w:val="0"/>
                <w:bCs w:val="0"/>
              </w:rPr>
              <w:t>procenjena</w:t>
            </w:r>
            <w:proofErr w:type="spellEnd"/>
            <w:r w:rsidR="00AC6314" w:rsidRPr="00ED107C">
              <w:rPr>
                <w:b w:val="0"/>
                <w:bCs w:val="0"/>
              </w:rPr>
              <w:t xml:space="preserve"> </w:t>
            </w:r>
            <w:proofErr w:type="spellStart"/>
            <w:r w:rsidR="00AC6314" w:rsidRPr="00ED107C">
              <w:rPr>
                <w:b w:val="0"/>
                <w:bCs w:val="0"/>
              </w:rPr>
              <w:t>vrednost</w:t>
            </w:r>
            <w:proofErr w:type="spellEnd"/>
            <w:r w:rsidR="00AC6314" w:rsidRPr="00ED107C">
              <w:rPr>
                <w:b w:val="0"/>
                <w:bCs w:val="0"/>
              </w:rPr>
              <w:t xml:space="preserve"> za</w:t>
            </w:r>
            <w:r w:rsidR="00F3016D" w:rsidRPr="00ED107C">
              <w:rPr>
                <w:b w:val="0"/>
                <w:bCs w:val="0"/>
              </w:rPr>
              <w:t xml:space="preserve"> </w:t>
            </w:r>
            <w:proofErr w:type="spellStart"/>
            <w:r w:rsidR="00F3016D" w:rsidRPr="00ED107C">
              <w:rPr>
                <w:b w:val="0"/>
                <w:bCs w:val="0"/>
              </w:rPr>
              <w:t>nabavku</w:t>
            </w:r>
            <w:proofErr w:type="spellEnd"/>
            <w:r w:rsidR="00AC6314" w:rsidRPr="00ED107C">
              <w:rPr>
                <w:b w:val="0"/>
                <w:bCs w:val="0"/>
              </w:rPr>
              <w:t xml:space="preserve"> </w:t>
            </w:r>
            <w:proofErr w:type="spellStart"/>
            <w:r w:rsidR="00AC6314" w:rsidRPr="00ED107C">
              <w:rPr>
                <w:b w:val="0"/>
                <w:bCs w:val="0"/>
              </w:rPr>
              <w:t>radov</w:t>
            </w:r>
            <w:r w:rsidR="00F3016D" w:rsidRPr="00ED107C">
              <w:rPr>
                <w:b w:val="0"/>
                <w:bCs w:val="0"/>
              </w:rPr>
              <w:t>a</w:t>
            </w:r>
            <w:proofErr w:type="spellEnd"/>
            <w:r w:rsidR="00AC6314" w:rsidRPr="00ED107C">
              <w:rPr>
                <w:b w:val="0"/>
                <w:bCs w:val="0"/>
              </w:rPr>
              <w:t xml:space="preserve"> </w:t>
            </w:r>
            <w:proofErr w:type="spellStart"/>
            <w:r w:rsidR="00AC6314" w:rsidRPr="00ED107C">
              <w:rPr>
                <w:b w:val="0"/>
                <w:bCs w:val="0"/>
              </w:rPr>
              <w:t>manja</w:t>
            </w:r>
            <w:proofErr w:type="spellEnd"/>
            <w:r w:rsidR="00AC6314" w:rsidRPr="00ED107C">
              <w:rPr>
                <w:b w:val="0"/>
                <w:bCs w:val="0"/>
              </w:rPr>
              <w:t xml:space="preserve"> od 3.000.000 </w:t>
            </w:r>
            <w:proofErr w:type="spellStart"/>
            <w:r w:rsidR="00AC6314" w:rsidRPr="00ED107C">
              <w:rPr>
                <w:b w:val="0"/>
                <w:bCs w:val="0"/>
              </w:rPr>
              <w:t>dinara</w:t>
            </w:r>
            <w:proofErr w:type="spellEnd"/>
            <w:r w:rsidR="00AC6314" w:rsidRPr="00ED107C">
              <w:rPr>
                <w:b w:val="0"/>
                <w:bCs w:val="0"/>
              </w:rPr>
              <w:t>.</w:t>
            </w:r>
          </w:p>
          <w:p w14:paraId="01DA12A0" w14:textId="77777777" w:rsidR="008A002F" w:rsidRDefault="008A002F" w:rsidP="005C1F64">
            <w:pPr>
              <w:spacing w:after="150"/>
              <w:jc w:val="both"/>
            </w:pPr>
            <w:r w:rsidRPr="00485749">
              <w:rPr>
                <w:rFonts w:eastAsia="Times New Roman" w:cstheme="minorHAnsi"/>
                <w:lang w:val="sr-Latn-RS"/>
              </w:rPr>
              <w:t>Prekršaj iz člana 236. stav 1. tačka 1) ZJN</w:t>
            </w:r>
          </w:p>
        </w:tc>
      </w:tr>
      <w:bookmarkEnd w:id="7"/>
    </w:tbl>
    <w:p w14:paraId="4D1F442B" w14:textId="77777777" w:rsidR="008A002F" w:rsidRDefault="008A002F" w:rsidP="008A002F">
      <w:pPr>
        <w:shd w:val="clear" w:color="auto" w:fill="FFFFFF"/>
        <w:spacing w:after="150"/>
        <w:jc w:val="both"/>
        <w:rPr>
          <w:color w:val="FF0000"/>
        </w:rPr>
      </w:pPr>
    </w:p>
    <w:p w14:paraId="4386FDBD" w14:textId="77777777" w:rsidR="008A002F" w:rsidRPr="00D44520" w:rsidRDefault="008A002F" w:rsidP="008A002F">
      <w:pPr>
        <w:spacing w:after="360"/>
        <w:jc w:val="both"/>
        <w:rPr>
          <w:rFonts w:eastAsia="Times New Roman" w:cstheme="minorHAnsi"/>
          <w:lang w:val="sr-Latn-RS"/>
        </w:rPr>
      </w:pPr>
      <w:r w:rsidRPr="00D55066">
        <w:rPr>
          <w:rFonts w:eastAsia="Times New Roman" w:cstheme="minorHAnsi"/>
          <w:lang w:val="sr-Latn-RS"/>
        </w:rPr>
        <w:t xml:space="preserve">Kod provere ispunjenosti da li dva ili više predmeta nabavki čine celinu, odnosno da li predmet nabavke može da se sprovodi kao izuzetak, </w:t>
      </w:r>
      <w:r w:rsidRPr="00D55066">
        <w:rPr>
          <w:rFonts w:eastAsia="Times New Roman" w:cstheme="minorHAnsi"/>
          <w:b/>
          <w:bCs/>
          <w:lang w:val="sr-Latn-RS"/>
        </w:rPr>
        <w:t>treba obratiti pažnju ne samo na</w:t>
      </w:r>
      <w:r>
        <w:rPr>
          <w:rFonts w:eastAsia="Times New Roman" w:cstheme="minorHAnsi"/>
          <w:b/>
          <w:bCs/>
          <w:lang w:val="sr-Latn-RS"/>
        </w:rPr>
        <w:t xml:space="preserve"> naziv</w:t>
      </w:r>
      <w:r w:rsidRPr="00D55066">
        <w:rPr>
          <w:rFonts w:eastAsia="Times New Roman" w:cstheme="minorHAnsi"/>
          <w:b/>
          <w:bCs/>
          <w:lang w:val="sr-Latn-RS"/>
        </w:rPr>
        <w:t xml:space="preserve"> </w:t>
      </w:r>
      <w:r w:rsidRPr="008B1BAE">
        <w:rPr>
          <w:rFonts w:eastAsia="Times New Roman" w:cstheme="minorHAnsi"/>
          <w:lang w:val="sr-Latn-RS"/>
        </w:rPr>
        <w:t>(formulaciju)</w:t>
      </w:r>
      <w:r w:rsidRPr="00D55066">
        <w:rPr>
          <w:rFonts w:eastAsia="Times New Roman" w:cstheme="minorHAnsi"/>
          <w:b/>
          <w:bCs/>
          <w:lang w:val="sr-Latn-RS"/>
        </w:rPr>
        <w:t xml:space="preserve"> predmeta, već i na </w:t>
      </w:r>
      <w:r w:rsidRPr="00D55066">
        <w:rPr>
          <w:rFonts w:eastAsia="Times New Roman" w:cstheme="minorHAnsi"/>
          <w:lang w:val="sr-Latn-RS"/>
        </w:rPr>
        <w:t>njihovu</w:t>
      </w:r>
      <w:r w:rsidRPr="00D55066">
        <w:rPr>
          <w:rFonts w:eastAsia="Times New Roman" w:cstheme="minorHAnsi"/>
          <w:b/>
          <w:bCs/>
          <w:lang w:val="sr-Latn-RS"/>
        </w:rPr>
        <w:t xml:space="preserve"> tehničku specifikaciju</w:t>
      </w:r>
      <w:r w:rsidRPr="00D55066">
        <w:rPr>
          <w:rFonts w:eastAsia="Times New Roman" w:cstheme="minorHAnsi"/>
          <w:lang w:val="sr-Latn-RS"/>
        </w:rPr>
        <w:t xml:space="preserve">. </w:t>
      </w:r>
    </w:p>
    <w:tbl>
      <w:tblPr>
        <w:tblStyle w:val="GridTable1Light-Accent52"/>
        <w:tblW w:w="0" w:type="auto"/>
        <w:tblLook w:val="04A0" w:firstRow="1" w:lastRow="0" w:firstColumn="1" w:lastColumn="0" w:noHBand="0" w:noVBand="1"/>
      </w:tblPr>
      <w:tblGrid>
        <w:gridCol w:w="3001"/>
        <w:gridCol w:w="3009"/>
        <w:gridCol w:w="3006"/>
      </w:tblGrid>
      <w:tr w:rsidR="008A002F" w14:paraId="69CB343D" w14:textId="77777777" w:rsidTr="005C1F64">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2CC10684" w14:textId="77777777" w:rsidR="008A002F" w:rsidRPr="001759F1" w:rsidRDefault="008A002F" w:rsidP="005C1F64">
            <w:pPr>
              <w:jc w:val="center"/>
              <w:rPr>
                <w:b w:val="0"/>
                <w:bCs w:val="0"/>
              </w:rPr>
            </w:pPr>
            <w:r w:rsidRPr="001759F1">
              <w:t>Primer</w:t>
            </w:r>
            <w:r w:rsidR="00D66F64" w:rsidRPr="001759F1">
              <w:t xml:space="preserve"> 3</w:t>
            </w:r>
            <w:r w:rsidR="00786511" w:rsidRPr="001759F1">
              <w:t xml:space="preserve"> -</w:t>
            </w:r>
            <w:r w:rsidRPr="001759F1">
              <w:t xml:space="preserve"> </w:t>
            </w:r>
            <w:proofErr w:type="spellStart"/>
            <w:r w:rsidRPr="001759F1">
              <w:t>planiranj</w:t>
            </w:r>
            <w:r w:rsidR="00786511" w:rsidRPr="001759F1">
              <w:t>e</w:t>
            </w:r>
            <w:proofErr w:type="spellEnd"/>
            <w:r w:rsidRPr="001759F1">
              <w:t xml:space="preserve"> </w:t>
            </w:r>
            <w:proofErr w:type="spellStart"/>
            <w:r w:rsidRPr="001759F1">
              <w:t>suprotno</w:t>
            </w:r>
            <w:proofErr w:type="spellEnd"/>
            <w:r w:rsidRPr="001759F1">
              <w:t xml:space="preserve"> </w:t>
            </w:r>
            <w:proofErr w:type="spellStart"/>
            <w:r w:rsidRPr="001759F1">
              <w:t>odredbama</w:t>
            </w:r>
            <w:proofErr w:type="spellEnd"/>
            <w:r w:rsidRPr="001759F1">
              <w:t xml:space="preserve"> ZJN </w:t>
            </w:r>
          </w:p>
          <w:p w14:paraId="0423BB0A" w14:textId="77777777" w:rsidR="008A002F" w:rsidRDefault="008A002F" w:rsidP="005C1F64">
            <w:pPr>
              <w:jc w:val="center"/>
              <w:rPr>
                <w:rFonts w:eastAsia="Times New Roman" w:cstheme="minorHAnsi"/>
                <w:b w:val="0"/>
                <w:bCs w:val="0"/>
                <w:color w:val="1D2228"/>
                <w:lang w:val="sr-Latn-RS"/>
              </w:rPr>
            </w:pPr>
            <w:r w:rsidRPr="001759F1">
              <w:t xml:space="preserve">– </w:t>
            </w:r>
            <w:proofErr w:type="spellStart"/>
            <w:r w:rsidRPr="001759F1">
              <w:t>nedozvoljena</w:t>
            </w:r>
            <w:proofErr w:type="spellEnd"/>
            <w:r w:rsidRPr="001759F1">
              <w:t xml:space="preserve"> </w:t>
            </w:r>
            <w:proofErr w:type="spellStart"/>
            <w:r w:rsidRPr="001759F1">
              <w:t>podela</w:t>
            </w:r>
            <w:proofErr w:type="spellEnd"/>
            <w:r w:rsidRPr="001759F1">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p>
        </w:tc>
      </w:tr>
      <w:tr w:rsidR="008A002F" w14:paraId="6F7002DA" w14:textId="77777777" w:rsidTr="005C1F64">
        <w:tc>
          <w:tcPr>
            <w:cnfStyle w:val="001000000000" w:firstRow="0" w:lastRow="0" w:firstColumn="1" w:lastColumn="0" w:oddVBand="0" w:evenVBand="0" w:oddHBand="0" w:evenHBand="0" w:firstRowFirstColumn="0" w:firstRowLastColumn="0" w:lastRowFirstColumn="0" w:lastRowLastColumn="0"/>
            <w:tcW w:w="3116" w:type="dxa"/>
            <w:vMerge w:val="restart"/>
          </w:tcPr>
          <w:p w14:paraId="339FFE8C" w14:textId="77777777" w:rsidR="008A002F" w:rsidRDefault="008A002F" w:rsidP="005C1F64">
            <w:pPr>
              <w:spacing w:before="240" w:after="240"/>
              <w:jc w:val="both"/>
              <w:rPr>
                <w:rFonts w:eastAsia="Times New Roman" w:cstheme="minorHAnsi"/>
                <w:b w:val="0"/>
                <w:bCs w:val="0"/>
                <w:color w:val="1D2228"/>
                <w:lang w:val="sr-Latn-RS"/>
              </w:rPr>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3117" w:type="dxa"/>
          </w:tcPr>
          <w:p w14:paraId="1BF51A67"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Pr>
                <w:rFonts w:eastAsia="Times New Roman" w:cstheme="minorHAnsi"/>
                <w:b/>
                <w:bCs/>
                <w:color w:val="1D2228"/>
                <w:lang w:val="sr-Latn-RS"/>
              </w:rPr>
              <w:t>2022. godina</w:t>
            </w:r>
          </w:p>
        </w:tc>
        <w:tc>
          <w:tcPr>
            <w:tcW w:w="3117" w:type="dxa"/>
          </w:tcPr>
          <w:p w14:paraId="25029738"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Pr>
                <w:rFonts w:eastAsia="Times New Roman" w:cstheme="minorHAnsi"/>
                <w:b/>
                <w:bCs/>
                <w:color w:val="1D2228"/>
                <w:lang w:val="sr-Latn-RS"/>
              </w:rPr>
              <w:t>2023. godina</w:t>
            </w:r>
          </w:p>
        </w:tc>
      </w:tr>
      <w:tr w:rsidR="008A002F" w14:paraId="23201343" w14:textId="77777777" w:rsidTr="005C1F64">
        <w:tc>
          <w:tcPr>
            <w:cnfStyle w:val="001000000000" w:firstRow="0" w:lastRow="0" w:firstColumn="1" w:lastColumn="0" w:oddVBand="0" w:evenVBand="0" w:oddHBand="0" w:evenHBand="0" w:firstRowFirstColumn="0" w:firstRowLastColumn="0" w:lastRowFirstColumn="0" w:lastRowLastColumn="0"/>
            <w:tcW w:w="3116" w:type="dxa"/>
            <w:vMerge/>
          </w:tcPr>
          <w:p w14:paraId="372A5849" w14:textId="77777777" w:rsidR="008A002F" w:rsidRDefault="008A002F" w:rsidP="005C1F64">
            <w:pPr>
              <w:spacing w:after="240"/>
              <w:jc w:val="both"/>
              <w:rPr>
                <w:rFonts w:eastAsia="Times New Roman" w:cstheme="minorHAnsi"/>
                <w:b w:val="0"/>
                <w:bCs w:val="0"/>
                <w:color w:val="1D2228"/>
                <w:lang w:val="sr-Latn-RS"/>
              </w:rPr>
            </w:pPr>
          </w:p>
        </w:tc>
        <w:tc>
          <w:tcPr>
            <w:tcW w:w="3117" w:type="dxa"/>
          </w:tcPr>
          <w:p w14:paraId="6E89C25B" w14:textId="77777777" w:rsidR="008A002F" w:rsidRPr="004E41A4"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proofErr w:type="spellStart"/>
            <w:r w:rsidRPr="004E41A4">
              <w:rPr>
                <w:b/>
                <w:bCs/>
              </w:rPr>
              <w:t>Predmet</w:t>
            </w:r>
            <w:proofErr w:type="spellEnd"/>
            <w:r w:rsidRPr="004E41A4">
              <w:rPr>
                <w:b/>
                <w:bCs/>
              </w:rPr>
              <w:t xml:space="preserve"> </w:t>
            </w:r>
            <w:proofErr w:type="spellStart"/>
            <w:r w:rsidRPr="004E41A4">
              <w:rPr>
                <w:b/>
                <w:bCs/>
              </w:rPr>
              <w:t>nabavke</w:t>
            </w:r>
            <w:proofErr w:type="spellEnd"/>
          </w:p>
        </w:tc>
        <w:tc>
          <w:tcPr>
            <w:tcW w:w="3117" w:type="dxa"/>
          </w:tcPr>
          <w:p w14:paraId="35F21518" w14:textId="77777777" w:rsidR="008A002F" w:rsidRPr="004E41A4"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proofErr w:type="spellStart"/>
            <w:r w:rsidRPr="004E41A4">
              <w:rPr>
                <w:b/>
                <w:bCs/>
              </w:rPr>
              <w:t>Predmet</w:t>
            </w:r>
            <w:proofErr w:type="spellEnd"/>
            <w:r w:rsidRPr="004E41A4">
              <w:rPr>
                <w:b/>
                <w:bCs/>
              </w:rPr>
              <w:t xml:space="preserve"> </w:t>
            </w:r>
            <w:proofErr w:type="spellStart"/>
            <w:r w:rsidRPr="004E41A4">
              <w:rPr>
                <w:b/>
                <w:bCs/>
              </w:rPr>
              <w:t>nabavke</w:t>
            </w:r>
            <w:proofErr w:type="spellEnd"/>
          </w:p>
        </w:tc>
      </w:tr>
      <w:tr w:rsidR="008A002F" w14:paraId="3C3F71F8" w14:textId="77777777" w:rsidTr="005C1F64">
        <w:tc>
          <w:tcPr>
            <w:cnfStyle w:val="001000000000" w:firstRow="0" w:lastRow="0" w:firstColumn="1" w:lastColumn="0" w:oddVBand="0" w:evenVBand="0" w:oddHBand="0" w:evenHBand="0" w:firstRowFirstColumn="0" w:firstRowLastColumn="0" w:lastRowFirstColumn="0" w:lastRowLastColumn="0"/>
            <w:tcW w:w="3116" w:type="dxa"/>
            <w:vMerge/>
          </w:tcPr>
          <w:p w14:paraId="208FA724" w14:textId="77777777" w:rsidR="008A002F" w:rsidRDefault="008A002F" w:rsidP="005C1F64">
            <w:pPr>
              <w:spacing w:after="240"/>
              <w:jc w:val="both"/>
              <w:rPr>
                <w:rFonts w:eastAsia="Times New Roman" w:cstheme="minorHAnsi"/>
                <w:b w:val="0"/>
                <w:bCs w:val="0"/>
                <w:color w:val="1D2228"/>
                <w:lang w:val="sr-Latn-RS"/>
              </w:rPr>
            </w:pPr>
          </w:p>
        </w:tc>
        <w:tc>
          <w:tcPr>
            <w:tcW w:w="3117" w:type="dxa"/>
          </w:tcPr>
          <w:p w14:paraId="420BD397"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Pr>
                <w:rFonts w:cstheme="minorHAnsi"/>
                <w:color w:val="1D2228"/>
                <w:lang w:val="sr-Latn-RS"/>
              </w:rPr>
              <w:t>N</w:t>
            </w:r>
            <w:r w:rsidRPr="00D55066">
              <w:rPr>
                <w:rFonts w:cstheme="minorHAnsi"/>
                <w:color w:val="1D2228"/>
                <w:lang w:val="sr-Latn-RS"/>
              </w:rPr>
              <w:t>abavk</w:t>
            </w:r>
            <w:r>
              <w:rPr>
                <w:rFonts w:cstheme="minorHAnsi"/>
                <w:color w:val="1D2228"/>
                <w:lang w:val="sr-Latn-RS"/>
              </w:rPr>
              <w:t>a</w:t>
            </w:r>
            <w:r w:rsidRPr="00D55066">
              <w:rPr>
                <w:rFonts w:cstheme="minorHAnsi"/>
                <w:color w:val="1D2228"/>
                <w:lang w:val="sr-Latn-RS"/>
              </w:rPr>
              <w:t xml:space="preserve"> montirajućih metalnih polica</w:t>
            </w:r>
          </w:p>
        </w:tc>
        <w:tc>
          <w:tcPr>
            <w:tcW w:w="3117" w:type="dxa"/>
          </w:tcPr>
          <w:p w14:paraId="5AC11495" w14:textId="77777777" w:rsidR="008A002F" w:rsidRDefault="008A002F" w:rsidP="005C1F64">
            <w:pPr>
              <w:spacing w:before="12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Pr>
                <w:rFonts w:cstheme="minorHAnsi"/>
                <w:color w:val="1D2228"/>
                <w:lang w:val="sr-Latn-RS"/>
              </w:rPr>
              <w:t>M</w:t>
            </w:r>
            <w:r w:rsidRPr="00D55066">
              <w:rPr>
                <w:rFonts w:cstheme="minorHAnsi"/>
                <w:color w:val="1D2228"/>
                <w:lang w:val="sr-Latn-RS"/>
              </w:rPr>
              <w:t>etaln</w:t>
            </w:r>
            <w:r>
              <w:rPr>
                <w:rFonts w:cstheme="minorHAnsi"/>
                <w:color w:val="1D2228"/>
                <w:lang w:val="sr-Latn-RS"/>
              </w:rPr>
              <w:t>e</w:t>
            </w:r>
            <w:r w:rsidRPr="00D55066">
              <w:rPr>
                <w:rFonts w:cstheme="minorHAnsi"/>
                <w:color w:val="1D2228"/>
                <w:lang w:val="sr-Latn-RS"/>
              </w:rPr>
              <w:t xml:space="preserve"> polic</w:t>
            </w:r>
            <w:r>
              <w:rPr>
                <w:rFonts w:cstheme="minorHAnsi"/>
                <w:color w:val="1D2228"/>
                <w:lang w:val="sr-Latn-RS"/>
              </w:rPr>
              <w:t>e</w:t>
            </w:r>
          </w:p>
        </w:tc>
      </w:tr>
      <w:tr w:rsidR="008A002F" w14:paraId="51FB222A" w14:textId="77777777" w:rsidTr="005C1F64">
        <w:tc>
          <w:tcPr>
            <w:cnfStyle w:val="001000000000" w:firstRow="0" w:lastRow="0" w:firstColumn="1" w:lastColumn="0" w:oddVBand="0" w:evenVBand="0" w:oddHBand="0" w:evenHBand="0" w:firstRowFirstColumn="0" w:firstRowLastColumn="0" w:lastRowFirstColumn="0" w:lastRowLastColumn="0"/>
            <w:tcW w:w="3116" w:type="dxa"/>
            <w:vMerge/>
          </w:tcPr>
          <w:p w14:paraId="690408C3" w14:textId="77777777" w:rsidR="008A002F" w:rsidRDefault="008A002F" w:rsidP="005C1F64">
            <w:pPr>
              <w:spacing w:after="240"/>
              <w:jc w:val="both"/>
              <w:rPr>
                <w:rFonts w:eastAsia="Times New Roman" w:cstheme="minorHAnsi"/>
                <w:b w:val="0"/>
                <w:bCs w:val="0"/>
                <w:color w:val="1D2228"/>
                <w:lang w:val="sr-Latn-RS"/>
              </w:rPr>
            </w:pPr>
          </w:p>
        </w:tc>
        <w:tc>
          <w:tcPr>
            <w:tcW w:w="3117" w:type="dxa"/>
          </w:tcPr>
          <w:p w14:paraId="5AD12097" w14:textId="77777777" w:rsidR="008A002F"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Pr>
                <w:rFonts w:cstheme="minorHAnsi"/>
                <w:lang w:val="sr-Latn-RS"/>
              </w:rPr>
              <w:t>Kancelarijski nameštaj</w:t>
            </w:r>
          </w:p>
        </w:tc>
        <w:tc>
          <w:tcPr>
            <w:tcW w:w="3117" w:type="dxa"/>
          </w:tcPr>
          <w:p w14:paraId="23DC3572" w14:textId="77777777" w:rsidR="008A002F" w:rsidRPr="00D4122A" w:rsidRDefault="008A002F" w:rsidP="005C1F64">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lang w:val="sr-Latn-RS"/>
              </w:rPr>
            </w:pPr>
            <w:r w:rsidRPr="00D4122A">
              <w:rPr>
                <w:rFonts w:eastAsia="Times New Roman" w:cstheme="minorHAnsi"/>
                <w:color w:val="1D2228"/>
                <w:lang w:val="sr-Latn-RS"/>
              </w:rPr>
              <w:t>Kancelarijski nameštaj</w:t>
            </w:r>
          </w:p>
        </w:tc>
      </w:tr>
      <w:tr w:rsidR="008A002F" w14:paraId="0152B166"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2A5A979A" w14:textId="77777777" w:rsidR="008A002F" w:rsidRDefault="008A002F" w:rsidP="005C1F64">
            <w:pPr>
              <w:rPr>
                <w:rFonts w:eastAsia="Times New Roman" w:cstheme="minorHAnsi"/>
                <w:b w:val="0"/>
                <w:bCs w:val="0"/>
                <w:color w:val="1D2228"/>
                <w:lang w:val="sr-Latn-RS"/>
              </w:rPr>
            </w:pPr>
            <w:proofErr w:type="spellStart"/>
            <w:r>
              <w:t>Ukupna</w:t>
            </w:r>
            <w:proofErr w:type="spellEnd"/>
            <w:r>
              <w:t xml:space="preserve"> </w:t>
            </w:r>
            <w:proofErr w:type="spellStart"/>
            <w:r>
              <w:t>realizovana</w:t>
            </w:r>
            <w:proofErr w:type="spellEnd"/>
            <w:r>
              <w:t xml:space="preserve"> </w:t>
            </w:r>
            <w:proofErr w:type="spellStart"/>
            <w:r>
              <w:t>vrednost</w:t>
            </w:r>
            <w:proofErr w:type="spellEnd"/>
            <w:r>
              <w:t>:</w:t>
            </w:r>
          </w:p>
        </w:tc>
        <w:tc>
          <w:tcPr>
            <w:tcW w:w="3117" w:type="dxa"/>
          </w:tcPr>
          <w:p w14:paraId="7076A976" w14:textId="73A8CC18" w:rsidR="008A002F" w:rsidRDefault="008A002F" w:rsidP="005C1F64">
            <w:pPr>
              <w:spacing w:before="120" w:after="40"/>
              <w:jc w:val="both"/>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rPr>
                <w:rFonts w:cstheme="minorHAnsi"/>
                <w:color w:val="1D2228"/>
                <w:lang w:val="sr-Latn-RS"/>
              </w:rPr>
              <w:t>1.891.296 dinara sa PDV-om</w:t>
            </w:r>
            <w:r w:rsidR="00D528C9">
              <w:rPr>
                <w:rStyle w:val="FootnoteReference"/>
                <w:rFonts w:cstheme="minorHAnsi"/>
                <w:color w:val="1D2228"/>
                <w:lang w:val="sr-Latn-RS"/>
              </w:rPr>
              <w:footnoteReference w:id="15"/>
            </w:r>
          </w:p>
        </w:tc>
        <w:tc>
          <w:tcPr>
            <w:tcW w:w="3117" w:type="dxa"/>
          </w:tcPr>
          <w:p w14:paraId="13500EC1" w14:textId="77777777" w:rsidR="008A002F" w:rsidRDefault="008A002F" w:rsidP="005C1F64">
            <w:pPr>
              <w:spacing w:before="120" w:after="4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sidRPr="00D55066">
              <w:rPr>
                <w:rFonts w:cstheme="minorHAnsi"/>
                <w:color w:val="1D2228"/>
                <w:lang w:val="sr-Latn-RS"/>
              </w:rPr>
              <w:t>1.784.916 dinara sa PDV-om</w:t>
            </w:r>
          </w:p>
        </w:tc>
      </w:tr>
      <w:tr w:rsidR="008A002F" w14:paraId="016C3FAA" w14:textId="77777777" w:rsidTr="005C1F64">
        <w:tc>
          <w:tcPr>
            <w:cnfStyle w:val="001000000000" w:firstRow="0" w:lastRow="0" w:firstColumn="1" w:lastColumn="0" w:oddVBand="0" w:evenVBand="0" w:oddHBand="0" w:evenHBand="0" w:firstRowFirstColumn="0" w:firstRowLastColumn="0" w:lastRowFirstColumn="0" w:lastRowLastColumn="0"/>
            <w:tcW w:w="9350" w:type="dxa"/>
            <w:gridSpan w:val="3"/>
          </w:tcPr>
          <w:p w14:paraId="5C6C3AC5" w14:textId="77777777" w:rsidR="008A002F" w:rsidRDefault="008A002F" w:rsidP="005C1F64">
            <w:pPr>
              <w:spacing w:before="120" w:after="120"/>
              <w:jc w:val="both"/>
            </w:pPr>
            <w:proofErr w:type="spellStart"/>
            <w:r w:rsidRPr="00571426">
              <w:t>Zaključak</w:t>
            </w:r>
            <w:proofErr w:type="spellEnd"/>
            <w:r w:rsidRPr="00571426">
              <w:t>:</w:t>
            </w:r>
            <w:r>
              <w:t xml:space="preserve"> </w:t>
            </w:r>
            <w:proofErr w:type="spellStart"/>
            <w:r w:rsidRPr="00F76F34">
              <w:rPr>
                <w:b w:val="0"/>
                <w:bCs w:val="0"/>
              </w:rPr>
              <w:t>Neosnovano</w:t>
            </w:r>
            <w:proofErr w:type="spellEnd"/>
            <w:r w:rsidRPr="00F76F34">
              <w:rPr>
                <w:b w:val="0"/>
                <w:bCs w:val="0"/>
              </w:rPr>
              <w:t xml:space="preserve"> je </w:t>
            </w:r>
            <w:proofErr w:type="spellStart"/>
            <w:r w:rsidRPr="00F76F34">
              <w:rPr>
                <w:b w:val="0"/>
                <w:bCs w:val="0"/>
              </w:rPr>
              <w:t>naručilac</w:t>
            </w:r>
            <w:proofErr w:type="spellEnd"/>
            <w:r w:rsidRPr="00F76F34">
              <w:rPr>
                <w:b w:val="0"/>
                <w:bCs w:val="0"/>
              </w:rPr>
              <w:t xml:space="preserve"> u </w:t>
            </w:r>
            <w:proofErr w:type="spellStart"/>
            <w:r w:rsidRPr="00F76F34">
              <w:rPr>
                <w:b w:val="0"/>
                <w:bCs w:val="0"/>
              </w:rPr>
              <w:t>planu</w:t>
            </w:r>
            <w:proofErr w:type="spellEnd"/>
            <w:r w:rsidRPr="00F76F34">
              <w:rPr>
                <w:b w:val="0"/>
                <w:bCs w:val="0"/>
              </w:rPr>
              <w:t xml:space="preserve"> </w:t>
            </w:r>
            <w:proofErr w:type="spellStart"/>
            <w:r w:rsidRPr="00F76F34">
              <w:rPr>
                <w:b w:val="0"/>
                <w:bCs w:val="0"/>
              </w:rPr>
              <w:t>nabavki</w:t>
            </w:r>
            <w:proofErr w:type="spellEnd"/>
            <w:r w:rsidRPr="00F76F34">
              <w:rPr>
                <w:b w:val="0"/>
                <w:bCs w:val="0"/>
              </w:rPr>
              <w:t xml:space="preserve"> </w:t>
            </w:r>
            <w:proofErr w:type="spellStart"/>
            <w:r w:rsidRPr="00F76F34">
              <w:rPr>
                <w:b w:val="0"/>
                <w:bCs w:val="0"/>
              </w:rPr>
              <w:t>na</w:t>
            </w:r>
            <w:proofErr w:type="spellEnd"/>
            <w:r w:rsidRPr="00F76F34">
              <w:rPr>
                <w:b w:val="0"/>
                <w:bCs w:val="0"/>
              </w:rPr>
              <w:t xml:space="preserve"> </w:t>
            </w:r>
            <w:proofErr w:type="spellStart"/>
            <w:r w:rsidRPr="00F76F34">
              <w:rPr>
                <w:b w:val="0"/>
                <w:bCs w:val="0"/>
              </w:rPr>
              <w:t>koje</w:t>
            </w:r>
            <w:proofErr w:type="spellEnd"/>
            <w:r w:rsidRPr="00F76F34">
              <w:rPr>
                <w:b w:val="0"/>
                <w:bCs w:val="0"/>
              </w:rPr>
              <w:t xml:space="preserve"> se ZJN ne </w:t>
            </w:r>
            <w:proofErr w:type="spellStart"/>
            <w:r w:rsidRPr="00F76F34">
              <w:rPr>
                <w:b w:val="0"/>
                <w:bCs w:val="0"/>
              </w:rPr>
              <w:t>primenjuje</w:t>
            </w:r>
            <w:proofErr w:type="spellEnd"/>
            <w:r w:rsidRPr="00F76F34">
              <w:rPr>
                <w:b w:val="0"/>
                <w:bCs w:val="0"/>
              </w:rPr>
              <w:t xml:space="preserve"> </w:t>
            </w:r>
            <w:proofErr w:type="spellStart"/>
            <w:r w:rsidRPr="00F76F34">
              <w:rPr>
                <w:b w:val="0"/>
                <w:bCs w:val="0"/>
              </w:rPr>
              <w:t>vršio</w:t>
            </w:r>
            <w:proofErr w:type="spellEnd"/>
            <w:r w:rsidRPr="00F76F34">
              <w:rPr>
                <w:b w:val="0"/>
                <w:bCs w:val="0"/>
              </w:rPr>
              <w:t xml:space="preserve"> </w:t>
            </w:r>
            <w:proofErr w:type="spellStart"/>
            <w:r w:rsidRPr="00F76F34">
              <w:rPr>
                <w:b w:val="0"/>
                <w:bCs w:val="0"/>
              </w:rPr>
              <w:t>podelu</w:t>
            </w:r>
            <w:proofErr w:type="spellEnd"/>
            <w:r w:rsidRPr="00F76F34">
              <w:rPr>
                <w:b w:val="0"/>
                <w:bCs w:val="0"/>
              </w:rPr>
              <w:t xml:space="preserve"> </w:t>
            </w:r>
            <w:proofErr w:type="spellStart"/>
            <w:r w:rsidRPr="00F76F34">
              <w:rPr>
                <w:b w:val="0"/>
                <w:bCs w:val="0"/>
              </w:rPr>
              <w:t>predmeta</w:t>
            </w:r>
            <w:proofErr w:type="spellEnd"/>
            <w:r w:rsidRPr="00F76F34">
              <w:rPr>
                <w:b w:val="0"/>
                <w:bCs w:val="0"/>
              </w:rPr>
              <w:t xml:space="preserve"> </w:t>
            </w:r>
            <w:proofErr w:type="spellStart"/>
            <w:r w:rsidRPr="00F76F34">
              <w:rPr>
                <w:b w:val="0"/>
                <w:bCs w:val="0"/>
              </w:rPr>
              <w:t>nabavke</w:t>
            </w:r>
            <w:proofErr w:type="spellEnd"/>
            <w:r w:rsidRPr="00F76F34">
              <w:rPr>
                <w:b w:val="0"/>
                <w:bCs w:val="0"/>
              </w:rPr>
              <w:t xml:space="preserve">, </w:t>
            </w:r>
            <w:proofErr w:type="spellStart"/>
            <w:r w:rsidRPr="00F76F34">
              <w:rPr>
                <w:b w:val="0"/>
                <w:bCs w:val="0"/>
              </w:rPr>
              <w:t>tako</w:t>
            </w:r>
            <w:proofErr w:type="spellEnd"/>
            <w:r w:rsidRPr="00F76F34">
              <w:rPr>
                <w:b w:val="0"/>
                <w:bCs w:val="0"/>
              </w:rPr>
              <w:t xml:space="preserve"> </w:t>
            </w:r>
            <w:proofErr w:type="spellStart"/>
            <w:r w:rsidRPr="00F76F34">
              <w:rPr>
                <w:b w:val="0"/>
                <w:bCs w:val="0"/>
              </w:rPr>
              <w:t>što</w:t>
            </w:r>
            <w:proofErr w:type="spellEnd"/>
            <w:r w:rsidRPr="00F76F34">
              <w:rPr>
                <w:b w:val="0"/>
                <w:bCs w:val="0"/>
              </w:rPr>
              <w:t xml:space="preserve"> je </w:t>
            </w:r>
            <w:proofErr w:type="spellStart"/>
            <w:r w:rsidRPr="00F76F34">
              <w:rPr>
                <w:b w:val="0"/>
                <w:bCs w:val="0"/>
              </w:rPr>
              <w:t>kancelarijski</w:t>
            </w:r>
            <w:proofErr w:type="spellEnd"/>
            <w:r w:rsidRPr="00F76F34">
              <w:rPr>
                <w:b w:val="0"/>
                <w:bCs w:val="0"/>
              </w:rPr>
              <w:t xml:space="preserve"> </w:t>
            </w:r>
            <w:proofErr w:type="spellStart"/>
            <w:r w:rsidRPr="00214196">
              <w:rPr>
                <w:b w:val="0"/>
                <w:bCs w:val="0"/>
              </w:rPr>
              <w:t>nameštaj</w:t>
            </w:r>
            <w:proofErr w:type="spellEnd"/>
            <w:r w:rsidR="00641A45" w:rsidRPr="00214196">
              <w:rPr>
                <w:b w:val="0"/>
                <w:bCs w:val="0"/>
              </w:rPr>
              <w:t xml:space="preserve"> </w:t>
            </w:r>
            <w:proofErr w:type="spellStart"/>
            <w:r w:rsidR="00641A45" w:rsidRPr="00214196">
              <w:rPr>
                <w:b w:val="0"/>
                <w:bCs w:val="0"/>
              </w:rPr>
              <w:t>nazivima</w:t>
            </w:r>
            <w:proofErr w:type="spellEnd"/>
            <w:r w:rsidR="00641A45" w:rsidRPr="00214196">
              <w:rPr>
                <w:b w:val="0"/>
                <w:bCs w:val="0"/>
              </w:rPr>
              <w:t xml:space="preserve"> </w:t>
            </w:r>
            <w:proofErr w:type="spellStart"/>
            <w:r w:rsidR="00641A45" w:rsidRPr="00214196">
              <w:rPr>
                <w:b w:val="0"/>
                <w:bCs w:val="0"/>
              </w:rPr>
              <w:t>nabavki</w:t>
            </w:r>
            <w:proofErr w:type="spellEnd"/>
            <w:r w:rsidRPr="00214196">
              <w:rPr>
                <w:b w:val="0"/>
                <w:bCs w:val="0"/>
              </w:rPr>
              <w:t xml:space="preserve"> </w:t>
            </w:r>
            <w:proofErr w:type="spellStart"/>
            <w:r w:rsidRPr="00F76F34">
              <w:rPr>
                <w:b w:val="0"/>
                <w:bCs w:val="0"/>
              </w:rPr>
              <w:t>delio</w:t>
            </w:r>
            <w:proofErr w:type="spellEnd"/>
            <w:r w:rsidRPr="00F76F34">
              <w:rPr>
                <w:b w:val="0"/>
                <w:bCs w:val="0"/>
              </w:rPr>
              <w:t xml:space="preserve"> </w:t>
            </w:r>
            <w:proofErr w:type="spellStart"/>
            <w:r w:rsidRPr="00F76F34">
              <w:rPr>
                <w:b w:val="0"/>
                <w:bCs w:val="0"/>
              </w:rPr>
              <w:t>na</w:t>
            </w:r>
            <w:proofErr w:type="spellEnd"/>
            <w:r w:rsidRPr="00F76F34">
              <w:rPr>
                <w:b w:val="0"/>
                <w:bCs w:val="0"/>
              </w:rPr>
              <w:t xml:space="preserve"> </w:t>
            </w:r>
            <w:proofErr w:type="spellStart"/>
            <w:r w:rsidRPr="00F76F34">
              <w:rPr>
                <w:b w:val="0"/>
                <w:bCs w:val="0"/>
              </w:rPr>
              <w:t>dva</w:t>
            </w:r>
            <w:proofErr w:type="spellEnd"/>
            <w:r w:rsidRPr="00F76F34">
              <w:rPr>
                <w:b w:val="0"/>
                <w:bCs w:val="0"/>
              </w:rPr>
              <w:t xml:space="preserve"> </w:t>
            </w:r>
            <w:proofErr w:type="spellStart"/>
            <w:r w:rsidRPr="00F76F34">
              <w:rPr>
                <w:b w:val="0"/>
                <w:bCs w:val="0"/>
              </w:rPr>
              <w:t>predmeta</w:t>
            </w:r>
            <w:proofErr w:type="spellEnd"/>
            <w:r w:rsidRPr="00F76F34">
              <w:rPr>
                <w:b w:val="0"/>
                <w:bCs w:val="0"/>
              </w:rPr>
              <w:t xml:space="preserve"> </w:t>
            </w:r>
            <w:proofErr w:type="spellStart"/>
            <w:r w:rsidRPr="00F76F34">
              <w:rPr>
                <w:b w:val="0"/>
                <w:bCs w:val="0"/>
              </w:rPr>
              <w:t>nabavki</w:t>
            </w:r>
            <w:proofErr w:type="spellEnd"/>
            <w:r w:rsidRPr="00F76F34">
              <w:rPr>
                <w:b w:val="0"/>
                <w:bCs w:val="0"/>
              </w:rPr>
              <w:t xml:space="preserve"> </w:t>
            </w:r>
            <w:proofErr w:type="spellStart"/>
            <w:r w:rsidRPr="00F76F34">
              <w:rPr>
                <w:b w:val="0"/>
                <w:bCs w:val="0"/>
              </w:rPr>
              <w:t>pozivajući</w:t>
            </w:r>
            <w:proofErr w:type="spellEnd"/>
            <w:r w:rsidRPr="00F76F34">
              <w:rPr>
                <w:b w:val="0"/>
                <w:bCs w:val="0"/>
              </w:rPr>
              <w:t xml:space="preserve"> se </w:t>
            </w:r>
            <w:proofErr w:type="spellStart"/>
            <w:r w:rsidRPr="00F76F34">
              <w:rPr>
                <w:b w:val="0"/>
                <w:bCs w:val="0"/>
              </w:rPr>
              <w:t>na</w:t>
            </w:r>
            <w:proofErr w:type="spellEnd"/>
            <w:r w:rsidRPr="00F76F34">
              <w:rPr>
                <w:b w:val="0"/>
                <w:bCs w:val="0"/>
              </w:rPr>
              <w:t xml:space="preserve"> </w:t>
            </w:r>
            <w:proofErr w:type="spellStart"/>
            <w:r w:rsidRPr="00F76F34">
              <w:rPr>
                <w:b w:val="0"/>
                <w:bCs w:val="0"/>
              </w:rPr>
              <w:t>član</w:t>
            </w:r>
            <w:proofErr w:type="spellEnd"/>
            <w:r w:rsidRPr="00F76F34">
              <w:rPr>
                <w:b w:val="0"/>
                <w:bCs w:val="0"/>
              </w:rPr>
              <w:t xml:space="preserve"> 27. </w:t>
            </w:r>
            <w:proofErr w:type="spellStart"/>
            <w:r w:rsidRPr="00F76F34">
              <w:rPr>
                <w:b w:val="0"/>
                <w:bCs w:val="0"/>
              </w:rPr>
              <w:t>stav</w:t>
            </w:r>
            <w:proofErr w:type="spellEnd"/>
            <w:r w:rsidRPr="00F76F34">
              <w:rPr>
                <w:b w:val="0"/>
                <w:bCs w:val="0"/>
              </w:rPr>
              <w:t xml:space="preserve"> 1. </w:t>
            </w:r>
            <w:proofErr w:type="spellStart"/>
            <w:r w:rsidRPr="00F76F34">
              <w:rPr>
                <w:b w:val="0"/>
                <w:bCs w:val="0"/>
              </w:rPr>
              <w:t>tačka</w:t>
            </w:r>
            <w:proofErr w:type="spellEnd"/>
            <w:r w:rsidRPr="00F76F34">
              <w:rPr>
                <w:b w:val="0"/>
                <w:bCs w:val="0"/>
              </w:rPr>
              <w:t xml:space="preserve"> 1) ZJN (</w:t>
            </w:r>
            <w:proofErr w:type="spellStart"/>
            <w:r w:rsidRPr="00F76F34">
              <w:rPr>
                <w:b w:val="0"/>
                <w:bCs w:val="0"/>
              </w:rPr>
              <w:t>iz</w:t>
            </w:r>
            <w:proofErr w:type="spellEnd"/>
            <w:r w:rsidRPr="00F76F34">
              <w:rPr>
                <w:b w:val="0"/>
                <w:bCs w:val="0"/>
              </w:rPr>
              <w:t xml:space="preserve"> </w:t>
            </w:r>
            <w:proofErr w:type="spellStart"/>
            <w:r w:rsidRPr="00F76F34">
              <w:rPr>
                <w:b w:val="0"/>
                <w:bCs w:val="0"/>
              </w:rPr>
              <w:t>tehničkih</w:t>
            </w:r>
            <w:proofErr w:type="spellEnd"/>
            <w:r w:rsidRPr="00F76F34">
              <w:rPr>
                <w:b w:val="0"/>
                <w:bCs w:val="0"/>
              </w:rPr>
              <w:t xml:space="preserve"> </w:t>
            </w:r>
            <w:proofErr w:type="spellStart"/>
            <w:r w:rsidRPr="00F76F34">
              <w:rPr>
                <w:b w:val="0"/>
                <w:bCs w:val="0"/>
              </w:rPr>
              <w:t>specifikacija</w:t>
            </w:r>
            <w:proofErr w:type="spellEnd"/>
            <w:r w:rsidRPr="00F76F34">
              <w:rPr>
                <w:b w:val="0"/>
                <w:bCs w:val="0"/>
              </w:rPr>
              <w:t xml:space="preserve"> se </w:t>
            </w:r>
            <w:proofErr w:type="spellStart"/>
            <w:r w:rsidRPr="00F76F34">
              <w:rPr>
                <w:b w:val="0"/>
                <w:bCs w:val="0"/>
              </w:rPr>
              <w:t>vidi</w:t>
            </w:r>
            <w:proofErr w:type="spellEnd"/>
            <w:r w:rsidRPr="00F76F34">
              <w:rPr>
                <w:b w:val="0"/>
                <w:bCs w:val="0"/>
              </w:rPr>
              <w:t xml:space="preserve"> da se </w:t>
            </w:r>
            <w:proofErr w:type="spellStart"/>
            <w:r w:rsidRPr="00F76F34">
              <w:rPr>
                <w:b w:val="0"/>
                <w:bCs w:val="0"/>
              </w:rPr>
              <w:t>nabavljaju</w:t>
            </w:r>
            <w:proofErr w:type="spellEnd"/>
            <w:r w:rsidRPr="00F76F34">
              <w:rPr>
                <w:b w:val="0"/>
                <w:bCs w:val="0"/>
              </w:rPr>
              <w:t xml:space="preserve"> </w:t>
            </w:r>
            <w:proofErr w:type="spellStart"/>
            <w:r w:rsidRPr="00F76F34">
              <w:rPr>
                <w:b w:val="0"/>
                <w:bCs w:val="0"/>
              </w:rPr>
              <w:t>metalne</w:t>
            </w:r>
            <w:proofErr w:type="spellEnd"/>
            <w:r w:rsidRPr="00F76F34">
              <w:rPr>
                <w:b w:val="0"/>
                <w:bCs w:val="0"/>
              </w:rPr>
              <w:t xml:space="preserve"> </w:t>
            </w:r>
            <w:proofErr w:type="spellStart"/>
            <w:r w:rsidRPr="00F76F34">
              <w:rPr>
                <w:b w:val="0"/>
                <w:bCs w:val="0"/>
              </w:rPr>
              <w:t>arhivske</w:t>
            </w:r>
            <w:proofErr w:type="spellEnd"/>
            <w:r w:rsidRPr="00F76F34">
              <w:rPr>
                <w:b w:val="0"/>
                <w:bCs w:val="0"/>
              </w:rPr>
              <w:t xml:space="preserve"> police </w:t>
            </w:r>
            <w:proofErr w:type="spellStart"/>
            <w:r w:rsidRPr="00F76F34">
              <w:rPr>
                <w:b w:val="0"/>
                <w:bCs w:val="0"/>
              </w:rPr>
              <w:t>koje</w:t>
            </w:r>
            <w:proofErr w:type="spellEnd"/>
            <w:r w:rsidRPr="00F76F34">
              <w:rPr>
                <w:b w:val="0"/>
                <w:bCs w:val="0"/>
              </w:rPr>
              <w:t xml:space="preserve"> </w:t>
            </w:r>
            <w:proofErr w:type="spellStart"/>
            <w:r w:rsidRPr="00F76F34">
              <w:rPr>
                <w:b w:val="0"/>
                <w:bCs w:val="0"/>
              </w:rPr>
              <w:t>takođe</w:t>
            </w:r>
            <w:proofErr w:type="spellEnd"/>
            <w:r w:rsidRPr="00F76F34">
              <w:rPr>
                <w:b w:val="0"/>
                <w:bCs w:val="0"/>
              </w:rPr>
              <w:t xml:space="preserve"> </w:t>
            </w:r>
            <w:proofErr w:type="spellStart"/>
            <w:r w:rsidRPr="00F76F34">
              <w:rPr>
                <w:b w:val="0"/>
                <w:bCs w:val="0"/>
              </w:rPr>
              <w:t>predstavljaju</w:t>
            </w:r>
            <w:proofErr w:type="spellEnd"/>
            <w:r w:rsidRPr="00F76F34">
              <w:rPr>
                <w:b w:val="0"/>
                <w:bCs w:val="0"/>
              </w:rPr>
              <w:t xml:space="preserve"> </w:t>
            </w:r>
            <w:proofErr w:type="spellStart"/>
            <w:r w:rsidRPr="00F76F34">
              <w:rPr>
                <w:b w:val="0"/>
                <w:bCs w:val="0"/>
              </w:rPr>
              <w:t>kancelarijski</w:t>
            </w:r>
            <w:proofErr w:type="spellEnd"/>
            <w:r w:rsidRPr="00F76F34">
              <w:rPr>
                <w:b w:val="0"/>
                <w:bCs w:val="0"/>
              </w:rPr>
              <w:t xml:space="preserve"> </w:t>
            </w:r>
            <w:proofErr w:type="spellStart"/>
            <w:r w:rsidRPr="00F76F34">
              <w:rPr>
                <w:b w:val="0"/>
                <w:bCs w:val="0"/>
              </w:rPr>
              <w:lastRenderedPageBreak/>
              <w:t>nameštaj</w:t>
            </w:r>
            <w:proofErr w:type="spellEnd"/>
            <w:r w:rsidRPr="00F76F34">
              <w:rPr>
                <w:b w:val="0"/>
                <w:bCs w:val="0"/>
              </w:rPr>
              <w:t xml:space="preserve">). </w:t>
            </w:r>
            <w:proofErr w:type="spellStart"/>
            <w:r w:rsidRPr="00F76F34">
              <w:rPr>
                <w:b w:val="0"/>
                <w:bCs w:val="0"/>
              </w:rPr>
              <w:t>Navedeno</w:t>
            </w:r>
            <w:proofErr w:type="spellEnd"/>
            <w:r w:rsidRPr="00F76F34">
              <w:rPr>
                <w:b w:val="0"/>
                <w:bCs w:val="0"/>
              </w:rPr>
              <w:t xml:space="preserve"> </w:t>
            </w:r>
            <w:proofErr w:type="spellStart"/>
            <w:r w:rsidRPr="00F76F34">
              <w:rPr>
                <w:b w:val="0"/>
                <w:bCs w:val="0"/>
              </w:rPr>
              <w:t>predstavlja</w:t>
            </w:r>
            <w:proofErr w:type="spellEnd"/>
            <w:r w:rsidRPr="00F76F34">
              <w:rPr>
                <w:b w:val="0"/>
                <w:bCs w:val="0"/>
              </w:rPr>
              <w:t xml:space="preserve"> </w:t>
            </w:r>
            <w:proofErr w:type="spellStart"/>
            <w:r w:rsidRPr="00F76F34">
              <w:rPr>
                <w:b w:val="0"/>
                <w:bCs w:val="0"/>
              </w:rPr>
              <w:t>javnu</w:t>
            </w:r>
            <w:proofErr w:type="spellEnd"/>
            <w:r w:rsidRPr="00F76F34">
              <w:rPr>
                <w:b w:val="0"/>
                <w:bCs w:val="0"/>
              </w:rPr>
              <w:t xml:space="preserve"> </w:t>
            </w:r>
            <w:proofErr w:type="spellStart"/>
            <w:r w:rsidRPr="00F76F34">
              <w:rPr>
                <w:b w:val="0"/>
                <w:bCs w:val="0"/>
              </w:rPr>
              <w:t>nabavku</w:t>
            </w:r>
            <w:proofErr w:type="spellEnd"/>
            <w:r w:rsidRPr="00F76F34">
              <w:rPr>
                <w:b w:val="0"/>
                <w:bCs w:val="0"/>
              </w:rPr>
              <w:t xml:space="preserve"> (</w:t>
            </w:r>
            <w:proofErr w:type="spellStart"/>
            <w:r w:rsidRPr="00F76F34">
              <w:rPr>
                <w:b w:val="0"/>
                <w:bCs w:val="0"/>
              </w:rPr>
              <w:t>ukupna</w:t>
            </w:r>
            <w:proofErr w:type="spellEnd"/>
            <w:r w:rsidRPr="00F76F34">
              <w:rPr>
                <w:b w:val="0"/>
                <w:bCs w:val="0"/>
              </w:rPr>
              <w:t xml:space="preserve"> </w:t>
            </w:r>
            <w:proofErr w:type="spellStart"/>
            <w:r w:rsidRPr="00F76F34">
              <w:rPr>
                <w:b w:val="0"/>
                <w:bCs w:val="0"/>
              </w:rPr>
              <w:t>vrednost</w:t>
            </w:r>
            <w:proofErr w:type="spellEnd"/>
            <w:r w:rsidRPr="00F76F34">
              <w:rPr>
                <w:b w:val="0"/>
                <w:bCs w:val="0"/>
              </w:rPr>
              <w:t xml:space="preserve"> </w:t>
            </w:r>
            <w:proofErr w:type="spellStart"/>
            <w:r w:rsidRPr="00F76F34">
              <w:rPr>
                <w:b w:val="0"/>
                <w:bCs w:val="0"/>
              </w:rPr>
              <w:t>razdvojenih</w:t>
            </w:r>
            <w:proofErr w:type="spellEnd"/>
            <w:r w:rsidRPr="00F76F34">
              <w:rPr>
                <w:b w:val="0"/>
                <w:bCs w:val="0"/>
              </w:rPr>
              <w:t xml:space="preserve"> </w:t>
            </w:r>
            <w:proofErr w:type="spellStart"/>
            <w:r w:rsidRPr="00F76F34">
              <w:rPr>
                <w:b w:val="0"/>
                <w:bCs w:val="0"/>
              </w:rPr>
              <w:t>predmeta</w:t>
            </w:r>
            <w:proofErr w:type="spellEnd"/>
            <w:r w:rsidRPr="00F76F34">
              <w:rPr>
                <w:b w:val="0"/>
                <w:bCs w:val="0"/>
              </w:rPr>
              <w:t xml:space="preserve"> </w:t>
            </w:r>
            <w:proofErr w:type="spellStart"/>
            <w:r w:rsidRPr="00F76F34">
              <w:rPr>
                <w:b w:val="0"/>
                <w:bCs w:val="0"/>
              </w:rPr>
              <w:t>nabavke</w:t>
            </w:r>
            <w:proofErr w:type="spellEnd"/>
            <w:r w:rsidRPr="00F76F34">
              <w:rPr>
                <w:b w:val="0"/>
                <w:bCs w:val="0"/>
              </w:rPr>
              <w:t xml:space="preserve"> je </w:t>
            </w:r>
            <w:proofErr w:type="spellStart"/>
            <w:r w:rsidRPr="00F76F34">
              <w:rPr>
                <w:b w:val="0"/>
                <w:bCs w:val="0"/>
              </w:rPr>
              <w:t>iznad</w:t>
            </w:r>
            <w:proofErr w:type="spellEnd"/>
            <w:r w:rsidR="0021325F">
              <w:rPr>
                <w:b w:val="0"/>
                <w:bCs w:val="0"/>
                <w:color w:val="FF0000"/>
              </w:rPr>
              <w:t xml:space="preserve"> </w:t>
            </w:r>
            <w:proofErr w:type="spellStart"/>
            <w:r w:rsidR="0021325F" w:rsidRPr="00691D0B">
              <w:rPr>
                <w:b w:val="0"/>
                <w:bCs w:val="0"/>
              </w:rPr>
              <w:t>praga</w:t>
            </w:r>
            <w:proofErr w:type="spellEnd"/>
            <w:r w:rsidRPr="00691D0B">
              <w:rPr>
                <w:b w:val="0"/>
                <w:bCs w:val="0"/>
              </w:rPr>
              <w:t xml:space="preserve"> </w:t>
            </w:r>
            <w:proofErr w:type="spellStart"/>
            <w:r w:rsidRPr="00691D0B">
              <w:rPr>
                <w:b w:val="0"/>
                <w:bCs w:val="0"/>
              </w:rPr>
              <w:t>iz</w:t>
            </w:r>
            <w:proofErr w:type="spellEnd"/>
            <w:r w:rsidRPr="00691D0B">
              <w:rPr>
                <w:b w:val="0"/>
                <w:bCs w:val="0"/>
              </w:rPr>
              <w:t xml:space="preserve"> </w:t>
            </w:r>
            <w:proofErr w:type="spellStart"/>
            <w:r w:rsidRPr="00691D0B">
              <w:rPr>
                <w:b w:val="0"/>
                <w:bCs w:val="0"/>
              </w:rPr>
              <w:t>člana</w:t>
            </w:r>
            <w:proofErr w:type="spellEnd"/>
            <w:r w:rsidRPr="00691D0B">
              <w:rPr>
                <w:b w:val="0"/>
                <w:bCs w:val="0"/>
              </w:rPr>
              <w:t xml:space="preserve"> </w:t>
            </w:r>
            <w:r>
              <w:rPr>
                <w:b w:val="0"/>
                <w:bCs w:val="0"/>
              </w:rPr>
              <w:t>27. ZJN</w:t>
            </w:r>
            <w:r w:rsidRPr="00F76F34">
              <w:rPr>
                <w:b w:val="0"/>
                <w:bCs w:val="0"/>
              </w:rPr>
              <w:t xml:space="preserve">) </w:t>
            </w:r>
            <w:proofErr w:type="spellStart"/>
            <w:r w:rsidRPr="00F76F34">
              <w:rPr>
                <w:b w:val="0"/>
                <w:bCs w:val="0"/>
              </w:rPr>
              <w:t>i</w:t>
            </w:r>
            <w:proofErr w:type="spellEnd"/>
            <w:r w:rsidRPr="00F76F34">
              <w:rPr>
                <w:b w:val="0"/>
                <w:bCs w:val="0"/>
              </w:rPr>
              <w:t xml:space="preserve"> </w:t>
            </w:r>
            <w:proofErr w:type="spellStart"/>
            <w:r w:rsidRPr="00F76F34">
              <w:rPr>
                <w:b w:val="0"/>
                <w:bCs w:val="0"/>
              </w:rPr>
              <w:t>naručilac</w:t>
            </w:r>
            <w:proofErr w:type="spellEnd"/>
            <w:r w:rsidRPr="00F76F34">
              <w:rPr>
                <w:b w:val="0"/>
                <w:bCs w:val="0"/>
              </w:rPr>
              <w:t xml:space="preserve"> je </w:t>
            </w:r>
            <w:proofErr w:type="spellStart"/>
            <w:r w:rsidRPr="00F76F34">
              <w:rPr>
                <w:b w:val="0"/>
                <w:bCs w:val="0"/>
              </w:rPr>
              <w:t>imao</w:t>
            </w:r>
            <w:proofErr w:type="spellEnd"/>
            <w:r w:rsidRPr="00F76F34">
              <w:rPr>
                <w:b w:val="0"/>
                <w:bCs w:val="0"/>
              </w:rPr>
              <w:t xml:space="preserve"> </w:t>
            </w:r>
            <w:proofErr w:type="spellStart"/>
            <w:r w:rsidRPr="00F76F34">
              <w:rPr>
                <w:b w:val="0"/>
                <w:bCs w:val="0"/>
              </w:rPr>
              <w:t>obavezu</w:t>
            </w:r>
            <w:proofErr w:type="spellEnd"/>
            <w:r w:rsidRPr="00F76F34">
              <w:rPr>
                <w:b w:val="0"/>
                <w:bCs w:val="0"/>
              </w:rPr>
              <w:t xml:space="preserve"> </w:t>
            </w:r>
            <w:proofErr w:type="spellStart"/>
            <w:r w:rsidRPr="00F76F34">
              <w:rPr>
                <w:b w:val="0"/>
                <w:bCs w:val="0"/>
              </w:rPr>
              <w:t>sprovođenja</w:t>
            </w:r>
            <w:proofErr w:type="spellEnd"/>
            <w:r w:rsidRPr="00F76F34">
              <w:rPr>
                <w:b w:val="0"/>
                <w:bCs w:val="0"/>
              </w:rPr>
              <w:t xml:space="preserve"> </w:t>
            </w:r>
            <w:proofErr w:type="spellStart"/>
            <w:r w:rsidRPr="00F76F34">
              <w:rPr>
                <w:b w:val="0"/>
                <w:bCs w:val="0"/>
              </w:rPr>
              <w:t>postupka</w:t>
            </w:r>
            <w:proofErr w:type="spellEnd"/>
            <w:r w:rsidRPr="00F76F34">
              <w:rPr>
                <w:b w:val="0"/>
                <w:bCs w:val="0"/>
              </w:rPr>
              <w:t xml:space="preserve"> </w:t>
            </w:r>
            <w:proofErr w:type="spellStart"/>
            <w:r w:rsidRPr="00F76F34">
              <w:rPr>
                <w:b w:val="0"/>
                <w:bCs w:val="0"/>
              </w:rPr>
              <w:t>javne</w:t>
            </w:r>
            <w:proofErr w:type="spellEnd"/>
            <w:r w:rsidRPr="00F76F34">
              <w:rPr>
                <w:b w:val="0"/>
                <w:bCs w:val="0"/>
              </w:rPr>
              <w:t xml:space="preserve"> </w:t>
            </w:r>
            <w:proofErr w:type="spellStart"/>
            <w:r w:rsidRPr="00F76F34">
              <w:rPr>
                <w:b w:val="0"/>
                <w:bCs w:val="0"/>
              </w:rPr>
              <w:t>nabavke</w:t>
            </w:r>
            <w:proofErr w:type="spellEnd"/>
            <w:r w:rsidRPr="00F76F34">
              <w:rPr>
                <w:b w:val="0"/>
                <w:bCs w:val="0"/>
              </w:rPr>
              <w:t xml:space="preserve"> (</w:t>
            </w:r>
            <w:proofErr w:type="spellStart"/>
            <w:r w:rsidRPr="00F76F34">
              <w:rPr>
                <w:b w:val="0"/>
                <w:bCs w:val="0"/>
              </w:rPr>
              <w:t>npr</w:t>
            </w:r>
            <w:proofErr w:type="spellEnd"/>
            <w:r w:rsidRPr="00F76F34">
              <w:rPr>
                <w:b w:val="0"/>
                <w:bCs w:val="0"/>
              </w:rPr>
              <w:t xml:space="preserve">. </w:t>
            </w:r>
            <w:proofErr w:type="spellStart"/>
            <w:r w:rsidRPr="00F76F34">
              <w:rPr>
                <w:b w:val="0"/>
                <w:bCs w:val="0"/>
              </w:rPr>
              <w:t>otvorenog</w:t>
            </w:r>
            <w:proofErr w:type="spellEnd"/>
            <w:r w:rsidRPr="00F76F34">
              <w:rPr>
                <w:b w:val="0"/>
                <w:bCs w:val="0"/>
              </w:rPr>
              <w:t xml:space="preserve"> </w:t>
            </w:r>
            <w:proofErr w:type="spellStart"/>
            <w:r w:rsidRPr="00F76F34">
              <w:rPr>
                <w:b w:val="0"/>
                <w:bCs w:val="0"/>
              </w:rPr>
              <w:t>postupka</w:t>
            </w:r>
            <w:proofErr w:type="spellEnd"/>
            <w:r w:rsidRPr="00F76F34">
              <w:rPr>
                <w:b w:val="0"/>
                <w:bCs w:val="0"/>
              </w:rPr>
              <w:t xml:space="preserve"> po </w:t>
            </w:r>
            <w:proofErr w:type="spellStart"/>
            <w:r w:rsidRPr="00F76F34">
              <w:rPr>
                <w:b w:val="0"/>
                <w:bCs w:val="0"/>
              </w:rPr>
              <w:t>partijama</w:t>
            </w:r>
            <w:proofErr w:type="spellEnd"/>
            <w:r w:rsidRPr="00F76F34">
              <w:rPr>
                <w:b w:val="0"/>
                <w:bCs w:val="0"/>
              </w:rPr>
              <w:t xml:space="preserve">). </w:t>
            </w:r>
            <w:proofErr w:type="spellStart"/>
            <w:r w:rsidRPr="00F76F34">
              <w:rPr>
                <w:b w:val="0"/>
                <w:bCs w:val="0"/>
              </w:rPr>
              <w:t>Pažnju</w:t>
            </w:r>
            <w:proofErr w:type="spellEnd"/>
            <w:r w:rsidRPr="00F76F34">
              <w:rPr>
                <w:b w:val="0"/>
                <w:bCs w:val="0"/>
              </w:rPr>
              <w:t xml:space="preserve"> </w:t>
            </w:r>
            <w:proofErr w:type="spellStart"/>
            <w:r w:rsidRPr="00F76F34">
              <w:rPr>
                <w:b w:val="0"/>
                <w:bCs w:val="0"/>
              </w:rPr>
              <w:t>privlači</w:t>
            </w:r>
            <w:proofErr w:type="spellEnd"/>
            <w:r w:rsidRPr="00F76F34">
              <w:rPr>
                <w:b w:val="0"/>
                <w:bCs w:val="0"/>
              </w:rPr>
              <w:t xml:space="preserve"> </w:t>
            </w:r>
            <w:proofErr w:type="spellStart"/>
            <w:r w:rsidRPr="00F76F34">
              <w:rPr>
                <w:b w:val="0"/>
                <w:bCs w:val="0"/>
              </w:rPr>
              <w:t>i</w:t>
            </w:r>
            <w:proofErr w:type="spellEnd"/>
            <w:r w:rsidRPr="00F76F34">
              <w:rPr>
                <w:b w:val="0"/>
                <w:bCs w:val="0"/>
              </w:rPr>
              <w:t xml:space="preserve"> </w:t>
            </w:r>
            <w:proofErr w:type="spellStart"/>
            <w:r w:rsidRPr="00F76F34">
              <w:rPr>
                <w:b w:val="0"/>
                <w:bCs w:val="0"/>
              </w:rPr>
              <w:t>podatak</w:t>
            </w:r>
            <w:proofErr w:type="spellEnd"/>
            <w:r w:rsidRPr="00F76F34">
              <w:rPr>
                <w:b w:val="0"/>
                <w:bCs w:val="0"/>
              </w:rPr>
              <w:t xml:space="preserve"> da </w:t>
            </w:r>
            <w:proofErr w:type="spellStart"/>
            <w:r w:rsidRPr="00F76F34">
              <w:rPr>
                <w:b w:val="0"/>
                <w:bCs w:val="0"/>
              </w:rPr>
              <w:t>su</w:t>
            </w:r>
            <w:proofErr w:type="spellEnd"/>
            <w:r w:rsidRPr="00F76F34">
              <w:rPr>
                <w:b w:val="0"/>
                <w:bCs w:val="0"/>
              </w:rPr>
              <w:t xml:space="preserve"> </w:t>
            </w:r>
            <w:proofErr w:type="spellStart"/>
            <w:r w:rsidRPr="00F76F34">
              <w:rPr>
                <w:b w:val="0"/>
                <w:bCs w:val="0"/>
              </w:rPr>
              <w:t>svi</w:t>
            </w:r>
            <w:proofErr w:type="spellEnd"/>
            <w:r w:rsidRPr="00F76F34">
              <w:rPr>
                <w:b w:val="0"/>
                <w:bCs w:val="0"/>
              </w:rPr>
              <w:t xml:space="preserve"> </w:t>
            </w:r>
            <w:proofErr w:type="spellStart"/>
            <w:r w:rsidRPr="00F76F34">
              <w:rPr>
                <w:b w:val="0"/>
                <w:bCs w:val="0"/>
              </w:rPr>
              <w:t>ugovori</w:t>
            </w:r>
            <w:proofErr w:type="spellEnd"/>
            <w:r w:rsidRPr="00F76F34">
              <w:rPr>
                <w:b w:val="0"/>
                <w:bCs w:val="0"/>
              </w:rPr>
              <w:t xml:space="preserve">, u </w:t>
            </w:r>
            <w:proofErr w:type="spellStart"/>
            <w:r w:rsidRPr="00F76F34">
              <w:rPr>
                <w:b w:val="0"/>
                <w:bCs w:val="0"/>
              </w:rPr>
              <w:t>obe</w:t>
            </w:r>
            <w:proofErr w:type="spellEnd"/>
            <w:r w:rsidRPr="00F76F34">
              <w:rPr>
                <w:b w:val="0"/>
                <w:bCs w:val="0"/>
              </w:rPr>
              <w:t xml:space="preserve"> </w:t>
            </w:r>
            <w:proofErr w:type="spellStart"/>
            <w:r w:rsidRPr="00F76F34">
              <w:rPr>
                <w:b w:val="0"/>
                <w:bCs w:val="0"/>
              </w:rPr>
              <w:t>godine</w:t>
            </w:r>
            <w:proofErr w:type="spellEnd"/>
            <w:r w:rsidRPr="00F76F34">
              <w:rPr>
                <w:b w:val="0"/>
                <w:bCs w:val="0"/>
              </w:rPr>
              <w:t xml:space="preserve">, </w:t>
            </w:r>
            <w:proofErr w:type="spellStart"/>
            <w:r w:rsidRPr="00F76F34">
              <w:rPr>
                <w:b w:val="0"/>
                <w:bCs w:val="0"/>
              </w:rPr>
              <w:t>zaključeni</w:t>
            </w:r>
            <w:proofErr w:type="spellEnd"/>
            <w:r w:rsidRPr="00F76F34">
              <w:rPr>
                <w:b w:val="0"/>
                <w:bCs w:val="0"/>
              </w:rPr>
              <w:t xml:space="preserve"> </w:t>
            </w:r>
            <w:proofErr w:type="spellStart"/>
            <w:r w:rsidRPr="00F76F34">
              <w:rPr>
                <w:b w:val="0"/>
                <w:bCs w:val="0"/>
              </w:rPr>
              <w:t>sa</w:t>
            </w:r>
            <w:proofErr w:type="spellEnd"/>
            <w:r w:rsidRPr="00F76F34">
              <w:rPr>
                <w:b w:val="0"/>
                <w:bCs w:val="0"/>
              </w:rPr>
              <w:t xml:space="preserve"> </w:t>
            </w:r>
            <w:proofErr w:type="spellStart"/>
            <w:r w:rsidRPr="00F76F34">
              <w:rPr>
                <w:b w:val="0"/>
                <w:bCs w:val="0"/>
              </w:rPr>
              <w:t>istim</w:t>
            </w:r>
            <w:proofErr w:type="spellEnd"/>
            <w:r w:rsidRPr="00F76F34">
              <w:rPr>
                <w:b w:val="0"/>
                <w:bCs w:val="0"/>
              </w:rPr>
              <w:t xml:space="preserve"> </w:t>
            </w:r>
            <w:proofErr w:type="spellStart"/>
            <w:r w:rsidRPr="00F76F34">
              <w:rPr>
                <w:b w:val="0"/>
                <w:bCs w:val="0"/>
              </w:rPr>
              <w:t>ponuđačem</w:t>
            </w:r>
            <w:proofErr w:type="spellEnd"/>
            <w:r w:rsidRPr="00F76F34">
              <w:rPr>
                <w:b w:val="0"/>
                <w:bCs w:val="0"/>
              </w:rPr>
              <w:t>.</w:t>
            </w:r>
          </w:p>
          <w:p w14:paraId="3F17718F" w14:textId="77777777" w:rsidR="008A002F" w:rsidRPr="00F42E23" w:rsidRDefault="008A002F" w:rsidP="005C1F64">
            <w:pPr>
              <w:spacing w:before="120" w:after="120"/>
              <w:jc w:val="both"/>
            </w:pPr>
            <w:r w:rsidRPr="00485749">
              <w:rPr>
                <w:rFonts w:eastAsia="Times New Roman" w:cstheme="minorHAnsi"/>
                <w:lang w:val="sr-Latn-RS"/>
              </w:rPr>
              <w:t>Prekršaj iz člana 236. stav 1. tačka 1) ZJN</w:t>
            </w:r>
          </w:p>
        </w:tc>
      </w:tr>
    </w:tbl>
    <w:p w14:paraId="30D2FF87" w14:textId="77777777" w:rsidR="008A002F" w:rsidRDefault="008A002F" w:rsidP="008A002F">
      <w:pPr>
        <w:shd w:val="clear" w:color="auto" w:fill="FFFFFF"/>
        <w:spacing w:after="150"/>
        <w:jc w:val="both"/>
        <w:rPr>
          <w:b/>
          <w:bCs/>
        </w:rPr>
      </w:pPr>
    </w:p>
    <w:p w14:paraId="29A19C50" w14:textId="77777777" w:rsidR="008A002F" w:rsidRPr="0033065A" w:rsidRDefault="008A002F" w:rsidP="008A002F">
      <w:pPr>
        <w:shd w:val="clear" w:color="auto" w:fill="FFFFFF"/>
        <w:spacing w:before="240" w:after="240"/>
        <w:jc w:val="both"/>
        <w:rPr>
          <w:rFonts w:eastAsia="Times New Roman" w:cstheme="minorHAnsi"/>
          <w:b/>
          <w:bCs/>
          <w:color w:val="0070C0"/>
          <w:lang w:val="sr-Latn-RS"/>
        </w:rPr>
      </w:pPr>
      <w:proofErr w:type="spellStart"/>
      <w:r w:rsidRPr="0033065A">
        <w:rPr>
          <w:b/>
          <w:bCs/>
          <w:color w:val="0070C0"/>
        </w:rPr>
        <w:t>Kako</w:t>
      </w:r>
      <w:proofErr w:type="spellEnd"/>
      <w:r w:rsidRPr="0033065A">
        <w:rPr>
          <w:b/>
          <w:bCs/>
          <w:color w:val="0070C0"/>
        </w:rPr>
        <w:t xml:space="preserve"> </w:t>
      </w:r>
      <w:proofErr w:type="spellStart"/>
      <w:r w:rsidRPr="0033065A">
        <w:rPr>
          <w:b/>
          <w:bCs/>
          <w:color w:val="0070C0"/>
        </w:rPr>
        <w:t>postupiti</w:t>
      </w:r>
      <w:proofErr w:type="spellEnd"/>
      <w:r w:rsidRPr="0033065A">
        <w:rPr>
          <w:b/>
          <w:bCs/>
          <w:color w:val="0070C0"/>
        </w:rPr>
        <w:t xml:space="preserve"> </w:t>
      </w:r>
      <w:proofErr w:type="spellStart"/>
      <w:r w:rsidRPr="0033065A">
        <w:rPr>
          <w:b/>
          <w:bCs/>
          <w:color w:val="0070C0"/>
        </w:rPr>
        <w:t>ukoliko</w:t>
      </w:r>
      <w:proofErr w:type="spellEnd"/>
      <w:r w:rsidRPr="0033065A">
        <w:rPr>
          <w:b/>
          <w:bCs/>
          <w:color w:val="0070C0"/>
        </w:rPr>
        <w:t xml:space="preserve"> je </w:t>
      </w:r>
      <w:proofErr w:type="spellStart"/>
      <w:r w:rsidRPr="0033065A">
        <w:rPr>
          <w:b/>
          <w:bCs/>
          <w:color w:val="0070C0"/>
        </w:rPr>
        <w:t>naručilac</w:t>
      </w:r>
      <w:proofErr w:type="spellEnd"/>
      <w:r w:rsidRPr="0033065A">
        <w:rPr>
          <w:b/>
          <w:bCs/>
          <w:color w:val="0070C0"/>
        </w:rPr>
        <w:t xml:space="preserve"> </w:t>
      </w:r>
      <w:proofErr w:type="spellStart"/>
      <w:r w:rsidRPr="0033065A">
        <w:rPr>
          <w:b/>
          <w:bCs/>
          <w:color w:val="0070C0"/>
        </w:rPr>
        <w:t>predmet</w:t>
      </w:r>
      <w:proofErr w:type="spellEnd"/>
      <w:r w:rsidRPr="0033065A">
        <w:rPr>
          <w:b/>
          <w:bCs/>
          <w:color w:val="0070C0"/>
        </w:rPr>
        <w:t xml:space="preserve"> </w:t>
      </w:r>
      <w:proofErr w:type="spellStart"/>
      <w:r w:rsidRPr="0033065A">
        <w:rPr>
          <w:b/>
          <w:bCs/>
          <w:color w:val="0070C0"/>
        </w:rPr>
        <w:t>nabavke</w:t>
      </w:r>
      <w:proofErr w:type="spellEnd"/>
      <w:r w:rsidRPr="0033065A">
        <w:rPr>
          <w:b/>
          <w:bCs/>
          <w:color w:val="0070C0"/>
        </w:rPr>
        <w:t xml:space="preserve"> </w:t>
      </w:r>
      <w:proofErr w:type="spellStart"/>
      <w:r w:rsidRPr="0033065A">
        <w:rPr>
          <w:b/>
          <w:bCs/>
          <w:color w:val="0070C0"/>
        </w:rPr>
        <w:t>planirao</w:t>
      </w:r>
      <w:proofErr w:type="spellEnd"/>
      <w:r w:rsidRPr="0033065A">
        <w:rPr>
          <w:b/>
          <w:bCs/>
          <w:color w:val="0070C0"/>
        </w:rPr>
        <w:t xml:space="preserve"> </w:t>
      </w:r>
      <w:proofErr w:type="spellStart"/>
      <w:r w:rsidRPr="0033065A">
        <w:rPr>
          <w:b/>
          <w:bCs/>
          <w:color w:val="0070C0"/>
        </w:rPr>
        <w:t>i</w:t>
      </w:r>
      <w:proofErr w:type="spellEnd"/>
      <w:r w:rsidRPr="0033065A">
        <w:rPr>
          <w:b/>
          <w:bCs/>
          <w:color w:val="0070C0"/>
        </w:rPr>
        <w:t xml:space="preserve"> </w:t>
      </w:r>
      <w:proofErr w:type="spellStart"/>
      <w:r w:rsidRPr="0033065A">
        <w:rPr>
          <w:b/>
          <w:bCs/>
          <w:color w:val="0070C0"/>
        </w:rPr>
        <w:t>sproveo</w:t>
      </w:r>
      <w:proofErr w:type="spellEnd"/>
      <w:r w:rsidRPr="0033065A">
        <w:rPr>
          <w:b/>
          <w:bCs/>
          <w:color w:val="0070C0"/>
        </w:rPr>
        <w:t xml:space="preserve"> </w:t>
      </w:r>
      <w:proofErr w:type="spellStart"/>
      <w:r w:rsidRPr="0033065A">
        <w:rPr>
          <w:b/>
          <w:bCs/>
          <w:color w:val="0070C0"/>
        </w:rPr>
        <w:t>primenom</w:t>
      </w:r>
      <w:proofErr w:type="spellEnd"/>
      <w:r w:rsidRPr="0033065A">
        <w:rPr>
          <w:b/>
          <w:bCs/>
          <w:color w:val="0070C0"/>
        </w:rPr>
        <w:t xml:space="preserve"> </w:t>
      </w:r>
      <w:proofErr w:type="spellStart"/>
      <w:r w:rsidRPr="0033065A">
        <w:rPr>
          <w:b/>
          <w:bCs/>
          <w:color w:val="0070C0"/>
        </w:rPr>
        <w:t>člana</w:t>
      </w:r>
      <w:proofErr w:type="spellEnd"/>
      <w:r w:rsidRPr="0033065A">
        <w:rPr>
          <w:b/>
          <w:bCs/>
          <w:color w:val="0070C0"/>
        </w:rPr>
        <w:t xml:space="preserve"> 27. </w:t>
      </w:r>
      <w:proofErr w:type="spellStart"/>
      <w:r w:rsidRPr="0033065A">
        <w:rPr>
          <w:b/>
          <w:bCs/>
          <w:color w:val="0070C0"/>
        </w:rPr>
        <w:t>stav</w:t>
      </w:r>
      <w:proofErr w:type="spellEnd"/>
      <w:r w:rsidRPr="0033065A">
        <w:rPr>
          <w:b/>
          <w:bCs/>
          <w:color w:val="0070C0"/>
        </w:rPr>
        <w:t xml:space="preserve"> 1. </w:t>
      </w:r>
      <w:proofErr w:type="spellStart"/>
      <w:r w:rsidRPr="0033065A">
        <w:rPr>
          <w:b/>
          <w:bCs/>
          <w:color w:val="0070C0"/>
        </w:rPr>
        <w:t>tačka</w:t>
      </w:r>
      <w:proofErr w:type="spellEnd"/>
      <w:r w:rsidRPr="0033065A">
        <w:rPr>
          <w:b/>
          <w:bCs/>
          <w:color w:val="0070C0"/>
        </w:rPr>
        <w:t xml:space="preserve"> 1) ZJN, a </w:t>
      </w:r>
      <w:proofErr w:type="spellStart"/>
      <w:r w:rsidRPr="0033065A">
        <w:rPr>
          <w:b/>
          <w:bCs/>
          <w:color w:val="0070C0"/>
        </w:rPr>
        <w:t>kasnije</w:t>
      </w:r>
      <w:proofErr w:type="spellEnd"/>
      <w:r w:rsidRPr="0033065A">
        <w:rPr>
          <w:b/>
          <w:bCs/>
          <w:color w:val="0070C0"/>
        </w:rPr>
        <w:t xml:space="preserve"> u </w:t>
      </w:r>
      <w:proofErr w:type="spellStart"/>
      <w:r w:rsidRPr="0033065A">
        <w:rPr>
          <w:b/>
          <w:bCs/>
          <w:color w:val="0070C0"/>
        </w:rPr>
        <w:t>toku</w:t>
      </w:r>
      <w:proofErr w:type="spellEnd"/>
      <w:r w:rsidRPr="0033065A">
        <w:rPr>
          <w:b/>
          <w:bCs/>
          <w:color w:val="0070C0"/>
        </w:rPr>
        <w:t xml:space="preserve"> </w:t>
      </w:r>
      <w:proofErr w:type="spellStart"/>
      <w:r w:rsidRPr="0033065A">
        <w:rPr>
          <w:b/>
          <w:bCs/>
          <w:color w:val="0070C0"/>
        </w:rPr>
        <w:t>godine</w:t>
      </w:r>
      <w:proofErr w:type="spellEnd"/>
      <w:r w:rsidRPr="0033065A">
        <w:rPr>
          <w:b/>
          <w:bCs/>
          <w:color w:val="0070C0"/>
        </w:rPr>
        <w:t xml:space="preserve"> se </w:t>
      </w:r>
      <w:proofErr w:type="spellStart"/>
      <w:r w:rsidRPr="0033065A">
        <w:rPr>
          <w:b/>
          <w:bCs/>
          <w:color w:val="0070C0"/>
        </w:rPr>
        <w:t>pojavi</w:t>
      </w:r>
      <w:proofErr w:type="spellEnd"/>
      <w:r w:rsidRPr="0033065A">
        <w:rPr>
          <w:b/>
          <w:bCs/>
          <w:color w:val="0070C0"/>
        </w:rPr>
        <w:t xml:space="preserve"> </w:t>
      </w:r>
      <w:proofErr w:type="spellStart"/>
      <w:r w:rsidRPr="0033065A">
        <w:rPr>
          <w:b/>
          <w:bCs/>
          <w:color w:val="0070C0"/>
        </w:rPr>
        <w:t>potreba</w:t>
      </w:r>
      <w:proofErr w:type="spellEnd"/>
      <w:r w:rsidRPr="0033065A">
        <w:rPr>
          <w:b/>
          <w:bCs/>
          <w:color w:val="0070C0"/>
        </w:rPr>
        <w:t xml:space="preserve"> za </w:t>
      </w:r>
      <w:proofErr w:type="spellStart"/>
      <w:r w:rsidRPr="0033065A">
        <w:rPr>
          <w:b/>
          <w:bCs/>
          <w:color w:val="0070C0"/>
        </w:rPr>
        <w:t>istim</w:t>
      </w:r>
      <w:proofErr w:type="spellEnd"/>
      <w:r w:rsidRPr="0033065A">
        <w:rPr>
          <w:b/>
          <w:bCs/>
          <w:color w:val="0070C0"/>
        </w:rPr>
        <w:t xml:space="preserve"> </w:t>
      </w:r>
      <w:proofErr w:type="spellStart"/>
      <w:r w:rsidRPr="0033065A">
        <w:rPr>
          <w:b/>
          <w:bCs/>
          <w:color w:val="0070C0"/>
        </w:rPr>
        <w:t>predmetom</w:t>
      </w:r>
      <w:proofErr w:type="spellEnd"/>
      <w:r w:rsidRPr="0033065A">
        <w:rPr>
          <w:b/>
          <w:bCs/>
          <w:color w:val="0070C0"/>
        </w:rPr>
        <w:t xml:space="preserve"> </w:t>
      </w:r>
      <w:proofErr w:type="spellStart"/>
      <w:r w:rsidRPr="0033065A">
        <w:rPr>
          <w:b/>
          <w:bCs/>
          <w:color w:val="0070C0"/>
        </w:rPr>
        <w:t>nabavke</w:t>
      </w:r>
      <w:proofErr w:type="spellEnd"/>
      <w:r w:rsidRPr="0033065A">
        <w:rPr>
          <w:b/>
          <w:bCs/>
          <w:color w:val="0070C0"/>
        </w:rPr>
        <w:t>,</w:t>
      </w:r>
      <w:r w:rsidRPr="0033065A">
        <w:rPr>
          <w:rFonts w:eastAsia="Times New Roman" w:cstheme="minorHAnsi"/>
          <w:b/>
          <w:bCs/>
          <w:color w:val="0070C0"/>
          <w:lang w:val="sr-Latn-RS"/>
        </w:rPr>
        <w:t xml:space="preserve"> a sa tom novom potrebom se </w:t>
      </w:r>
      <w:proofErr w:type="spellStart"/>
      <w:r w:rsidRPr="00F67CDB">
        <w:rPr>
          <w:b/>
          <w:bCs/>
          <w:color w:val="0070C0"/>
        </w:rPr>
        <w:t>prelazi</w:t>
      </w:r>
      <w:proofErr w:type="spellEnd"/>
      <w:r w:rsidR="00F26B47" w:rsidRPr="00F67CDB">
        <w:rPr>
          <w:b/>
          <w:bCs/>
          <w:color w:val="0070C0"/>
        </w:rPr>
        <w:t xml:space="preserve"> </w:t>
      </w:r>
      <w:proofErr w:type="spellStart"/>
      <w:r w:rsidR="00F26B47" w:rsidRPr="00F67CDB">
        <w:rPr>
          <w:b/>
          <w:bCs/>
          <w:color w:val="0070C0"/>
        </w:rPr>
        <w:t>prag</w:t>
      </w:r>
      <w:proofErr w:type="spellEnd"/>
      <w:r w:rsidRPr="00F67CDB">
        <w:rPr>
          <w:b/>
          <w:bCs/>
          <w:color w:val="0070C0"/>
        </w:rPr>
        <w:t xml:space="preserve"> </w:t>
      </w:r>
      <w:proofErr w:type="spellStart"/>
      <w:r w:rsidRPr="00F67CDB">
        <w:rPr>
          <w:b/>
          <w:bCs/>
          <w:color w:val="0070C0"/>
        </w:rPr>
        <w:t>iz</w:t>
      </w:r>
      <w:proofErr w:type="spellEnd"/>
      <w:r w:rsidRPr="0033065A">
        <w:rPr>
          <w:rFonts w:eastAsia="Times New Roman" w:cstheme="minorHAnsi"/>
          <w:b/>
          <w:bCs/>
          <w:color w:val="0070C0"/>
          <w:lang w:val="sr-Latn-RS"/>
        </w:rPr>
        <w:t xml:space="preserve"> člana 27. ZJN</w:t>
      </w:r>
      <w:r w:rsidRPr="0033065A">
        <w:rPr>
          <w:b/>
          <w:bCs/>
          <w:color w:val="0070C0"/>
        </w:rPr>
        <w:t>?</w:t>
      </w:r>
    </w:p>
    <w:p w14:paraId="37F665DE" w14:textId="77777777" w:rsidR="008A002F" w:rsidRDefault="008A002F" w:rsidP="008A002F">
      <w:pPr>
        <w:shd w:val="clear" w:color="auto" w:fill="FFFFFF"/>
        <w:spacing w:before="240" w:after="240"/>
        <w:jc w:val="both"/>
        <w:rPr>
          <w:rFonts w:eastAsia="Times New Roman" w:cstheme="minorHAnsi"/>
          <w:lang w:val="sr-Latn-RS"/>
        </w:rPr>
      </w:pPr>
      <w:r w:rsidRPr="00D55066">
        <w:rPr>
          <w:rFonts w:eastAsia="Times New Roman" w:cstheme="minorHAnsi"/>
          <w:b/>
          <w:bCs/>
          <w:i/>
          <w:iCs/>
          <w:lang w:val="sr-Latn-RS"/>
        </w:rPr>
        <w:t>Primer:</w:t>
      </w:r>
      <w:r w:rsidRPr="00D55066">
        <w:rPr>
          <w:rFonts w:eastAsia="Times New Roman" w:cstheme="minorHAnsi"/>
          <w:lang w:val="sr-Latn-RS"/>
        </w:rPr>
        <w:t xml:space="preserve"> Naručilac je sproveo predmet nabavke u februaru mesecu, procenjena vrednost je iznosila 800.000 dinara, pa se naknadno, u novembru mesecu, pojavi potreba za istim predmetom</w:t>
      </w:r>
      <w:r>
        <w:rPr>
          <w:rFonts w:eastAsia="Times New Roman" w:cstheme="minorHAnsi"/>
          <w:lang w:val="sr-Latn-RS"/>
        </w:rPr>
        <w:t xml:space="preserve"> nabavke</w:t>
      </w:r>
      <w:r w:rsidRPr="00D55066">
        <w:rPr>
          <w:rFonts w:eastAsia="Times New Roman" w:cstheme="minorHAnsi"/>
          <w:lang w:val="sr-Latn-RS"/>
        </w:rPr>
        <w:t xml:space="preserve"> u iznosu procenjene vrednosti od 300.000 dinara. Ovde je potrebno biti obazriv, jer će se pored ostalog sagledavati i da li je naručilac pravilno izvršio planiranje i procenu vrednosti, zašto se pojavila potreba za dodatnom nabavkom, koji su razlozi to uslovili, da li je to naručilac mogao ranije da utvrdi/predvidi</w:t>
      </w:r>
      <w:r>
        <w:rPr>
          <w:rFonts w:eastAsia="Times New Roman" w:cstheme="minorHAnsi"/>
          <w:lang w:val="sr-Latn-RS"/>
        </w:rPr>
        <w:t>, planira</w:t>
      </w:r>
      <w:r w:rsidRPr="00D55066">
        <w:rPr>
          <w:rFonts w:eastAsia="Times New Roman" w:cstheme="minorHAnsi"/>
          <w:lang w:val="sr-Latn-RS"/>
        </w:rPr>
        <w:t xml:space="preserve">, pa da odmah sprovodi postupak javne nabavke procenjene vrednosti od 1.100.000 dinara. U svakom slučaju, potreba dodatne nabavke za isti predmet procenjene vrednosti od 300.000 dinara znači sprovođenje postupka javne nabavke (sa ovom drugom nabavkom prelazi </w:t>
      </w:r>
      <w:r w:rsidRPr="008C3DF9">
        <w:rPr>
          <w:rFonts w:eastAsia="Times New Roman" w:cstheme="minorHAnsi"/>
          <w:lang w:val="sr-Latn-RS"/>
        </w:rPr>
        <w:t>se</w:t>
      </w:r>
      <w:r w:rsidR="00483217" w:rsidRPr="008C3DF9">
        <w:rPr>
          <w:rFonts w:eastAsia="Times New Roman" w:cstheme="minorHAnsi"/>
          <w:lang w:val="sr-Latn-RS"/>
        </w:rPr>
        <w:t xml:space="preserve"> prag</w:t>
      </w:r>
      <w:r w:rsidRPr="008C3DF9">
        <w:rPr>
          <w:rFonts w:eastAsia="Times New Roman" w:cstheme="minorHAnsi"/>
          <w:lang w:val="sr-Latn-RS"/>
        </w:rPr>
        <w:t xml:space="preserve"> </w:t>
      </w:r>
      <w:r w:rsidRPr="00D55066">
        <w:rPr>
          <w:rFonts w:eastAsia="Times New Roman" w:cstheme="minorHAnsi"/>
          <w:lang w:val="sr-Latn-RS"/>
        </w:rPr>
        <w:t xml:space="preserve">od 1.000.000 dinara). </w:t>
      </w:r>
    </w:p>
    <w:p w14:paraId="02AECBB5" w14:textId="01D17D5C" w:rsidR="008A002F" w:rsidRDefault="008A002F" w:rsidP="008A002F">
      <w:pPr>
        <w:shd w:val="clear" w:color="auto" w:fill="FFFFFF"/>
        <w:spacing w:before="240" w:after="360"/>
        <w:jc w:val="both"/>
        <w:rPr>
          <w:rFonts w:eastAsia="Times New Roman" w:cstheme="minorHAnsi"/>
          <w:color w:val="FF0000"/>
          <w:lang w:val="sr-Latn-RS"/>
        </w:rPr>
      </w:pPr>
      <w:r w:rsidRPr="00A0456C">
        <w:rPr>
          <w:rFonts w:eastAsia="Times New Roman" w:cstheme="minorHAnsi"/>
          <w:lang w:val="sr-Latn-RS"/>
        </w:rPr>
        <w:t>Međutim, ono što bi se dodatno razmatralo u konkretnom slučaju je da li postoji povreda člana 29. stav 2. ZJN</w:t>
      </w:r>
      <w:r w:rsidRPr="00A0456C">
        <w:rPr>
          <w:rFonts w:eastAsia="Times New Roman" w:cstheme="minorHAnsi"/>
          <w:vertAlign w:val="superscript"/>
          <w:lang w:val="sr-Latn-RS"/>
        </w:rPr>
        <w:footnoteReference w:id="16"/>
      </w:r>
      <w:r w:rsidRPr="00A0456C">
        <w:rPr>
          <w:rFonts w:eastAsia="Times New Roman" w:cstheme="minorHAnsi"/>
          <w:lang w:val="sr-Latn-RS"/>
        </w:rPr>
        <w:t>, odnosno da li je naručilac procenjenu vrednost nabavke odredio tako da bi se izbegla primena ZJN, što bi dalje moglo da dovede do prekršaja iz člana 236. stav 1. tačka 1) ZJN, ili je potreba za dodatnom nabavkom nastala npr. usled vanrednih okolnosti/događaja koje naručilac nije mogao da predvidi, koj</w:t>
      </w:r>
      <w:r w:rsidR="001C7F38">
        <w:rPr>
          <w:rFonts w:eastAsia="Times New Roman" w:cstheme="minorHAnsi"/>
          <w:lang w:val="sr-Latn-RS"/>
        </w:rPr>
        <w:t>i</w:t>
      </w:r>
      <w:r w:rsidRPr="00A0456C">
        <w:rPr>
          <w:rFonts w:eastAsia="Times New Roman" w:cstheme="minorHAnsi"/>
          <w:lang w:val="sr-Latn-RS"/>
        </w:rPr>
        <w:t xml:space="preserve"> nisu zavisil</w:t>
      </w:r>
      <w:r w:rsidR="001C7F38">
        <w:rPr>
          <w:rFonts w:eastAsia="Times New Roman" w:cstheme="minorHAnsi"/>
          <w:lang w:val="sr-Latn-RS"/>
        </w:rPr>
        <w:t>i</w:t>
      </w:r>
      <w:r w:rsidRPr="00A0456C">
        <w:rPr>
          <w:rFonts w:eastAsia="Times New Roman" w:cstheme="minorHAnsi"/>
          <w:lang w:val="sr-Latn-RS"/>
        </w:rPr>
        <w:t xml:space="preserve"> od postupanja/nepostupanja naručioca. Greška naručioca u planiranju, okolnosti koje je znao, mogao znati, a nije uzeo u obzir, se ne smatraju vanrednim okolnostima.</w:t>
      </w:r>
    </w:p>
    <w:tbl>
      <w:tblPr>
        <w:tblStyle w:val="GridTable1Light-Accent52"/>
        <w:tblW w:w="0" w:type="auto"/>
        <w:tblLook w:val="04A0" w:firstRow="1" w:lastRow="0" w:firstColumn="1" w:lastColumn="0" w:noHBand="0" w:noVBand="1"/>
      </w:tblPr>
      <w:tblGrid>
        <w:gridCol w:w="4106"/>
        <w:gridCol w:w="4910"/>
      </w:tblGrid>
      <w:tr w:rsidR="008A002F" w14:paraId="7EA54B79"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C5E0B3" w:themeFill="accent6" w:themeFillTint="66"/>
          </w:tcPr>
          <w:p w14:paraId="06C996A7" w14:textId="77777777" w:rsidR="008A002F" w:rsidRDefault="008A002F" w:rsidP="005C1F64">
            <w:pPr>
              <w:spacing w:before="60" w:after="60"/>
              <w:jc w:val="center"/>
              <w:rPr>
                <w:rFonts w:eastAsia="Times New Roman" w:cstheme="minorHAnsi"/>
                <w:color w:val="FF0000"/>
                <w:lang w:val="sr-Latn-RS"/>
              </w:rPr>
            </w:pPr>
            <w:r w:rsidRPr="00D9383C">
              <w:rPr>
                <w:rFonts w:eastAsia="Times New Roman" w:cstheme="minorHAnsi"/>
                <w:lang w:val="sr-Latn-RS"/>
              </w:rPr>
              <w:t>Primer</w:t>
            </w:r>
            <w:r w:rsidR="00A30F63" w:rsidRPr="00D9383C">
              <w:rPr>
                <w:rFonts w:eastAsia="Times New Roman" w:cstheme="minorHAnsi"/>
                <w:lang w:val="sr-Latn-RS"/>
              </w:rPr>
              <w:t xml:space="preserve"> 4 -</w:t>
            </w:r>
            <w:r w:rsidRPr="00D9383C">
              <w:rPr>
                <w:rFonts w:eastAsia="Times New Roman" w:cstheme="minorHAnsi"/>
                <w:lang w:val="sr-Latn-RS"/>
              </w:rPr>
              <w:t xml:space="preserve"> </w:t>
            </w:r>
            <w:r w:rsidRPr="00946927">
              <w:rPr>
                <w:rFonts w:eastAsia="Times New Roman" w:cstheme="minorHAnsi"/>
                <w:lang w:val="sr-Latn-RS"/>
              </w:rPr>
              <w:t>uticaj okolnosti na planiranje</w:t>
            </w:r>
          </w:p>
        </w:tc>
      </w:tr>
      <w:tr w:rsidR="008A002F" w14:paraId="69560BC0" w14:textId="77777777" w:rsidTr="00B95CE0">
        <w:tc>
          <w:tcPr>
            <w:cnfStyle w:val="001000000000" w:firstRow="0" w:lastRow="0" w:firstColumn="1" w:lastColumn="0" w:oddVBand="0" w:evenVBand="0" w:oddHBand="0" w:evenHBand="0" w:firstRowFirstColumn="0" w:firstRowLastColumn="0" w:lastRowFirstColumn="0" w:lastRowLastColumn="0"/>
            <w:tcW w:w="4106" w:type="dxa"/>
          </w:tcPr>
          <w:p w14:paraId="264D6ABE" w14:textId="77777777" w:rsidR="008A002F" w:rsidRPr="00D9383C" w:rsidRDefault="00B95CE0" w:rsidP="00B95CE0">
            <w:pPr>
              <w:spacing w:before="20" w:after="20"/>
              <w:jc w:val="center"/>
              <w:rPr>
                <w:rFonts w:eastAsia="Times New Roman" w:cstheme="minorHAnsi"/>
                <w:lang w:val="sr-Latn-RS"/>
              </w:rPr>
            </w:pPr>
            <w:r w:rsidRPr="00D9383C">
              <w:rPr>
                <w:rFonts w:eastAsia="Times New Roman" w:cstheme="minorHAnsi"/>
                <w:lang w:val="sr-Latn-RS"/>
              </w:rPr>
              <w:t>Prva situacija</w:t>
            </w:r>
            <w:r w:rsidRPr="00D9383C">
              <w:rPr>
                <w:rFonts w:eastAsia="Times New Roman" w:cstheme="minorHAnsi"/>
                <w:b w:val="0"/>
                <w:bCs w:val="0"/>
                <w:lang w:val="sr-Latn-RS"/>
              </w:rPr>
              <w:t xml:space="preserve"> – okolnosti koje je naručilac pri planiranju znao/mogao znati, a nije uzeo u obzir</w:t>
            </w:r>
          </w:p>
        </w:tc>
        <w:tc>
          <w:tcPr>
            <w:tcW w:w="4910" w:type="dxa"/>
          </w:tcPr>
          <w:p w14:paraId="0304C714" w14:textId="77777777" w:rsidR="008A002F" w:rsidRPr="00D9383C" w:rsidRDefault="00B95CE0" w:rsidP="000F77A3">
            <w:pPr>
              <w:spacing w:before="12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sidRPr="00D9383C">
              <w:rPr>
                <w:rFonts w:eastAsia="Times New Roman" w:cstheme="minorHAnsi"/>
                <w:b/>
                <w:bCs/>
                <w:lang w:val="sr-Latn-RS"/>
              </w:rPr>
              <w:t>Druga situacija</w:t>
            </w:r>
            <w:r w:rsidRPr="00D9383C">
              <w:rPr>
                <w:rFonts w:eastAsia="Times New Roman" w:cstheme="minorHAnsi"/>
                <w:lang w:val="sr-Latn-RS"/>
              </w:rPr>
              <w:t xml:space="preserve"> – okolnosti koje naručilac pri planiranju nije znao/nije mogao znati</w:t>
            </w:r>
          </w:p>
        </w:tc>
      </w:tr>
      <w:tr w:rsidR="00B95CE0" w14:paraId="0AE2AE87" w14:textId="77777777" w:rsidTr="00B95CE0">
        <w:tc>
          <w:tcPr>
            <w:cnfStyle w:val="001000000000" w:firstRow="0" w:lastRow="0" w:firstColumn="1" w:lastColumn="0" w:oddVBand="0" w:evenVBand="0" w:oddHBand="0" w:evenHBand="0" w:firstRowFirstColumn="0" w:firstRowLastColumn="0" w:lastRowFirstColumn="0" w:lastRowLastColumn="0"/>
            <w:tcW w:w="4106" w:type="dxa"/>
          </w:tcPr>
          <w:p w14:paraId="250DBB84" w14:textId="77777777" w:rsidR="00B95CE0" w:rsidRPr="00B0240A" w:rsidRDefault="00B95CE0" w:rsidP="005C1F64">
            <w:pPr>
              <w:spacing w:before="240" w:after="60"/>
              <w:jc w:val="both"/>
              <w:rPr>
                <w:rFonts w:eastAsia="Times New Roman" w:cstheme="minorHAnsi"/>
                <w:lang w:val="sr-Latn-RS"/>
              </w:rPr>
            </w:pPr>
            <w:r w:rsidRPr="00B0240A">
              <w:rPr>
                <w:rFonts w:eastAsia="Times New Roman" w:cstheme="minorHAnsi"/>
                <w:b w:val="0"/>
                <w:bCs w:val="0"/>
                <w:lang w:val="sr-Latn-RS"/>
              </w:rPr>
              <w:t>Naručilac je planirao određenu nabavku dobara u vrednosti od 950.000 dinara, iako je znao i mogao znati da to neće biti dovoljno na godišnjem nivou.</w:t>
            </w:r>
          </w:p>
        </w:tc>
        <w:tc>
          <w:tcPr>
            <w:tcW w:w="4910" w:type="dxa"/>
          </w:tcPr>
          <w:p w14:paraId="1ADF7D9D" w14:textId="77777777" w:rsidR="00B95CE0" w:rsidRPr="00A43727" w:rsidRDefault="00B95CE0" w:rsidP="005C1F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sidRPr="00A43727">
              <w:rPr>
                <w:rFonts w:eastAsia="Times New Roman" w:cstheme="minorHAnsi"/>
                <w:lang w:val="sr-Latn-RS"/>
              </w:rPr>
              <w:t>Tokom godine, a nakon sprovedene nabavke</w:t>
            </w:r>
            <w:r>
              <w:rPr>
                <w:rFonts w:eastAsia="Times New Roman" w:cstheme="minorHAnsi"/>
                <w:lang w:val="sr-Latn-RS"/>
              </w:rPr>
              <w:t xml:space="preserve"> i zaključenog ugovora</w:t>
            </w:r>
            <w:r w:rsidRPr="00A43727">
              <w:rPr>
                <w:rFonts w:eastAsia="Times New Roman" w:cstheme="minorHAnsi"/>
                <w:lang w:val="sr-Latn-RS"/>
              </w:rPr>
              <w:t xml:space="preserve">, </w:t>
            </w:r>
            <w:r>
              <w:rPr>
                <w:rFonts w:eastAsia="Times New Roman" w:cstheme="minorHAnsi"/>
                <w:lang w:val="sr-Latn-RS"/>
              </w:rPr>
              <w:t xml:space="preserve">došlo je do </w:t>
            </w:r>
            <w:r w:rsidRPr="00A43727">
              <w:rPr>
                <w:rFonts w:eastAsia="Times New Roman" w:cstheme="minorHAnsi"/>
                <w:lang w:val="sr-Latn-RS"/>
              </w:rPr>
              <w:t>izmen</w:t>
            </w:r>
            <w:r>
              <w:rPr>
                <w:rFonts w:eastAsia="Times New Roman" w:cstheme="minorHAnsi"/>
                <w:lang w:val="sr-Latn-RS"/>
              </w:rPr>
              <w:t xml:space="preserve">e </w:t>
            </w:r>
            <w:r w:rsidRPr="00A43727">
              <w:rPr>
                <w:rFonts w:eastAsia="Times New Roman" w:cstheme="minorHAnsi"/>
                <w:lang w:val="sr-Latn-RS"/>
              </w:rPr>
              <w:t>propisa (nije bil</w:t>
            </w:r>
            <w:r>
              <w:rPr>
                <w:rFonts w:eastAsia="Times New Roman" w:cstheme="minorHAnsi"/>
                <w:lang w:val="sr-Latn-RS"/>
              </w:rPr>
              <w:t>o</w:t>
            </w:r>
            <w:r w:rsidRPr="00A43727">
              <w:rPr>
                <w:rFonts w:eastAsia="Times New Roman" w:cstheme="minorHAnsi"/>
                <w:lang w:val="sr-Latn-RS"/>
              </w:rPr>
              <w:t xml:space="preserve"> poznat</w:t>
            </w:r>
            <w:r>
              <w:rPr>
                <w:rFonts w:eastAsia="Times New Roman" w:cstheme="minorHAnsi"/>
                <w:lang w:val="sr-Latn-RS"/>
              </w:rPr>
              <w:t>o unapred</w:t>
            </w:r>
            <w:r w:rsidRPr="00A43727">
              <w:rPr>
                <w:rFonts w:eastAsia="Times New Roman" w:cstheme="minorHAnsi"/>
                <w:lang w:val="sr-Latn-RS"/>
              </w:rPr>
              <w:t>,</w:t>
            </w:r>
            <w:r>
              <w:rPr>
                <w:rFonts w:eastAsia="Times New Roman" w:cstheme="minorHAnsi"/>
                <w:lang w:val="sr-Latn-RS"/>
              </w:rPr>
              <w:t xml:space="preserve"> nije se znalo/moglo znati </w:t>
            </w:r>
            <w:r w:rsidRPr="00A43727">
              <w:rPr>
                <w:rFonts w:eastAsia="Times New Roman" w:cstheme="minorHAnsi"/>
                <w:lang w:val="sr-Latn-RS"/>
              </w:rPr>
              <w:t>u vreme planiranja i sprovođenja postupka nabavke) koja je uslovila</w:t>
            </w:r>
            <w:r>
              <w:rPr>
                <w:rFonts w:eastAsia="Times New Roman" w:cstheme="minorHAnsi"/>
                <w:lang w:val="sr-Latn-RS"/>
              </w:rPr>
              <w:t xml:space="preserve"> dodatnu</w:t>
            </w:r>
            <w:r w:rsidRPr="00A43727">
              <w:rPr>
                <w:rFonts w:eastAsia="Times New Roman" w:cstheme="minorHAnsi"/>
                <w:lang w:val="sr-Latn-RS"/>
              </w:rPr>
              <w:t xml:space="preserve"> potrebu za </w:t>
            </w:r>
            <w:r w:rsidRPr="00A43727">
              <w:rPr>
                <w:rFonts w:eastAsia="Times New Roman" w:cstheme="minorHAnsi"/>
                <w:lang w:val="sr-Latn-RS"/>
              </w:rPr>
              <w:lastRenderedPageBreak/>
              <w:t>istim predmetom nabavke. Sa tom novom potrebom prelazi se</w:t>
            </w:r>
            <w:r w:rsidR="006614A4" w:rsidRPr="006E42EC">
              <w:rPr>
                <w:rFonts w:eastAsia="Times New Roman" w:cstheme="minorHAnsi"/>
                <w:lang w:val="sr-Latn-RS"/>
              </w:rPr>
              <w:t xml:space="preserve"> prag</w:t>
            </w:r>
            <w:r w:rsidRPr="006E42EC">
              <w:rPr>
                <w:rFonts w:eastAsia="Times New Roman" w:cstheme="minorHAnsi"/>
                <w:lang w:val="sr-Latn-RS"/>
              </w:rPr>
              <w:t xml:space="preserve"> </w:t>
            </w:r>
            <w:r w:rsidRPr="00A43727">
              <w:rPr>
                <w:rFonts w:eastAsia="Times New Roman" w:cstheme="minorHAnsi"/>
                <w:lang w:val="sr-Latn-RS"/>
              </w:rPr>
              <w:t>od 1.000.000 dinara i sprovodi se postupak javne nabavke.</w:t>
            </w:r>
          </w:p>
        </w:tc>
      </w:tr>
      <w:tr w:rsidR="008A002F" w14:paraId="6A23D2F7" w14:textId="77777777" w:rsidTr="00B95CE0">
        <w:tc>
          <w:tcPr>
            <w:cnfStyle w:val="001000000000" w:firstRow="0" w:lastRow="0" w:firstColumn="1" w:lastColumn="0" w:oddVBand="0" w:evenVBand="0" w:oddHBand="0" w:evenHBand="0" w:firstRowFirstColumn="0" w:firstRowLastColumn="0" w:lastRowFirstColumn="0" w:lastRowLastColumn="0"/>
            <w:tcW w:w="4106" w:type="dxa"/>
          </w:tcPr>
          <w:p w14:paraId="354E3740" w14:textId="77777777" w:rsidR="008A002F" w:rsidRPr="00B0240A" w:rsidRDefault="008A002F" w:rsidP="005C1F64">
            <w:pPr>
              <w:spacing w:before="60" w:after="60"/>
              <w:jc w:val="both"/>
              <w:rPr>
                <w:rFonts w:eastAsia="Times New Roman" w:cstheme="minorHAnsi"/>
                <w:b w:val="0"/>
                <w:bCs w:val="0"/>
                <w:lang w:val="sr-Latn-RS"/>
              </w:rPr>
            </w:pPr>
            <w:r w:rsidRPr="00B0240A">
              <w:rPr>
                <w:rFonts w:eastAsia="Times New Roman" w:cstheme="minorHAnsi"/>
                <w:b w:val="0"/>
                <w:bCs w:val="0"/>
                <w:lang w:val="sr-Latn-RS"/>
              </w:rPr>
              <w:lastRenderedPageBreak/>
              <w:t>U ovom slučaju naručilac je već pri planiranju znao da količine, vrednost nabavke neće biti dovoljne za čitavu godinu</w:t>
            </w:r>
            <w:r w:rsidR="0025089C">
              <w:rPr>
                <w:rFonts w:eastAsia="Times New Roman" w:cstheme="minorHAnsi"/>
                <w:b w:val="0"/>
                <w:bCs w:val="0"/>
                <w:lang w:val="sr-Latn-RS"/>
              </w:rPr>
              <w:t>/ugovor</w:t>
            </w:r>
            <w:r w:rsidRPr="00B0240A">
              <w:rPr>
                <w:rFonts w:eastAsia="Times New Roman" w:cstheme="minorHAnsi"/>
                <w:b w:val="0"/>
                <w:bCs w:val="0"/>
                <w:lang w:val="sr-Latn-RS"/>
              </w:rPr>
              <w:t xml:space="preserve">. </w:t>
            </w:r>
          </w:p>
        </w:tc>
        <w:tc>
          <w:tcPr>
            <w:tcW w:w="4910" w:type="dxa"/>
          </w:tcPr>
          <w:p w14:paraId="14AA73A9" w14:textId="77777777" w:rsidR="008A002F" w:rsidRPr="00A43727" w:rsidRDefault="008A002F" w:rsidP="002578FD">
            <w:pPr>
              <w:spacing w:before="12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sidRPr="00A43727">
              <w:rPr>
                <w:rFonts w:eastAsia="Times New Roman" w:cstheme="minorHAnsi"/>
                <w:lang w:val="sr-Latn-RS"/>
              </w:rPr>
              <w:t>U ovoj situaciji naručilac nije znao/mogao znati da će</w:t>
            </w:r>
            <w:r w:rsidR="0006033A">
              <w:rPr>
                <w:rFonts w:eastAsia="Times New Roman" w:cstheme="minorHAnsi"/>
                <w:lang w:val="sr-Latn-RS"/>
              </w:rPr>
              <w:t xml:space="preserve"> doći do izmene propisa, usled koje će</w:t>
            </w:r>
            <w:r w:rsidRPr="00A43727">
              <w:rPr>
                <w:rFonts w:eastAsia="Times New Roman" w:cstheme="minorHAnsi"/>
                <w:lang w:val="sr-Latn-RS"/>
              </w:rPr>
              <w:t xml:space="preserve"> se pojaviti dodatna potreba za istim predmetom nabavke.</w:t>
            </w:r>
          </w:p>
        </w:tc>
      </w:tr>
    </w:tbl>
    <w:p w14:paraId="7B612CE3" w14:textId="77777777" w:rsidR="008A002F" w:rsidRPr="009079EF" w:rsidRDefault="008A002F" w:rsidP="008A002F">
      <w:pPr>
        <w:shd w:val="clear" w:color="auto" w:fill="FFFFFF"/>
        <w:spacing w:after="360"/>
        <w:jc w:val="both"/>
        <w:rPr>
          <w:rFonts w:eastAsia="Times New Roman" w:cstheme="minorHAnsi"/>
          <w:color w:val="FF0000"/>
          <w:lang w:val="sr-Latn-RS"/>
        </w:rPr>
      </w:pPr>
    </w:p>
    <w:p w14:paraId="5A03F487" w14:textId="77777777" w:rsidR="008A002F" w:rsidRPr="006A78E9" w:rsidRDefault="008A002F" w:rsidP="002B4F07">
      <w:pPr>
        <w:pStyle w:val="ListParagraph"/>
        <w:numPr>
          <w:ilvl w:val="2"/>
          <w:numId w:val="9"/>
        </w:numPr>
        <w:shd w:val="clear" w:color="auto" w:fill="FFFFFF"/>
        <w:spacing w:after="240" w:line="240" w:lineRule="auto"/>
        <w:jc w:val="both"/>
        <w:rPr>
          <w:b/>
          <w:bCs/>
          <w:color w:val="0070C0"/>
          <w:sz w:val="24"/>
          <w:szCs w:val="24"/>
        </w:rPr>
      </w:pPr>
      <w:proofErr w:type="spellStart"/>
      <w:r w:rsidRPr="006A78E9">
        <w:rPr>
          <w:b/>
          <w:bCs/>
          <w:color w:val="0070C0"/>
          <w:sz w:val="24"/>
          <w:szCs w:val="24"/>
        </w:rPr>
        <w:t>Vrsta</w:t>
      </w:r>
      <w:proofErr w:type="spellEnd"/>
      <w:r w:rsidRPr="006A78E9">
        <w:rPr>
          <w:b/>
          <w:bCs/>
          <w:color w:val="0070C0"/>
          <w:sz w:val="24"/>
          <w:szCs w:val="24"/>
        </w:rPr>
        <w:t xml:space="preserve"> </w:t>
      </w:r>
      <w:proofErr w:type="spellStart"/>
      <w:r w:rsidRPr="006A78E9">
        <w:rPr>
          <w:b/>
          <w:bCs/>
          <w:color w:val="0070C0"/>
          <w:sz w:val="24"/>
          <w:szCs w:val="24"/>
        </w:rPr>
        <w:t>predmeta</w:t>
      </w:r>
      <w:proofErr w:type="spellEnd"/>
      <w:r w:rsidRPr="006A78E9">
        <w:rPr>
          <w:b/>
          <w:bCs/>
          <w:color w:val="0070C0"/>
          <w:sz w:val="24"/>
          <w:szCs w:val="24"/>
        </w:rPr>
        <w:t xml:space="preserve"> (</w:t>
      </w:r>
      <w:proofErr w:type="spellStart"/>
      <w:r w:rsidRPr="006A78E9">
        <w:rPr>
          <w:b/>
          <w:bCs/>
          <w:color w:val="0070C0"/>
          <w:sz w:val="24"/>
          <w:szCs w:val="24"/>
        </w:rPr>
        <w:t>javne</w:t>
      </w:r>
      <w:proofErr w:type="spellEnd"/>
      <w:r w:rsidRPr="006A78E9">
        <w:rPr>
          <w:b/>
          <w:bCs/>
          <w:color w:val="0070C0"/>
          <w:sz w:val="24"/>
          <w:szCs w:val="24"/>
        </w:rPr>
        <w:t xml:space="preserve">) </w:t>
      </w:r>
      <w:proofErr w:type="spellStart"/>
      <w:r w:rsidRPr="006A78E9">
        <w:rPr>
          <w:b/>
          <w:bCs/>
          <w:color w:val="0070C0"/>
          <w:sz w:val="24"/>
          <w:szCs w:val="24"/>
        </w:rPr>
        <w:t>nabavke</w:t>
      </w:r>
      <w:proofErr w:type="spellEnd"/>
    </w:p>
    <w:p w14:paraId="64C8C6D1" w14:textId="77777777" w:rsidR="008A002F" w:rsidRDefault="008A002F" w:rsidP="008A002F">
      <w:pPr>
        <w:shd w:val="clear" w:color="auto" w:fill="FFFFFF"/>
        <w:spacing w:after="240"/>
        <w:jc w:val="both"/>
        <w:rPr>
          <w:rFonts w:eastAsia="Times New Roman" w:cstheme="minorHAnsi"/>
          <w:color w:val="1D2228"/>
          <w:lang w:val="sr-Latn-RS"/>
        </w:rPr>
      </w:pPr>
      <w:r w:rsidRPr="00D55066">
        <w:rPr>
          <w:rFonts w:eastAsia="Times New Roman" w:cstheme="minorHAnsi"/>
          <w:color w:val="1D2228"/>
          <w:lang w:val="sr-Latn-RS"/>
        </w:rPr>
        <w:t>Prilikom pripreme plana mora se voditi računa i da li je pravilno određena vrsta predmeta nabavke (dobra, usluge ili radovi)</w:t>
      </w:r>
      <w:r>
        <w:rPr>
          <w:rFonts w:eastAsia="Times New Roman" w:cstheme="minorHAnsi"/>
          <w:color w:val="1D2228"/>
          <w:lang w:val="sr-Latn-RS"/>
        </w:rPr>
        <w:t xml:space="preserve">. Do pogrešnog planiranja može doći ukoliko je predmet nabavke </w:t>
      </w:r>
      <w:r w:rsidRPr="00D55066">
        <w:rPr>
          <w:rFonts w:eastAsia="Times New Roman" w:cstheme="minorHAnsi"/>
          <w:color w:val="1D2228"/>
          <w:lang w:val="sr-Latn-RS"/>
        </w:rPr>
        <w:t>klasifikovan kao nabavka radova, a zapravo</w:t>
      </w:r>
      <w:r>
        <w:rPr>
          <w:rFonts w:eastAsia="Times New Roman" w:cstheme="minorHAnsi"/>
          <w:color w:val="1D2228"/>
          <w:lang w:val="sr-Latn-RS"/>
        </w:rPr>
        <w:t xml:space="preserve"> predstavlja nabavku usluga. </w:t>
      </w:r>
      <w:r w:rsidRPr="00D55066">
        <w:rPr>
          <w:rFonts w:eastAsia="Times New Roman" w:cstheme="minorHAnsi"/>
          <w:color w:val="1D2228"/>
          <w:lang w:val="sr-Latn-RS"/>
        </w:rPr>
        <w:t xml:space="preserve">Ovo posebno što </w:t>
      </w:r>
      <w:r w:rsidRPr="006E42EC">
        <w:rPr>
          <w:rFonts w:eastAsia="Times New Roman" w:cstheme="minorHAnsi"/>
          <w:lang w:val="sr-Latn-RS"/>
        </w:rPr>
        <w:t>je</w:t>
      </w:r>
      <w:r w:rsidR="00601DC7" w:rsidRPr="006E42EC">
        <w:rPr>
          <w:rFonts w:eastAsia="Times New Roman" w:cstheme="minorHAnsi"/>
          <w:lang w:val="sr-Latn-RS"/>
        </w:rPr>
        <w:t xml:space="preserve"> prag</w:t>
      </w:r>
      <w:r w:rsidRPr="006E42EC">
        <w:rPr>
          <w:rFonts w:eastAsia="Times New Roman" w:cstheme="minorHAnsi"/>
          <w:lang w:val="sr-Latn-RS"/>
        </w:rPr>
        <w:t xml:space="preserve"> iz </w:t>
      </w:r>
      <w:r w:rsidRPr="00D55066">
        <w:rPr>
          <w:rFonts w:eastAsia="Times New Roman" w:cstheme="minorHAnsi"/>
          <w:color w:val="1D2228"/>
          <w:lang w:val="sr-Latn-RS"/>
        </w:rPr>
        <w:t>člana 27. ZJN za usluge manje od 1.000.000 dinara</w:t>
      </w:r>
      <w:r>
        <w:rPr>
          <w:rFonts w:eastAsia="Times New Roman" w:cstheme="minorHAnsi"/>
          <w:color w:val="1D2228"/>
          <w:lang w:val="sr-Latn-RS"/>
        </w:rPr>
        <w:t xml:space="preserve"> (maksimalno 999.999 dinara)</w:t>
      </w:r>
      <w:r w:rsidRPr="00D55066">
        <w:rPr>
          <w:rFonts w:eastAsia="Times New Roman" w:cstheme="minorHAnsi"/>
          <w:color w:val="1D2228"/>
          <w:lang w:val="sr-Latn-RS"/>
        </w:rPr>
        <w:t>, dok je za radove manje od 3.000.000 dinara</w:t>
      </w:r>
      <w:r>
        <w:rPr>
          <w:rFonts w:eastAsia="Times New Roman" w:cstheme="minorHAnsi"/>
          <w:color w:val="1D2228"/>
          <w:lang w:val="sr-Latn-RS"/>
        </w:rPr>
        <w:t xml:space="preserve"> (maksimalno 2.999.999 dinara)</w:t>
      </w:r>
      <w:r w:rsidRPr="00D55066">
        <w:rPr>
          <w:rFonts w:eastAsia="Times New Roman" w:cstheme="minorHAnsi"/>
          <w:color w:val="1D2228"/>
          <w:lang w:val="sr-Latn-RS"/>
        </w:rPr>
        <w:t>.</w:t>
      </w:r>
    </w:p>
    <w:p w14:paraId="05802FB9" w14:textId="77777777" w:rsidR="008A002F" w:rsidRDefault="008A002F" w:rsidP="008A002F">
      <w:pPr>
        <w:shd w:val="clear" w:color="auto" w:fill="FFFFFF"/>
        <w:spacing w:after="120"/>
        <w:jc w:val="both"/>
        <w:rPr>
          <w:rFonts w:eastAsia="Times New Roman" w:cstheme="minorHAnsi"/>
          <w:color w:val="1D2228"/>
          <w:lang w:val="sr-Latn-RS"/>
        </w:rPr>
      </w:pPr>
      <w:r w:rsidRPr="00D55066">
        <w:rPr>
          <w:rFonts w:eastAsia="Times New Roman" w:cstheme="minorHAnsi"/>
          <w:b/>
          <w:bCs/>
          <w:i/>
          <w:iCs/>
          <w:color w:val="1D2228"/>
          <w:lang w:val="sr-Latn-RS"/>
        </w:rPr>
        <w:t>Primer</w:t>
      </w:r>
      <w:r>
        <w:rPr>
          <w:rFonts w:eastAsia="Times New Roman" w:cstheme="minorHAnsi"/>
          <w:b/>
          <w:bCs/>
          <w:i/>
          <w:iCs/>
          <w:color w:val="1D2228"/>
          <w:lang w:val="sr-Latn-RS"/>
        </w:rPr>
        <w:t xml:space="preserve"> planiranja suprotno odredbama ZJN: </w:t>
      </w:r>
      <w:r>
        <w:rPr>
          <w:rFonts w:eastAsia="Times New Roman" w:cstheme="minorHAnsi"/>
          <w:color w:val="1D2228"/>
          <w:lang w:val="sr-Latn-RS"/>
        </w:rPr>
        <w:t>Naručilac u planu nabavki na koje se ZJN ne primenjuje predmet nabavke</w:t>
      </w:r>
      <w:r w:rsidRPr="00D55066">
        <w:rPr>
          <w:rFonts w:eastAsia="Times New Roman" w:cstheme="minorHAnsi"/>
          <w:color w:val="1D2228"/>
          <w:lang w:val="sr-Latn-RS"/>
        </w:rPr>
        <w:t xml:space="preserve"> „seč</w:t>
      </w:r>
      <w:r>
        <w:rPr>
          <w:rFonts w:eastAsia="Times New Roman" w:cstheme="minorHAnsi"/>
          <w:color w:val="1D2228"/>
          <w:lang w:val="sr-Latn-RS"/>
        </w:rPr>
        <w:t>a</w:t>
      </w:r>
      <w:r w:rsidRPr="00D55066">
        <w:rPr>
          <w:rFonts w:eastAsia="Times New Roman" w:cstheme="minorHAnsi"/>
          <w:color w:val="1D2228"/>
          <w:lang w:val="sr-Latn-RS"/>
        </w:rPr>
        <w:t xml:space="preserve"> gustog šiblja i granja uz putni pojas“,</w:t>
      </w:r>
      <w:r>
        <w:rPr>
          <w:rFonts w:eastAsia="Times New Roman" w:cstheme="minorHAnsi"/>
          <w:color w:val="1D2228"/>
          <w:lang w:val="sr-Latn-RS"/>
        </w:rPr>
        <w:t xml:space="preserve"> u vrednosti</w:t>
      </w:r>
      <w:r w:rsidRPr="00D61B4C">
        <w:rPr>
          <w:rFonts w:eastAsia="Times New Roman" w:cstheme="minorHAnsi"/>
          <w:color w:val="1D2228"/>
          <w:lang w:val="sr-Latn-RS"/>
        </w:rPr>
        <w:t xml:space="preserve"> </w:t>
      </w:r>
      <w:r w:rsidRPr="00D55066">
        <w:rPr>
          <w:rFonts w:eastAsia="Times New Roman" w:cstheme="minorHAnsi"/>
          <w:color w:val="1D2228"/>
          <w:lang w:val="sr-Latn-RS"/>
        </w:rPr>
        <w:t>od 2.976.000 dinara</w:t>
      </w:r>
      <w:r>
        <w:rPr>
          <w:rFonts w:eastAsia="Times New Roman" w:cstheme="minorHAnsi"/>
          <w:color w:val="1D2228"/>
          <w:lang w:val="sr-Latn-RS"/>
        </w:rPr>
        <w:t xml:space="preserve">, klasifikuje kao nabavku radova, a to su zapravo usluge i u toj vrednosti usluge bi predstavljale javnu nabavku i obavezu za naručioca da sprovodi postupak javne nabavke. </w:t>
      </w:r>
    </w:p>
    <w:p w14:paraId="21B37FFC" w14:textId="77777777" w:rsidR="008A002F" w:rsidRPr="00E33504" w:rsidRDefault="008A002F" w:rsidP="00E33504">
      <w:pPr>
        <w:shd w:val="clear" w:color="auto" w:fill="FFFFFF"/>
        <w:spacing w:after="360"/>
        <w:jc w:val="both"/>
        <w:rPr>
          <w:rFonts w:eastAsia="Times New Roman" w:cstheme="minorHAnsi"/>
          <w:lang w:val="sr-Latn-RS"/>
        </w:rPr>
      </w:pPr>
      <w:r w:rsidRPr="00EF6D6B">
        <w:rPr>
          <w:rFonts w:eastAsia="Times New Roman" w:cstheme="minorHAnsi"/>
          <w:lang w:val="sr-Latn-RS"/>
        </w:rPr>
        <w:t>Šta se sm</w:t>
      </w:r>
      <w:r w:rsidR="00875F41">
        <w:rPr>
          <w:rFonts w:eastAsia="Times New Roman" w:cstheme="minorHAnsi"/>
          <w:lang w:val="sr-Latn-RS"/>
        </w:rPr>
        <w:t>a</w:t>
      </w:r>
      <w:r w:rsidRPr="00EF6D6B">
        <w:rPr>
          <w:rFonts w:eastAsia="Times New Roman" w:cstheme="minorHAnsi"/>
          <w:lang w:val="sr-Latn-RS"/>
        </w:rPr>
        <w:t>tra ugovorom o javnoj nabavci radova propisano je članom 2. stav 1. tačka 4) ZJN, koji upućuje na izvođenje radova navedenih u Prilogu 1. ZJN (Spisak delatnosti u građevinarstvu), a u koje ne spada seča gustog šiblja i granja. Prema Opštem rečniku nabavke, predmetna nabavka predstavlja uslugu (npr. 77211300 - usluge krčenja; 77211400 - usluge seče drveća).</w:t>
      </w:r>
    </w:p>
    <w:p w14:paraId="7E41ADBA" w14:textId="77777777" w:rsidR="008A002F" w:rsidRPr="00592C15" w:rsidRDefault="008A002F" w:rsidP="002B4F07">
      <w:pPr>
        <w:pStyle w:val="ListParagraph"/>
        <w:numPr>
          <w:ilvl w:val="2"/>
          <w:numId w:val="9"/>
        </w:numPr>
        <w:shd w:val="clear" w:color="auto" w:fill="FFFFFF"/>
        <w:spacing w:after="240" w:line="240" w:lineRule="auto"/>
        <w:jc w:val="both"/>
        <w:rPr>
          <w:b/>
          <w:bCs/>
          <w:color w:val="0070C0"/>
          <w:sz w:val="24"/>
          <w:szCs w:val="24"/>
        </w:rPr>
      </w:pPr>
      <w:proofErr w:type="spellStart"/>
      <w:r w:rsidRPr="00592C15">
        <w:rPr>
          <w:b/>
          <w:bCs/>
          <w:color w:val="0070C0"/>
          <w:sz w:val="24"/>
          <w:szCs w:val="24"/>
        </w:rPr>
        <w:t>Procenjena</w:t>
      </w:r>
      <w:proofErr w:type="spellEnd"/>
      <w:r w:rsidRPr="00592C15">
        <w:rPr>
          <w:b/>
          <w:bCs/>
          <w:color w:val="0070C0"/>
          <w:sz w:val="24"/>
          <w:szCs w:val="24"/>
        </w:rPr>
        <w:t xml:space="preserve"> </w:t>
      </w:r>
      <w:proofErr w:type="spellStart"/>
      <w:r w:rsidRPr="00592C15">
        <w:rPr>
          <w:b/>
          <w:bCs/>
          <w:color w:val="0070C0"/>
          <w:sz w:val="24"/>
          <w:szCs w:val="24"/>
        </w:rPr>
        <w:t>vrednost</w:t>
      </w:r>
      <w:proofErr w:type="spellEnd"/>
      <w:r w:rsidRPr="00592C15">
        <w:rPr>
          <w:b/>
          <w:bCs/>
          <w:color w:val="0070C0"/>
          <w:sz w:val="24"/>
          <w:szCs w:val="24"/>
        </w:rPr>
        <w:t xml:space="preserve"> (</w:t>
      </w:r>
      <w:proofErr w:type="spellStart"/>
      <w:r w:rsidRPr="00592C15">
        <w:rPr>
          <w:b/>
          <w:bCs/>
          <w:color w:val="0070C0"/>
          <w:sz w:val="24"/>
          <w:szCs w:val="24"/>
        </w:rPr>
        <w:t>javne</w:t>
      </w:r>
      <w:proofErr w:type="spellEnd"/>
      <w:r w:rsidRPr="00592C15">
        <w:rPr>
          <w:b/>
          <w:bCs/>
          <w:color w:val="0070C0"/>
          <w:sz w:val="24"/>
          <w:szCs w:val="24"/>
        </w:rPr>
        <w:t xml:space="preserve">) </w:t>
      </w:r>
      <w:proofErr w:type="spellStart"/>
      <w:r w:rsidRPr="00592C15">
        <w:rPr>
          <w:b/>
          <w:bCs/>
          <w:color w:val="0070C0"/>
          <w:sz w:val="24"/>
          <w:szCs w:val="24"/>
        </w:rPr>
        <w:t>nabavke</w:t>
      </w:r>
      <w:proofErr w:type="spellEnd"/>
    </w:p>
    <w:p w14:paraId="38B2A7D7" w14:textId="77777777" w:rsidR="008A002F" w:rsidRDefault="008A002F" w:rsidP="008A002F">
      <w:pPr>
        <w:spacing w:after="240"/>
        <w:jc w:val="both"/>
        <w:rPr>
          <w:rFonts w:eastAsia="Times New Roman" w:cstheme="minorHAnsi"/>
          <w:color w:val="1D2228"/>
          <w:lang w:val="sr-Latn-RS"/>
        </w:rPr>
      </w:pPr>
      <w:r w:rsidRPr="00D55066">
        <w:rPr>
          <w:rFonts w:eastAsia="Times New Roman" w:cstheme="minorHAnsi"/>
          <w:color w:val="1D2228"/>
          <w:lang w:val="sr-Latn-RS"/>
        </w:rPr>
        <w:t>Da bi naručilac jasno razmotrio šta predstavlja javnu nabavku, a za koje predmete nabavki može da primeni član 27. stav 1. tačka 1) ZJN, mora da ima uvid u sve nabavke koje planira da sprovodi na nivou tekuće godine i njihove procenjene vrednosti. Tek tako će prema predmetima nabavki i njihovim procenjenim vrednostima moći da sagleda koji predmeti ispunjavaju uslove da im osnov izuzeća bude član 27. ZJN</w:t>
      </w:r>
      <w:r>
        <w:rPr>
          <w:rFonts w:eastAsia="Times New Roman" w:cstheme="minorHAnsi"/>
          <w:color w:val="1D2228"/>
          <w:lang w:val="sr-Latn-RS"/>
        </w:rPr>
        <w:t>, a koji predmeti će se naći u planu javnih nabavki</w:t>
      </w:r>
      <w:r w:rsidRPr="00D55066">
        <w:rPr>
          <w:rFonts w:eastAsia="Times New Roman" w:cstheme="minorHAnsi"/>
          <w:color w:val="1D2228"/>
          <w:lang w:val="sr-Latn-RS"/>
        </w:rPr>
        <w:t xml:space="preserve">. </w:t>
      </w:r>
    </w:p>
    <w:p w14:paraId="38DDB2E8" w14:textId="77777777" w:rsidR="008A002F" w:rsidRPr="00505BE6" w:rsidRDefault="008A002F" w:rsidP="008A002F">
      <w:pPr>
        <w:spacing w:after="240"/>
        <w:jc w:val="both"/>
        <w:rPr>
          <w:rFonts w:eastAsia="Times New Roman" w:cstheme="minorHAnsi"/>
          <w:color w:val="1D2228"/>
          <w:lang w:val="sr-Latn-RS"/>
        </w:rPr>
      </w:pPr>
      <w:r>
        <w:rPr>
          <w:rFonts w:eastAsia="Times New Roman" w:cstheme="minorHAnsi"/>
          <w:color w:val="1D2228"/>
          <w:lang w:val="sr-Latn-RS"/>
        </w:rPr>
        <w:t xml:space="preserve">S tim u vezi, a shodno prethodno pomenutim odredbama člana 29. st. 2. i 3. ZJN, </w:t>
      </w:r>
      <w:r w:rsidRPr="00754DFF">
        <w:rPr>
          <w:rFonts w:eastAsia="Times New Roman" w:cstheme="minorHAnsi"/>
          <w:b/>
          <w:bCs/>
          <w:color w:val="1D2228"/>
          <w:lang w:val="sr-Latn-RS"/>
        </w:rPr>
        <w:t>podela predmeta nabavke</w:t>
      </w:r>
      <w:r>
        <w:rPr>
          <w:rFonts w:eastAsia="Times New Roman" w:cstheme="minorHAnsi"/>
          <w:b/>
          <w:bCs/>
          <w:color w:val="1D2228"/>
          <w:lang w:val="sr-Latn-RS"/>
        </w:rPr>
        <w:t xml:space="preserve"> </w:t>
      </w:r>
      <w:r w:rsidRPr="000A4F60">
        <w:rPr>
          <w:rFonts w:eastAsia="Times New Roman" w:cstheme="minorHAnsi"/>
          <w:b/>
          <w:bCs/>
          <w:lang w:val="sr-Latn-RS"/>
        </w:rPr>
        <w:t xml:space="preserve">se ne može vršiti u cilju izbegavanja primene ZJN. </w:t>
      </w:r>
      <w:r w:rsidRPr="000A4F60">
        <w:rPr>
          <w:rFonts w:eastAsia="Times New Roman" w:cstheme="minorHAnsi"/>
          <w:lang w:val="sr-Latn-RS"/>
        </w:rPr>
        <w:t xml:space="preserve">Navedeno dovodi do povrede načela javnih nabavki. Kao primer možemo da uzmemo načelo transparentnosti. Kod nabavke na koju se ZJN ne primenjuje naručilac upućuje pozive određenom broju potencijalnih ponuđača (najčešće na adrese tri ponuđača), dok bi objavljivanjem javnog </w:t>
      </w:r>
      <w:r w:rsidRPr="000A4F60">
        <w:rPr>
          <w:rFonts w:eastAsia="Times New Roman" w:cstheme="minorHAnsi"/>
          <w:lang w:val="sr-Latn-RS"/>
        </w:rPr>
        <w:lastRenderedPageBreak/>
        <w:t>poziva na Portalu kroz postupak javne nabavke taj poziv bio upućen svim potencijalnim ponuđačima, a ne samo onim na koje je poziv adresirao naručilac. Navedeno utiče i na povredu načela jednakosti ponuđača, može da dovede i do povrede načela ekonomičnosti u pogledu potrošnje javnih sredstava, kao i načela konkurencije.</w:t>
      </w:r>
    </w:p>
    <w:p w14:paraId="2A1F2389" w14:textId="4E364DA6" w:rsidR="008554E0" w:rsidRPr="00833B7E" w:rsidRDefault="008A002F" w:rsidP="00833B7E">
      <w:pPr>
        <w:spacing w:after="360"/>
        <w:jc w:val="both"/>
        <w:rPr>
          <w:rFonts w:eastAsia="Times New Roman" w:cstheme="minorHAnsi"/>
          <w:color w:val="1D2228"/>
          <w:lang w:val="sr-Latn-RS"/>
        </w:rPr>
      </w:pPr>
      <w:r w:rsidRPr="009C0C65">
        <w:rPr>
          <w:rFonts w:eastAsia="Times New Roman" w:cstheme="minorHAnsi"/>
          <w:color w:val="1D2228"/>
          <w:lang w:val="sr-Latn-RS"/>
        </w:rPr>
        <w:t>U nastavku primeri nedozvoljene podele predmeta nabavke na više nabavki</w:t>
      </w:r>
      <w:r w:rsidR="00833B7E">
        <w:rPr>
          <w:rFonts w:eastAsia="Times New Roman" w:cstheme="minorHAnsi"/>
          <w:color w:val="1D2228"/>
          <w:lang w:val="sr-Latn-RS"/>
        </w:rPr>
        <w:t>.</w:t>
      </w:r>
    </w:p>
    <w:tbl>
      <w:tblPr>
        <w:tblStyle w:val="GridTable1Light-Accent52"/>
        <w:tblW w:w="0" w:type="auto"/>
        <w:tblLook w:val="04A0" w:firstRow="1" w:lastRow="0" w:firstColumn="1" w:lastColumn="0" w:noHBand="0" w:noVBand="1"/>
      </w:tblPr>
      <w:tblGrid>
        <w:gridCol w:w="2073"/>
        <w:gridCol w:w="3933"/>
        <w:gridCol w:w="3010"/>
      </w:tblGrid>
      <w:tr w:rsidR="008A002F" w14:paraId="525A9394"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07A30129" w14:textId="77777777" w:rsidR="008A002F" w:rsidRDefault="007E1D66" w:rsidP="005C1F64">
            <w:pPr>
              <w:jc w:val="center"/>
              <w:rPr>
                <w:b w:val="0"/>
                <w:bCs w:val="0"/>
              </w:rPr>
            </w:pPr>
            <w:r w:rsidRPr="00833B7E">
              <w:t xml:space="preserve">Primer </w:t>
            </w:r>
            <w:r w:rsidR="008F76A0" w:rsidRPr="00833B7E">
              <w:t>5</w:t>
            </w:r>
            <w:r w:rsidRPr="00833B7E">
              <w:t xml:space="preserve"> -</w:t>
            </w:r>
            <w:r w:rsidR="008A002F" w:rsidRPr="00833B7E">
              <w:t xml:space="preserve"> </w:t>
            </w:r>
            <w:proofErr w:type="spellStart"/>
            <w:r w:rsidR="008A002F" w:rsidRPr="00833B7E">
              <w:t>Planiranje</w:t>
            </w:r>
            <w:proofErr w:type="spellEnd"/>
            <w:r w:rsidR="008A002F" w:rsidRPr="00833B7E">
              <w:t xml:space="preserve"> </w:t>
            </w:r>
            <w:proofErr w:type="spellStart"/>
            <w:r w:rsidR="008A002F" w:rsidRPr="00BE218B">
              <w:t>suprotno</w:t>
            </w:r>
            <w:proofErr w:type="spellEnd"/>
            <w:r w:rsidR="008A002F" w:rsidRPr="00BE218B">
              <w:t xml:space="preserve"> </w:t>
            </w:r>
            <w:proofErr w:type="spellStart"/>
            <w:r w:rsidR="008A002F" w:rsidRPr="00BE218B">
              <w:t>odredbam</w:t>
            </w:r>
            <w:r w:rsidR="008A002F">
              <w:t>a</w:t>
            </w:r>
            <w:proofErr w:type="spellEnd"/>
            <w:r w:rsidR="008A002F">
              <w:t xml:space="preserve"> ZJN </w:t>
            </w:r>
          </w:p>
          <w:p w14:paraId="137032D3" w14:textId="77777777" w:rsidR="008A002F" w:rsidRDefault="008A002F" w:rsidP="005C1F64">
            <w:pPr>
              <w:jc w:val="center"/>
            </w:pPr>
            <w:r>
              <w:t xml:space="preserve">– </w:t>
            </w:r>
            <w:proofErr w:type="spellStart"/>
            <w:r>
              <w:t>nedozvoljena</w:t>
            </w:r>
            <w:proofErr w:type="spellEnd"/>
            <w:r>
              <w:t xml:space="preserve"> </w:t>
            </w:r>
            <w:proofErr w:type="spellStart"/>
            <w:r>
              <w:t>podela</w:t>
            </w:r>
            <w:proofErr w:type="spellEnd"/>
            <w:r>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p>
        </w:tc>
      </w:tr>
      <w:tr w:rsidR="008A002F" w14:paraId="0B71FEE1" w14:textId="77777777" w:rsidTr="005C1F64">
        <w:tc>
          <w:tcPr>
            <w:cnfStyle w:val="001000000000" w:firstRow="0" w:lastRow="0" w:firstColumn="1" w:lastColumn="0" w:oddVBand="0" w:evenVBand="0" w:oddHBand="0" w:evenHBand="0" w:firstRowFirstColumn="0" w:firstRowLastColumn="0" w:lastRowFirstColumn="0" w:lastRowLastColumn="0"/>
            <w:tcW w:w="2122" w:type="dxa"/>
            <w:vMerge w:val="restart"/>
          </w:tcPr>
          <w:p w14:paraId="77DC872E" w14:textId="77777777" w:rsidR="008A002F" w:rsidRDefault="008A002F" w:rsidP="005C1F64">
            <w:pPr>
              <w:spacing w:after="150"/>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4111" w:type="dxa"/>
          </w:tcPr>
          <w:p w14:paraId="623AD78F" w14:textId="77777777" w:rsidR="008A002F" w:rsidRPr="00F55D8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F55D84">
              <w:rPr>
                <w:b/>
                <w:bCs/>
              </w:rPr>
              <w:t>Predmet</w:t>
            </w:r>
            <w:proofErr w:type="spellEnd"/>
            <w:r w:rsidRPr="00F55D84">
              <w:rPr>
                <w:b/>
                <w:bCs/>
              </w:rPr>
              <w:t xml:space="preserve"> </w:t>
            </w:r>
            <w:proofErr w:type="spellStart"/>
            <w:r w:rsidRPr="00F55D84">
              <w:rPr>
                <w:b/>
                <w:bCs/>
              </w:rPr>
              <w:t>nabavke</w:t>
            </w:r>
            <w:proofErr w:type="spellEnd"/>
          </w:p>
        </w:tc>
        <w:tc>
          <w:tcPr>
            <w:tcW w:w="3117" w:type="dxa"/>
          </w:tcPr>
          <w:p w14:paraId="066C7FDD" w14:textId="77777777" w:rsidR="008A002F" w:rsidRPr="00F55D8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F55D84">
              <w:rPr>
                <w:rFonts w:eastAsia="Times New Roman" w:cstheme="minorHAnsi"/>
                <w:b/>
                <w:bCs/>
                <w:lang w:val="sr-Latn-RS"/>
              </w:rPr>
              <w:t>Procenjena vrednost</w:t>
            </w:r>
          </w:p>
        </w:tc>
      </w:tr>
      <w:tr w:rsidR="008A002F" w14:paraId="128929B7" w14:textId="77777777" w:rsidTr="005C1F64">
        <w:tc>
          <w:tcPr>
            <w:cnfStyle w:val="001000000000" w:firstRow="0" w:lastRow="0" w:firstColumn="1" w:lastColumn="0" w:oddVBand="0" w:evenVBand="0" w:oddHBand="0" w:evenHBand="0" w:firstRowFirstColumn="0" w:firstRowLastColumn="0" w:lastRowFirstColumn="0" w:lastRowLastColumn="0"/>
            <w:tcW w:w="2122" w:type="dxa"/>
            <w:vMerge/>
          </w:tcPr>
          <w:p w14:paraId="2F4BBD0E" w14:textId="77777777" w:rsidR="008A002F" w:rsidRDefault="008A002F" w:rsidP="005C1F64">
            <w:pPr>
              <w:spacing w:after="150"/>
              <w:jc w:val="both"/>
            </w:pPr>
          </w:p>
        </w:tc>
        <w:tc>
          <w:tcPr>
            <w:tcW w:w="4111" w:type="dxa"/>
          </w:tcPr>
          <w:p w14:paraId="07A08839"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Usluge mobilne telefonije</w:t>
            </w:r>
          </w:p>
        </w:tc>
        <w:tc>
          <w:tcPr>
            <w:tcW w:w="3117" w:type="dxa"/>
          </w:tcPr>
          <w:p w14:paraId="3496A6C9"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95</w:t>
            </w:r>
            <w:r w:rsidRPr="007835A2">
              <w:rPr>
                <w:rFonts w:eastAsia="Times New Roman" w:cstheme="minorHAnsi"/>
                <w:lang w:val="sr-Latn-RS"/>
              </w:rPr>
              <w:t>0.000 dinara</w:t>
            </w:r>
          </w:p>
        </w:tc>
      </w:tr>
      <w:tr w:rsidR="008A002F" w14:paraId="550269C4" w14:textId="77777777" w:rsidTr="005C1F64">
        <w:tc>
          <w:tcPr>
            <w:cnfStyle w:val="001000000000" w:firstRow="0" w:lastRow="0" w:firstColumn="1" w:lastColumn="0" w:oddVBand="0" w:evenVBand="0" w:oddHBand="0" w:evenHBand="0" w:firstRowFirstColumn="0" w:firstRowLastColumn="0" w:lastRowFirstColumn="0" w:lastRowLastColumn="0"/>
            <w:tcW w:w="2122" w:type="dxa"/>
            <w:vMerge/>
          </w:tcPr>
          <w:p w14:paraId="331209E7" w14:textId="77777777" w:rsidR="008A002F" w:rsidRDefault="008A002F" w:rsidP="005C1F64">
            <w:pPr>
              <w:spacing w:after="150"/>
              <w:jc w:val="both"/>
            </w:pPr>
          </w:p>
        </w:tc>
        <w:tc>
          <w:tcPr>
            <w:tcW w:w="4111" w:type="dxa"/>
          </w:tcPr>
          <w:p w14:paraId="5612B424"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Pr>
                <w:rFonts w:eastAsia="Times New Roman" w:cstheme="minorHAnsi"/>
                <w:lang w:val="sr-Latn-RS"/>
              </w:rPr>
              <w:t>Usluge fiksne telefonije</w:t>
            </w:r>
          </w:p>
        </w:tc>
        <w:tc>
          <w:tcPr>
            <w:tcW w:w="3117" w:type="dxa"/>
          </w:tcPr>
          <w:p w14:paraId="26959F06"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Pr>
                <w:rFonts w:eastAsia="Times New Roman" w:cstheme="minorHAnsi"/>
                <w:lang w:val="sr-Latn-RS"/>
              </w:rPr>
              <w:t>95</w:t>
            </w:r>
            <w:r w:rsidRPr="007835A2">
              <w:rPr>
                <w:rFonts w:eastAsia="Times New Roman" w:cstheme="minorHAnsi"/>
                <w:lang w:val="sr-Latn-RS"/>
              </w:rPr>
              <w:t>0.000 dinara</w:t>
            </w:r>
          </w:p>
        </w:tc>
      </w:tr>
      <w:tr w:rsidR="008A002F" w14:paraId="573F1E5D" w14:textId="77777777" w:rsidTr="005C1F64">
        <w:tc>
          <w:tcPr>
            <w:cnfStyle w:val="001000000000" w:firstRow="0" w:lastRow="0" w:firstColumn="1" w:lastColumn="0" w:oddVBand="0" w:evenVBand="0" w:oddHBand="0" w:evenHBand="0" w:firstRowFirstColumn="0" w:firstRowLastColumn="0" w:lastRowFirstColumn="0" w:lastRowLastColumn="0"/>
            <w:tcW w:w="6233" w:type="dxa"/>
            <w:gridSpan w:val="2"/>
          </w:tcPr>
          <w:p w14:paraId="58A07412" w14:textId="77777777" w:rsidR="008A002F" w:rsidRDefault="008A002F" w:rsidP="005C1F64">
            <w:pPr>
              <w:spacing w:before="60" w:after="60"/>
              <w:jc w:val="both"/>
            </w:pPr>
            <w:r>
              <w:t xml:space="preserve">                                                                          </w:t>
            </w:r>
            <w:proofErr w:type="spellStart"/>
            <w:r>
              <w:t>Ukupna</w:t>
            </w:r>
            <w:proofErr w:type="spellEnd"/>
            <w:r>
              <w:t xml:space="preserve"> </w:t>
            </w:r>
            <w:proofErr w:type="spellStart"/>
            <w:r>
              <w:t>vrednost</w:t>
            </w:r>
            <w:proofErr w:type="spellEnd"/>
            <w:r>
              <w:t>:</w:t>
            </w:r>
          </w:p>
        </w:tc>
        <w:tc>
          <w:tcPr>
            <w:tcW w:w="3117" w:type="dxa"/>
          </w:tcPr>
          <w:p w14:paraId="1E91B7A6" w14:textId="77777777" w:rsidR="008A002F" w:rsidRDefault="008A002F" w:rsidP="005C1F64">
            <w:pPr>
              <w:spacing w:before="60" w:after="60"/>
              <w:jc w:val="both"/>
              <w:cnfStyle w:val="000000000000" w:firstRow="0" w:lastRow="0" w:firstColumn="0" w:lastColumn="0" w:oddVBand="0" w:evenVBand="0" w:oddHBand="0" w:evenHBand="0" w:firstRowFirstColumn="0" w:firstRowLastColumn="0" w:lastRowFirstColumn="0" w:lastRowLastColumn="0"/>
            </w:pPr>
            <w:r>
              <w:rPr>
                <w:rFonts w:eastAsia="Times New Roman" w:cstheme="minorHAnsi"/>
                <w:lang w:val="sr-Latn-RS"/>
              </w:rPr>
              <w:t xml:space="preserve">         1.900.000 dinara</w:t>
            </w:r>
          </w:p>
        </w:tc>
      </w:tr>
      <w:tr w:rsidR="008A002F" w14:paraId="0ACDEFAF" w14:textId="77777777" w:rsidTr="005C1F64">
        <w:tc>
          <w:tcPr>
            <w:cnfStyle w:val="001000000000" w:firstRow="0" w:lastRow="0" w:firstColumn="1" w:lastColumn="0" w:oddVBand="0" w:evenVBand="0" w:oddHBand="0" w:evenHBand="0" w:firstRowFirstColumn="0" w:firstRowLastColumn="0" w:lastRowFirstColumn="0" w:lastRowLastColumn="0"/>
            <w:tcW w:w="9350" w:type="dxa"/>
            <w:gridSpan w:val="3"/>
          </w:tcPr>
          <w:p w14:paraId="2B7CC56E" w14:textId="77777777" w:rsidR="008A002F" w:rsidRDefault="008A002F" w:rsidP="005C1F64">
            <w:pPr>
              <w:spacing w:after="120"/>
              <w:jc w:val="both"/>
            </w:pPr>
            <w:proofErr w:type="spellStart"/>
            <w:r w:rsidRPr="00571426">
              <w:t>Zaključak</w:t>
            </w:r>
            <w:proofErr w:type="spellEnd"/>
            <w:r w:rsidRPr="00571426">
              <w:t>:</w:t>
            </w:r>
            <w:r>
              <w:t xml:space="preserve"> </w:t>
            </w:r>
            <w:proofErr w:type="spellStart"/>
            <w:r w:rsidRPr="00F55D84">
              <w:rPr>
                <w:b w:val="0"/>
                <w:bCs w:val="0"/>
              </w:rPr>
              <w:t>Navedeni</w:t>
            </w:r>
            <w:proofErr w:type="spellEnd"/>
            <w:r w:rsidRPr="00F55D84">
              <w:rPr>
                <w:b w:val="0"/>
                <w:bCs w:val="0"/>
              </w:rPr>
              <w:t xml:space="preserve"> </w:t>
            </w:r>
            <w:proofErr w:type="spellStart"/>
            <w:r w:rsidRPr="00F55D84">
              <w:rPr>
                <w:b w:val="0"/>
                <w:bCs w:val="0"/>
              </w:rPr>
              <w:t>predmeti</w:t>
            </w:r>
            <w:proofErr w:type="spellEnd"/>
            <w:r w:rsidRPr="00F55D84">
              <w:rPr>
                <w:b w:val="0"/>
                <w:bCs w:val="0"/>
              </w:rPr>
              <w:t xml:space="preserve"> </w:t>
            </w:r>
            <w:proofErr w:type="spellStart"/>
            <w:r w:rsidRPr="00F55D84">
              <w:rPr>
                <w:b w:val="0"/>
                <w:bCs w:val="0"/>
              </w:rPr>
              <w:t>nabavki</w:t>
            </w:r>
            <w:proofErr w:type="spellEnd"/>
            <w:r w:rsidRPr="00F55D84">
              <w:rPr>
                <w:b w:val="0"/>
                <w:bCs w:val="0"/>
              </w:rPr>
              <w:t xml:space="preserve"> se </w:t>
            </w:r>
            <w:proofErr w:type="spellStart"/>
            <w:r w:rsidRPr="00F55D84">
              <w:rPr>
                <w:b w:val="0"/>
                <w:bCs w:val="0"/>
              </w:rPr>
              <w:t>smatraju</w:t>
            </w:r>
            <w:proofErr w:type="spellEnd"/>
            <w:r w:rsidRPr="00F55D84">
              <w:rPr>
                <w:b w:val="0"/>
                <w:bCs w:val="0"/>
              </w:rPr>
              <w:t xml:space="preserve"> </w:t>
            </w:r>
            <w:proofErr w:type="spellStart"/>
            <w:r w:rsidR="009A2731">
              <w:rPr>
                <w:b w:val="0"/>
                <w:bCs w:val="0"/>
              </w:rPr>
              <w:t>celinom</w:t>
            </w:r>
            <w:proofErr w:type="spellEnd"/>
            <w:r w:rsidR="009A2731">
              <w:rPr>
                <w:b w:val="0"/>
                <w:bCs w:val="0"/>
              </w:rPr>
              <w:t xml:space="preserve"> u </w:t>
            </w:r>
            <w:proofErr w:type="spellStart"/>
            <w:r w:rsidR="009A2731">
              <w:rPr>
                <w:b w:val="0"/>
                <w:bCs w:val="0"/>
              </w:rPr>
              <w:t>smislu</w:t>
            </w:r>
            <w:proofErr w:type="spellEnd"/>
            <w:r w:rsidR="009A2731">
              <w:rPr>
                <w:b w:val="0"/>
                <w:bCs w:val="0"/>
              </w:rPr>
              <w:t xml:space="preserve"> </w:t>
            </w:r>
            <w:proofErr w:type="spellStart"/>
            <w:r w:rsidR="009A2731">
              <w:rPr>
                <w:b w:val="0"/>
                <w:bCs w:val="0"/>
              </w:rPr>
              <w:t>člana</w:t>
            </w:r>
            <w:proofErr w:type="spellEnd"/>
            <w:r w:rsidR="009A2731">
              <w:rPr>
                <w:b w:val="0"/>
                <w:bCs w:val="0"/>
              </w:rPr>
              <w:t xml:space="preserve"> 29. </w:t>
            </w:r>
            <w:proofErr w:type="spellStart"/>
            <w:r w:rsidR="009A2731">
              <w:rPr>
                <w:b w:val="0"/>
                <w:bCs w:val="0"/>
              </w:rPr>
              <w:t>stav</w:t>
            </w:r>
            <w:proofErr w:type="spellEnd"/>
            <w:r w:rsidR="009A2731">
              <w:rPr>
                <w:b w:val="0"/>
                <w:bCs w:val="0"/>
              </w:rPr>
              <w:t xml:space="preserve"> 3. ZJN</w:t>
            </w:r>
            <w:r w:rsidRPr="00F55D84">
              <w:rPr>
                <w:b w:val="0"/>
                <w:bCs w:val="0"/>
              </w:rPr>
              <w:t xml:space="preserve">, </w:t>
            </w:r>
            <w:proofErr w:type="spellStart"/>
            <w:r w:rsidRPr="00F55D84">
              <w:rPr>
                <w:b w:val="0"/>
                <w:bCs w:val="0"/>
              </w:rPr>
              <w:t>ukupna</w:t>
            </w:r>
            <w:proofErr w:type="spellEnd"/>
            <w:r w:rsidRPr="00F55D84">
              <w:rPr>
                <w:b w:val="0"/>
                <w:bCs w:val="0"/>
              </w:rPr>
              <w:t xml:space="preserve"> </w:t>
            </w:r>
            <w:proofErr w:type="spellStart"/>
            <w:r w:rsidRPr="00F55D84">
              <w:rPr>
                <w:b w:val="0"/>
                <w:bCs w:val="0"/>
              </w:rPr>
              <w:t>vrednost</w:t>
            </w:r>
            <w:proofErr w:type="spellEnd"/>
            <w:r w:rsidRPr="00F55D84">
              <w:rPr>
                <w:b w:val="0"/>
                <w:bCs w:val="0"/>
              </w:rPr>
              <w:t xml:space="preserve"> je 1.900.000 </w:t>
            </w:r>
            <w:proofErr w:type="spellStart"/>
            <w:r w:rsidRPr="00F55D84">
              <w:rPr>
                <w:b w:val="0"/>
                <w:bCs w:val="0"/>
              </w:rPr>
              <w:t>dinara</w:t>
            </w:r>
            <w:proofErr w:type="spellEnd"/>
            <w:r w:rsidRPr="00F55D84">
              <w:rPr>
                <w:b w:val="0"/>
                <w:bCs w:val="0"/>
              </w:rPr>
              <w:t xml:space="preserve">, </w:t>
            </w:r>
            <w:proofErr w:type="spellStart"/>
            <w:r w:rsidRPr="00F55D84">
              <w:rPr>
                <w:b w:val="0"/>
                <w:bCs w:val="0"/>
              </w:rPr>
              <w:t>tako</w:t>
            </w:r>
            <w:proofErr w:type="spellEnd"/>
            <w:r w:rsidRPr="00F55D84">
              <w:rPr>
                <w:b w:val="0"/>
                <w:bCs w:val="0"/>
              </w:rPr>
              <w:t xml:space="preserve"> da se </w:t>
            </w:r>
            <w:proofErr w:type="spellStart"/>
            <w:r w:rsidRPr="00F55D84">
              <w:rPr>
                <w:b w:val="0"/>
                <w:bCs w:val="0"/>
              </w:rPr>
              <w:t>naručilac</w:t>
            </w:r>
            <w:proofErr w:type="spellEnd"/>
            <w:r w:rsidRPr="00F55D84">
              <w:rPr>
                <w:b w:val="0"/>
                <w:bCs w:val="0"/>
              </w:rPr>
              <w:t xml:space="preserve"> ne </w:t>
            </w:r>
            <w:proofErr w:type="spellStart"/>
            <w:r w:rsidRPr="00F55D84">
              <w:rPr>
                <w:b w:val="0"/>
                <w:bCs w:val="0"/>
              </w:rPr>
              <w:t>može</w:t>
            </w:r>
            <w:proofErr w:type="spellEnd"/>
            <w:r w:rsidRPr="00F55D84">
              <w:rPr>
                <w:b w:val="0"/>
                <w:bCs w:val="0"/>
              </w:rPr>
              <w:t xml:space="preserve"> </w:t>
            </w:r>
            <w:proofErr w:type="spellStart"/>
            <w:r w:rsidRPr="00F55D84">
              <w:rPr>
                <w:b w:val="0"/>
                <w:bCs w:val="0"/>
              </w:rPr>
              <w:t>pozivati</w:t>
            </w:r>
            <w:proofErr w:type="spellEnd"/>
            <w:r w:rsidRPr="00F55D84">
              <w:rPr>
                <w:b w:val="0"/>
                <w:bCs w:val="0"/>
              </w:rPr>
              <w:t xml:space="preserve"> </w:t>
            </w:r>
            <w:proofErr w:type="spellStart"/>
            <w:r w:rsidRPr="00F55D84">
              <w:rPr>
                <w:b w:val="0"/>
                <w:bCs w:val="0"/>
              </w:rPr>
              <w:t>na</w:t>
            </w:r>
            <w:proofErr w:type="spellEnd"/>
            <w:r w:rsidRPr="00F55D84">
              <w:rPr>
                <w:b w:val="0"/>
                <w:bCs w:val="0"/>
              </w:rPr>
              <w:t xml:space="preserve"> </w:t>
            </w:r>
            <w:proofErr w:type="spellStart"/>
            <w:r w:rsidRPr="00F55D84">
              <w:rPr>
                <w:b w:val="0"/>
                <w:bCs w:val="0"/>
              </w:rPr>
              <w:t>odredbe</w:t>
            </w:r>
            <w:proofErr w:type="spellEnd"/>
            <w:r w:rsidRPr="00F55D84">
              <w:rPr>
                <w:b w:val="0"/>
                <w:bCs w:val="0"/>
              </w:rPr>
              <w:t xml:space="preserve"> </w:t>
            </w:r>
            <w:proofErr w:type="spellStart"/>
            <w:r w:rsidRPr="00F55D84">
              <w:rPr>
                <w:b w:val="0"/>
                <w:bCs w:val="0"/>
              </w:rPr>
              <w:t>člana</w:t>
            </w:r>
            <w:proofErr w:type="spellEnd"/>
            <w:r w:rsidRPr="00F55D84">
              <w:rPr>
                <w:b w:val="0"/>
                <w:bCs w:val="0"/>
              </w:rPr>
              <w:t xml:space="preserve"> 27. </w:t>
            </w:r>
            <w:proofErr w:type="spellStart"/>
            <w:r w:rsidRPr="00F55D84">
              <w:rPr>
                <w:b w:val="0"/>
                <w:bCs w:val="0"/>
              </w:rPr>
              <w:t>stav</w:t>
            </w:r>
            <w:proofErr w:type="spellEnd"/>
            <w:r w:rsidRPr="00F55D84">
              <w:rPr>
                <w:b w:val="0"/>
                <w:bCs w:val="0"/>
              </w:rPr>
              <w:t xml:space="preserve"> 1. </w:t>
            </w:r>
            <w:proofErr w:type="spellStart"/>
            <w:r w:rsidRPr="00F55D84">
              <w:rPr>
                <w:b w:val="0"/>
                <w:bCs w:val="0"/>
              </w:rPr>
              <w:t>tačka</w:t>
            </w:r>
            <w:proofErr w:type="spellEnd"/>
            <w:r w:rsidRPr="00F55D84">
              <w:rPr>
                <w:b w:val="0"/>
                <w:bCs w:val="0"/>
              </w:rPr>
              <w:t xml:space="preserve"> 1) ZJN, </w:t>
            </w:r>
            <w:proofErr w:type="spellStart"/>
            <w:r w:rsidRPr="00F55D84">
              <w:rPr>
                <w:b w:val="0"/>
                <w:bCs w:val="0"/>
              </w:rPr>
              <w:t>već</w:t>
            </w:r>
            <w:proofErr w:type="spellEnd"/>
            <w:r w:rsidRPr="00F55D84">
              <w:rPr>
                <w:b w:val="0"/>
                <w:bCs w:val="0"/>
              </w:rPr>
              <w:t xml:space="preserve"> </w:t>
            </w:r>
            <w:proofErr w:type="spellStart"/>
            <w:r w:rsidRPr="00F55D84">
              <w:rPr>
                <w:b w:val="0"/>
                <w:bCs w:val="0"/>
              </w:rPr>
              <w:t>navedeno</w:t>
            </w:r>
            <w:proofErr w:type="spellEnd"/>
            <w:r w:rsidRPr="00F55D84">
              <w:rPr>
                <w:b w:val="0"/>
                <w:bCs w:val="0"/>
              </w:rPr>
              <w:t xml:space="preserve"> </w:t>
            </w:r>
            <w:proofErr w:type="spellStart"/>
            <w:r w:rsidRPr="00F55D84">
              <w:rPr>
                <w:b w:val="0"/>
                <w:bCs w:val="0"/>
              </w:rPr>
              <w:t>predstavlja</w:t>
            </w:r>
            <w:proofErr w:type="spellEnd"/>
            <w:r w:rsidRPr="00F55D84">
              <w:rPr>
                <w:b w:val="0"/>
                <w:bCs w:val="0"/>
              </w:rPr>
              <w:t xml:space="preserve"> </w:t>
            </w:r>
            <w:proofErr w:type="spellStart"/>
            <w:r w:rsidRPr="00F55D84">
              <w:rPr>
                <w:b w:val="0"/>
                <w:bCs w:val="0"/>
              </w:rPr>
              <w:t>javnu</w:t>
            </w:r>
            <w:proofErr w:type="spellEnd"/>
            <w:r w:rsidRPr="00F55D84">
              <w:rPr>
                <w:b w:val="0"/>
                <w:bCs w:val="0"/>
              </w:rPr>
              <w:t xml:space="preserve"> </w:t>
            </w:r>
            <w:proofErr w:type="spellStart"/>
            <w:r w:rsidRPr="00F55D84">
              <w:rPr>
                <w:b w:val="0"/>
                <w:bCs w:val="0"/>
              </w:rPr>
              <w:t>nabavku</w:t>
            </w:r>
            <w:proofErr w:type="spellEnd"/>
            <w:r w:rsidRPr="00F55D84">
              <w:rPr>
                <w:b w:val="0"/>
                <w:bCs w:val="0"/>
              </w:rPr>
              <w:t xml:space="preserve">, za </w:t>
            </w:r>
            <w:proofErr w:type="spellStart"/>
            <w:r w:rsidRPr="00F55D84">
              <w:rPr>
                <w:b w:val="0"/>
                <w:bCs w:val="0"/>
              </w:rPr>
              <w:t>koju</w:t>
            </w:r>
            <w:proofErr w:type="spellEnd"/>
            <w:r w:rsidRPr="00F55D84">
              <w:rPr>
                <w:b w:val="0"/>
                <w:bCs w:val="0"/>
              </w:rPr>
              <w:t xml:space="preserve"> </w:t>
            </w:r>
            <w:proofErr w:type="spellStart"/>
            <w:r w:rsidRPr="00F55D84">
              <w:rPr>
                <w:b w:val="0"/>
                <w:bCs w:val="0"/>
              </w:rPr>
              <w:t>postoji</w:t>
            </w:r>
            <w:proofErr w:type="spellEnd"/>
            <w:r w:rsidRPr="00F55D84">
              <w:rPr>
                <w:b w:val="0"/>
                <w:bCs w:val="0"/>
              </w:rPr>
              <w:t xml:space="preserve"> </w:t>
            </w:r>
            <w:proofErr w:type="spellStart"/>
            <w:r w:rsidRPr="00F55D84">
              <w:rPr>
                <w:b w:val="0"/>
                <w:bCs w:val="0"/>
              </w:rPr>
              <w:t>obaveza</w:t>
            </w:r>
            <w:proofErr w:type="spellEnd"/>
            <w:r w:rsidRPr="00F55D84">
              <w:rPr>
                <w:b w:val="0"/>
                <w:bCs w:val="0"/>
              </w:rPr>
              <w:t xml:space="preserve"> </w:t>
            </w:r>
            <w:proofErr w:type="spellStart"/>
            <w:r w:rsidRPr="00F55D84">
              <w:rPr>
                <w:b w:val="0"/>
                <w:bCs w:val="0"/>
              </w:rPr>
              <w:t>sprovođenja</w:t>
            </w:r>
            <w:proofErr w:type="spellEnd"/>
            <w:r w:rsidRPr="00F55D84">
              <w:rPr>
                <w:b w:val="0"/>
                <w:bCs w:val="0"/>
              </w:rPr>
              <w:t xml:space="preserve"> </w:t>
            </w:r>
            <w:proofErr w:type="spellStart"/>
            <w:r w:rsidRPr="00F55D84">
              <w:rPr>
                <w:b w:val="0"/>
                <w:bCs w:val="0"/>
              </w:rPr>
              <w:t>postupka</w:t>
            </w:r>
            <w:proofErr w:type="spellEnd"/>
            <w:r w:rsidRPr="00F55D84">
              <w:rPr>
                <w:b w:val="0"/>
                <w:bCs w:val="0"/>
              </w:rPr>
              <w:t xml:space="preserve"> </w:t>
            </w:r>
            <w:proofErr w:type="spellStart"/>
            <w:r w:rsidRPr="00F55D84">
              <w:rPr>
                <w:b w:val="0"/>
                <w:bCs w:val="0"/>
              </w:rPr>
              <w:t>javne</w:t>
            </w:r>
            <w:proofErr w:type="spellEnd"/>
            <w:r w:rsidRPr="00F55D84">
              <w:rPr>
                <w:b w:val="0"/>
                <w:bCs w:val="0"/>
              </w:rPr>
              <w:t xml:space="preserve"> </w:t>
            </w:r>
            <w:proofErr w:type="spellStart"/>
            <w:r w:rsidRPr="00F55D84">
              <w:rPr>
                <w:b w:val="0"/>
                <w:bCs w:val="0"/>
              </w:rPr>
              <w:t>nabavke</w:t>
            </w:r>
            <w:proofErr w:type="spellEnd"/>
            <w:r w:rsidRPr="00F55D84">
              <w:rPr>
                <w:b w:val="0"/>
                <w:bCs w:val="0"/>
              </w:rPr>
              <w:t xml:space="preserve">. </w:t>
            </w:r>
            <w:proofErr w:type="spellStart"/>
            <w:r w:rsidRPr="00F55D84">
              <w:rPr>
                <w:b w:val="0"/>
                <w:bCs w:val="0"/>
              </w:rPr>
              <w:t>Npr</w:t>
            </w:r>
            <w:proofErr w:type="spellEnd"/>
            <w:r w:rsidRPr="00F55D84">
              <w:rPr>
                <w:b w:val="0"/>
                <w:bCs w:val="0"/>
              </w:rPr>
              <w:t xml:space="preserve">. </w:t>
            </w:r>
            <w:proofErr w:type="spellStart"/>
            <w:r w:rsidRPr="00F55D84">
              <w:rPr>
                <w:b w:val="0"/>
                <w:bCs w:val="0"/>
              </w:rPr>
              <w:t>može</w:t>
            </w:r>
            <w:proofErr w:type="spellEnd"/>
            <w:r w:rsidRPr="00F55D84">
              <w:rPr>
                <w:b w:val="0"/>
                <w:bCs w:val="0"/>
              </w:rPr>
              <w:t xml:space="preserve"> se </w:t>
            </w:r>
            <w:proofErr w:type="spellStart"/>
            <w:r w:rsidRPr="00F55D84">
              <w:rPr>
                <w:b w:val="0"/>
                <w:bCs w:val="0"/>
              </w:rPr>
              <w:t>sprovesti</w:t>
            </w:r>
            <w:proofErr w:type="spellEnd"/>
            <w:r w:rsidRPr="00F55D84">
              <w:rPr>
                <w:b w:val="0"/>
                <w:bCs w:val="0"/>
              </w:rPr>
              <w:t xml:space="preserve"> </w:t>
            </w:r>
            <w:proofErr w:type="spellStart"/>
            <w:r w:rsidRPr="00F55D84">
              <w:rPr>
                <w:b w:val="0"/>
                <w:bCs w:val="0"/>
              </w:rPr>
              <w:t>otvoreni</w:t>
            </w:r>
            <w:proofErr w:type="spellEnd"/>
            <w:r w:rsidRPr="00F55D84">
              <w:rPr>
                <w:b w:val="0"/>
                <w:bCs w:val="0"/>
              </w:rPr>
              <w:t xml:space="preserve"> </w:t>
            </w:r>
            <w:proofErr w:type="spellStart"/>
            <w:r w:rsidRPr="00F55D84">
              <w:rPr>
                <w:b w:val="0"/>
                <w:bCs w:val="0"/>
              </w:rPr>
              <w:t>postupak</w:t>
            </w:r>
            <w:proofErr w:type="spellEnd"/>
            <w:r w:rsidRPr="00F55D84">
              <w:rPr>
                <w:b w:val="0"/>
                <w:bCs w:val="0"/>
              </w:rPr>
              <w:t xml:space="preserve"> po </w:t>
            </w:r>
            <w:proofErr w:type="spellStart"/>
            <w:r w:rsidRPr="00F55D84">
              <w:rPr>
                <w:b w:val="0"/>
                <w:bCs w:val="0"/>
              </w:rPr>
              <w:t>partijama</w:t>
            </w:r>
            <w:proofErr w:type="spellEnd"/>
            <w:r w:rsidRPr="00F55D84">
              <w:rPr>
                <w:b w:val="0"/>
                <w:bCs w:val="0"/>
              </w:rPr>
              <w:t xml:space="preserve">, s </w:t>
            </w:r>
            <w:proofErr w:type="spellStart"/>
            <w:r w:rsidRPr="00F55D84">
              <w:rPr>
                <w:b w:val="0"/>
                <w:bCs w:val="0"/>
              </w:rPr>
              <w:t>obzirom</w:t>
            </w:r>
            <w:proofErr w:type="spellEnd"/>
            <w:r w:rsidRPr="00F55D84">
              <w:rPr>
                <w:b w:val="0"/>
                <w:bCs w:val="0"/>
              </w:rPr>
              <w:t xml:space="preserve"> da </w:t>
            </w:r>
            <w:proofErr w:type="spellStart"/>
            <w:r w:rsidRPr="00F55D84">
              <w:rPr>
                <w:b w:val="0"/>
                <w:bCs w:val="0"/>
              </w:rPr>
              <w:t>pojedini</w:t>
            </w:r>
            <w:proofErr w:type="spellEnd"/>
            <w:r w:rsidRPr="00F55D84">
              <w:rPr>
                <w:b w:val="0"/>
                <w:bCs w:val="0"/>
              </w:rPr>
              <w:t xml:space="preserve"> </w:t>
            </w:r>
            <w:proofErr w:type="spellStart"/>
            <w:r w:rsidRPr="00F55D84">
              <w:rPr>
                <w:b w:val="0"/>
                <w:bCs w:val="0"/>
              </w:rPr>
              <w:t>privredni</w:t>
            </w:r>
            <w:proofErr w:type="spellEnd"/>
            <w:r w:rsidRPr="00F55D84">
              <w:rPr>
                <w:b w:val="0"/>
                <w:bCs w:val="0"/>
              </w:rPr>
              <w:t xml:space="preserve"> </w:t>
            </w:r>
            <w:proofErr w:type="spellStart"/>
            <w:r w:rsidRPr="00F55D84">
              <w:rPr>
                <w:b w:val="0"/>
                <w:bCs w:val="0"/>
              </w:rPr>
              <w:t>subjekti</w:t>
            </w:r>
            <w:proofErr w:type="spellEnd"/>
            <w:r w:rsidRPr="00F55D84">
              <w:rPr>
                <w:b w:val="0"/>
                <w:bCs w:val="0"/>
              </w:rPr>
              <w:t xml:space="preserve"> </w:t>
            </w:r>
            <w:proofErr w:type="spellStart"/>
            <w:r w:rsidRPr="00F55D84">
              <w:rPr>
                <w:b w:val="0"/>
                <w:bCs w:val="0"/>
              </w:rPr>
              <w:t>pružaju</w:t>
            </w:r>
            <w:proofErr w:type="spellEnd"/>
            <w:r w:rsidRPr="00F55D84">
              <w:rPr>
                <w:b w:val="0"/>
                <w:bCs w:val="0"/>
              </w:rPr>
              <w:t xml:space="preserve"> </w:t>
            </w:r>
            <w:proofErr w:type="spellStart"/>
            <w:r w:rsidRPr="00F55D84">
              <w:rPr>
                <w:b w:val="0"/>
                <w:bCs w:val="0"/>
              </w:rPr>
              <w:t>samo</w:t>
            </w:r>
            <w:proofErr w:type="spellEnd"/>
            <w:r w:rsidRPr="00F55D84">
              <w:rPr>
                <w:b w:val="0"/>
                <w:bCs w:val="0"/>
              </w:rPr>
              <w:t xml:space="preserve"> </w:t>
            </w:r>
            <w:proofErr w:type="spellStart"/>
            <w:r w:rsidRPr="00F55D84">
              <w:rPr>
                <w:b w:val="0"/>
                <w:bCs w:val="0"/>
              </w:rPr>
              <w:t>usluge</w:t>
            </w:r>
            <w:proofErr w:type="spellEnd"/>
            <w:r w:rsidRPr="00F55D84">
              <w:rPr>
                <w:b w:val="0"/>
                <w:bCs w:val="0"/>
              </w:rPr>
              <w:t xml:space="preserve"> </w:t>
            </w:r>
            <w:proofErr w:type="spellStart"/>
            <w:r w:rsidRPr="00F55D84">
              <w:rPr>
                <w:b w:val="0"/>
                <w:bCs w:val="0"/>
              </w:rPr>
              <w:t>mobilne</w:t>
            </w:r>
            <w:proofErr w:type="spellEnd"/>
            <w:r w:rsidRPr="00F55D84">
              <w:rPr>
                <w:b w:val="0"/>
                <w:bCs w:val="0"/>
              </w:rPr>
              <w:t xml:space="preserve"> </w:t>
            </w:r>
            <w:proofErr w:type="spellStart"/>
            <w:r w:rsidRPr="00F55D84">
              <w:rPr>
                <w:b w:val="0"/>
                <w:bCs w:val="0"/>
              </w:rPr>
              <w:t>telefonije</w:t>
            </w:r>
            <w:proofErr w:type="spellEnd"/>
            <w:r w:rsidRPr="00F55D84">
              <w:rPr>
                <w:b w:val="0"/>
                <w:bCs w:val="0"/>
              </w:rPr>
              <w:t xml:space="preserve">, </w:t>
            </w:r>
            <w:proofErr w:type="spellStart"/>
            <w:r w:rsidRPr="00F55D84">
              <w:rPr>
                <w:b w:val="0"/>
                <w:bCs w:val="0"/>
              </w:rPr>
              <w:t>odnosno</w:t>
            </w:r>
            <w:proofErr w:type="spellEnd"/>
            <w:r w:rsidRPr="00F55D84">
              <w:rPr>
                <w:b w:val="0"/>
                <w:bCs w:val="0"/>
              </w:rPr>
              <w:t xml:space="preserve"> </w:t>
            </w:r>
            <w:proofErr w:type="spellStart"/>
            <w:r w:rsidRPr="00F55D84">
              <w:rPr>
                <w:b w:val="0"/>
                <w:bCs w:val="0"/>
              </w:rPr>
              <w:t>pojedini</w:t>
            </w:r>
            <w:proofErr w:type="spellEnd"/>
            <w:r w:rsidRPr="00F55D84">
              <w:rPr>
                <w:b w:val="0"/>
                <w:bCs w:val="0"/>
              </w:rPr>
              <w:t xml:space="preserve"> </w:t>
            </w:r>
            <w:proofErr w:type="spellStart"/>
            <w:r w:rsidRPr="00F55D84">
              <w:rPr>
                <w:b w:val="0"/>
                <w:bCs w:val="0"/>
              </w:rPr>
              <w:t>samo</w:t>
            </w:r>
            <w:proofErr w:type="spellEnd"/>
            <w:r w:rsidRPr="00F55D84">
              <w:rPr>
                <w:b w:val="0"/>
                <w:bCs w:val="0"/>
              </w:rPr>
              <w:t xml:space="preserve"> </w:t>
            </w:r>
            <w:proofErr w:type="spellStart"/>
            <w:r w:rsidRPr="00F55D84">
              <w:rPr>
                <w:b w:val="0"/>
                <w:bCs w:val="0"/>
              </w:rPr>
              <w:t>usluge</w:t>
            </w:r>
            <w:proofErr w:type="spellEnd"/>
            <w:r w:rsidRPr="00F55D84">
              <w:rPr>
                <w:b w:val="0"/>
                <w:bCs w:val="0"/>
              </w:rPr>
              <w:t xml:space="preserve"> </w:t>
            </w:r>
            <w:proofErr w:type="spellStart"/>
            <w:r w:rsidRPr="00F55D84">
              <w:rPr>
                <w:b w:val="0"/>
                <w:bCs w:val="0"/>
              </w:rPr>
              <w:t>fiksne</w:t>
            </w:r>
            <w:proofErr w:type="spellEnd"/>
            <w:r w:rsidRPr="00F55D84">
              <w:rPr>
                <w:b w:val="0"/>
                <w:bCs w:val="0"/>
              </w:rPr>
              <w:t xml:space="preserve"> </w:t>
            </w:r>
            <w:proofErr w:type="spellStart"/>
            <w:r w:rsidRPr="00F55D84">
              <w:rPr>
                <w:b w:val="0"/>
                <w:bCs w:val="0"/>
              </w:rPr>
              <w:t>telefonije</w:t>
            </w:r>
            <w:proofErr w:type="spellEnd"/>
            <w:r w:rsidRPr="00F55D84">
              <w:rPr>
                <w:b w:val="0"/>
                <w:bCs w:val="0"/>
              </w:rPr>
              <w:t>.</w:t>
            </w:r>
          </w:p>
          <w:p w14:paraId="6CAED929" w14:textId="77777777" w:rsidR="008A002F" w:rsidRDefault="008A002F" w:rsidP="005C1F64">
            <w:pPr>
              <w:spacing w:after="60"/>
              <w:jc w:val="both"/>
            </w:pPr>
            <w:r w:rsidRPr="00485749">
              <w:rPr>
                <w:rFonts w:eastAsia="Times New Roman" w:cstheme="minorHAnsi"/>
                <w:lang w:val="sr-Latn-RS"/>
              </w:rPr>
              <w:t>Prekršaj iz člana 236. stav 1. tačka 1) ZJN</w:t>
            </w:r>
          </w:p>
        </w:tc>
      </w:tr>
    </w:tbl>
    <w:p w14:paraId="1970D4BC" w14:textId="77777777" w:rsidR="008A002F" w:rsidRPr="009D4612" w:rsidRDefault="008A002F" w:rsidP="00E64ECF">
      <w:pPr>
        <w:spacing w:before="120"/>
        <w:jc w:val="both"/>
        <w:rPr>
          <w:rFonts w:eastAsia="Times New Roman" w:cstheme="minorHAnsi"/>
          <w:b/>
          <w:bCs/>
          <w:color w:val="1D2228"/>
          <w:lang w:val="sr-Latn-RS"/>
        </w:rPr>
      </w:pPr>
    </w:p>
    <w:tbl>
      <w:tblPr>
        <w:tblStyle w:val="GridTable1Light-Accent52"/>
        <w:tblW w:w="0" w:type="auto"/>
        <w:tblLook w:val="04A0" w:firstRow="1" w:lastRow="0" w:firstColumn="1" w:lastColumn="0" w:noHBand="0" w:noVBand="1"/>
      </w:tblPr>
      <w:tblGrid>
        <w:gridCol w:w="2070"/>
        <w:gridCol w:w="4304"/>
        <w:gridCol w:w="2642"/>
      </w:tblGrid>
      <w:tr w:rsidR="008A002F" w14:paraId="60689BD1"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189DE0B4" w14:textId="77777777" w:rsidR="008A002F" w:rsidRDefault="007E1D66" w:rsidP="005C1F64">
            <w:pPr>
              <w:jc w:val="center"/>
              <w:rPr>
                <w:b w:val="0"/>
                <w:bCs w:val="0"/>
              </w:rPr>
            </w:pPr>
            <w:r w:rsidRPr="00884555">
              <w:t xml:space="preserve">Primer </w:t>
            </w:r>
            <w:r w:rsidR="00493138" w:rsidRPr="00884555">
              <w:t>6</w:t>
            </w:r>
            <w:r w:rsidRPr="00884555">
              <w:t xml:space="preserve"> - </w:t>
            </w:r>
            <w:proofErr w:type="spellStart"/>
            <w:r w:rsidR="008A002F" w:rsidRPr="00BE218B">
              <w:t>Planiranj</w:t>
            </w:r>
            <w:r>
              <w:t>e</w:t>
            </w:r>
            <w:proofErr w:type="spellEnd"/>
            <w:r w:rsidR="008A002F" w:rsidRPr="00BE218B">
              <w:t xml:space="preserve"> </w:t>
            </w:r>
            <w:proofErr w:type="spellStart"/>
            <w:r w:rsidR="008A002F" w:rsidRPr="00BE218B">
              <w:t>suprotno</w:t>
            </w:r>
            <w:proofErr w:type="spellEnd"/>
            <w:r w:rsidR="008A002F" w:rsidRPr="00BE218B">
              <w:t xml:space="preserve"> </w:t>
            </w:r>
            <w:proofErr w:type="spellStart"/>
            <w:r w:rsidR="008A002F" w:rsidRPr="00BE218B">
              <w:t>odredbam</w:t>
            </w:r>
            <w:r w:rsidR="008A002F">
              <w:t>a</w:t>
            </w:r>
            <w:proofErr w:type="spellEnd"/>
            <w:r w:rsidR="008A002F">
              <w:t xml:space="preserve"> ZJN </w:t>
            </w:r>
          </w:p>
          <w:p w14:paraId="7BC219E7" w14:textId="77777777" w:rsidR="008A002F" w:rsidRDefault="008A002F" w:rsidP="005C1F64">
            <w:pPr>
              <w:jc w:val="center"/>
            </w:pPr>
            <w:r>
              <w:t xml:space="preserve">– </w:t>
            </w:r>
            <w:proofErr w:type="spellStart"/>
            <w:r>
              <w:t>nedozvoljena</w:t>
            </w:r>
            <w:proofErr w:type="spellEnd"/>
            <w:r>
              <w:t xml:space="preserve"> </w:t>
            </w:r>
            <w:proofErr w:type="spellStart"/>
            <w:r>
              <w:t>podela</w:t>
            </w:r>
            <w:proofErr w:type="spellEnd"/>
            <w:r>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r>
              <w:t xml:space="preserve"> </w:t>
            </w:r>
          </w:p>
        </w:tc>
      </w:tr>
      <w:tr w:rsidR="008A002F" w14:paraId="43DA6040" w14:textId="77777777" w:rsidTr="005C1F64">
        <w:tc>
          <w:tcPr>
            <w:cnfStyle w:val="001000000000" w:firstRow="0" w:lastRow="0" w:firstColumn="1" w:lastColumn="0" w:oddVBand="0" w:evenVBand="0" w:oddHBand="0" w:evenHBand="0" w:firstRowFirstColumn="0" w:firstRowLastColumn="0" w:lastRowFirstColumn="0" w:lastRowLastColumn="0"/>
            <w:tcW w:w="2070" w:type="dxa"/>
            <w:vMerge w:val="restart"/>
          </w:tcPr>
          <w:p w14:paraId="282E8628" w14:textId="77777777" w:rsidR="008A002F" w:rsidRDefault="008A002F" w:rsidP="005C1F64">
            <w:pPr>
              <w:spacing w:before="240" w:after="150"/>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4304" w:type="dxa"/>
          </w:tcPr>
          <w:p w14:paraId="1BDD6F38" w14:textId="77777777" w:rsidR="008A002F" w:rsidRPr="00E5138B"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E5138B">
              <w:rPr>
                <w:b/>
                <w:bCs/>
              </w:rPr>
              <w:t>Predmet</w:t>
            </w:r>
            <w:proofErr w:type="spellEnd"/>
            <w:r w:rsidRPr="00E5138B">
              <w:rPr>
                <w:b/>
                <w:bCs/>
              </w:rPr>
              <w:t xml:space="preserve"> </w:t>
            </w:r>
            <w:proofErr w:type="spellStart"/>
            <w:r w:rsidRPr="00E5138B">
              <w:rPr>
                <w:b/>
                <w:bCs/>
              </w:rPr>
              <w:t>nabavke</w:t>
            </w:r>
            <w:proofErr w:type="spellEnd"/>
          </w:p>
        </w:tc>
        <w:tc>
          <w:tcPr>
            <w:tcW w:w="2642" w:type="dxa"/>
          </w:tcPr>
          <w:p w14:paraId="19008426" w14:textId="77777777" w:rsidR="008A002F" w:rsidRPr="00E5138B"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E5138B">
              <w:rPr>
                <w:rFonts w:eastAsia="Times New Roman" w:cstheme="minorHAnsi"/>
                <w:b/>
                <w:bCs/>
                <w:lang w:val="sr-Latn-RS"/>
              </w:rPr>
              <w:t>Procenjena vrednost</w:t>
            </w:r>
          </w:p>
        </w:tc>
      </w:tr>
      <w:tr w:rsidR="008A002F" w14:paraId="54F167CB" w14:textId="77777777" w:rsidTr="005C1F64">
        <w:tc>
          <w:tcPr>
            <w:cnfStyle w:val="001000000000" w:firstRow="0" w:lastRow="0" w:firstColumn="1" w:lastColumn="0" w:oddVBand="0" w:evenVBand="0" w:oddHBand="0" w:evenHBand="0" w:firstRowFirstColumn="0" w:firstRowLastColumn="0" w:lastRowFirstColumn="0" w:lastRowLastColumn="0"/>
            <w:tcW w:w="2070" w:type="dxa"/>
            <w:vMerge/>
          </w:tcPr>
          <w:p w14:paraId="2BAB44CD" w14:textId="77777777" w:rsidR="008A002F" w:rsidRDefault="008A002F" w:rsidP="005C1F64">
            <w:pPr>
              <w:spacing w:after="150"/>
              <w:jc w:val="both"/>
            </w:pPr>
          </w:p>
        </w:tc>
        <w:tc>
          <w:tcPr>
            <w:tcW w:w="4304" w:type="dxa"/>
          </w:tcPr>
          <w:p w14:paraId="647B463C" w14:textId="77777777" w:rsidR="008A002F" w:rsidRDefault="008A002F" w:rsidP="005C1F64">
            <w:pPr>
              <w:spacing w:after="150"/>
              <w:jc w:val="both"/>
              <w:cnfStyle w:val="000000000000" w:firstRow="0" w:lastRow="0" w:firstColumn="0" w:lastColumn="0" w:oddVBand="0" w:evenVBand="0" w:oddHBand="0" w:evenHBand="0" w:firstRowFirstColumn="0" w:firstRowLastColumn="0" w:lastRowFirstColumn="0" w:lastRowLastColumn="0"/>
            </w:pPr>
            <w:r w:rsidRPr="00D55066">
              <w:rPr>
                <w:rFonts w:cstheme="minorHAnsi"/>
                <w:lang w:val="sr-Latn-RS"/>
              </w:rPr>
              <w:t xml:space="preserve">Usluge ugradnje montažno demontažnih rotacionih svetala </w:t>
            </w:r>
            <w:r w:rsidRPr="00D55066">
              <w:rPr>
                <w:rFonts w:cstheme="minorHAnsi"/>
                <w:u w:val="single"/>
                <w:lang w:val="sr-Latn-RS"/>
              </w:rPr>
              <w:t>za laka teretna vozila</w:t>
            </w:r>
          </w:p>
        </w:tc>
        <w:tc>
          <w:tcPr>
            <w:tcW w:w="2642" w:type="dxa"/>
          </w:tcPr>
          <w:p w14:paraId="68425CDD" w14:textId="77777777" w:rsidR="008A002F" w:rsidRDefault="008A002F" w:rsidP="005C1F64">
            <w:pPr>
              <w:spacing w:before="120" w:after="120"/>
              <w:jc w:val="center"/>
              <w:cnfStyle w:val="000000000000" w:firstRow="0" w:lastRow="0" w:firstColumn="0" w:lastColumn="0" w:oddVBand="0" w:evenVBand="0" w:oddHBand="0" w:evenHBand="0" w:firstRowFirstColumn="0" w:firstRowLastColumn="0" w:lastRowFirstColumn="0" w:lastRowLastColumn="0"/>
            </w:pPr>
            <w:r w:rsidRPr="00D55066">
              <w:rPr>
                <w:rFonts w:cstheme="minorHAnsi"/>
                <w:lang w:val="sr-Latn-RS"/>
              </w:rPr>
              <w:t>948.000 dinara</w:t>
            </w:r>
          </w:p>
        </w:tc>
      </w:tr>
      <w:tr w:rsidR="008A002F" w14:paraId="717925E7" w14:textId="77777777" w:rsidTr="005C1F64">
        <w:tc>
          <w:tcPr>
            <w:cnfStyle w:val="001000000000" w:firstRow="0" w:lastRow="0" w:firstColumn="1" w:lastColumn="0" w:oddVBand="0" w:evenVBand="0" w:oddHBand="0" w:evenHBand="0" w:firstRowFirstColumn="0" w:firstRowLastColumn="0" w:lastRowFirstColumn="0" w:lastRowLastColumn="0"/>
            <w:tcW w:w="2070" w:type="dxa"/>
            <w:vMerge/>
          </w:tcPr>
          <w:p w14:paraId="4C27CAF6" w14:textId="77777777" w:rsidR="008A002F" w:rsidRDefault="008A002F" w:rsidP="005C1F64">
            <w:pPr>
              <w:spacing w:after="150"/>
              <w:jc w:val="both"/>
            </w:pPr>
          </w:p>
        </w:tc>
        <w:tc>
          <w:tcPr>
            <w:tcW w:w="4304" w:type="dxa"/>
          </w:tcPr>
          <w:p w14:paraId="2DA20EA5" w14:textId="77777777" w:rsidR="008A002F" w:rsidRPr="00D55066" w:rsidRDefault="008A002F" w:rsidP="005C1F64">
            <w:pPr>
              <w:spacing w:after="150"/>
              <w:jc w:val="both"/>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rPr>
                <w:rFonts w:cstheme="minorHAnsi"/>
                <w:lang w:val="sr-Latn-RS"/>
              </w:rPr>
              <w:t xml:space="preserve">Usluge ugradnje montažno demontažnih rotacionih svetala </w:t>
            </w:r>
            <w:r w:rsidRPr="00D55066">
              <w:rPr>
                <w:rFonts w:cstheme="minorHAnsi"/>
                <w:u w:val="single"/>
                <w:lang w:val="sr-Latn-RS"/>
              </w:rPr>
              <w:t>za teška teretna vozila</w:t>
            </w:r>
          </w:p>
        </w:tc>
        <w:tc>
          <w:tcPr>
            <w:tcW w:w="2642" w:type="dxa"/>
          </w:tcPr>
          <w:p w14:paraId="3D188A29" w14:textId="77777777" w:rsidR="008A002F" w:rsidRPr="00D55066" w:rsidRDefault="008A002F" w:rsidP="005C1F64">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rPr>
                <w:rFonts w:cstheme="minorHAnsi"/>
                <w:lang w:val="sr-Latn-RS"/>
              </w:rPr>
              <w:t>699.000 dinara</w:t>
            </w:r>
          </w:p>
        </w:tc>
      </w:tr>
      <w:tr w:rsidR="008A002F" w14:paraId="5DA63D22" w14:textId="77777777" w:rsidTr="005C1F64">
        <w:tc>
          <w:tcPr>
            <w:cnfStyle w:val="001000000000" w:firstRow="0" w:lastRow="0" w:firstColumn="1" w:lastColumn="0" w:oddVBand="0" w:evenVBand="0" w:oddHBand="0" w:evenHBand="0" w:firstRowFirstColumn="0" w:firstRowLastColumn="0" w:lastRowFirstColumn="0" w:lastRowLastColumn="0"/>
            <w:tcW w:w="6374" w:type="dxa"/>
            <w:gridSpan w:val="2"/>
          </w:tcPr>
          <w:p w14:paraId="4FAFF50B" w14:textId="77777777" w:rsidR="008A002F" w:rsidRDefault="008A002F" w:rsidP="005C1F64">
            <w:pPr>
              <w:spacing w:after="150"/>
              <w:jc w:val="both"/>
            </w:pPr>
            <w:r>
              <w:t xml:space="preserve">                                                                         </w:t>
            </w:r>
            <w:proofErr w:type="spellStart"/>
            <w:r>
              <w:t>Ukupna</w:t>
            </w:r>
            <w:proofErr w:type="spellEnd"/>
            <w:r>
              <w:t xml:space="preserve"> </w:t>
            </w:r>
            <w:proofErr w:type="spellStart"/>
            <w:r>
              <w:t>vrednost</w:t>
            </w:r>
            <w:proofErr w:type="spellEnd"/>
            <w:r>
              <w:t>:</w:t>
            </w:r>
          </w:p>
        </w:tc>
        <w:tc>
          <w:tcPr>
            <w:tcW w:w="2642" w:type="dxa"/>
          </w:tcPr>
          <w:p w14:paraId="2C589704"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pPr>
            <w:r w:rsidRPr="00D55066">
              <w:rPr>
                <w:rFonts w:cstheme="minorHAnsi"/>
              </w:rPr>
              <w:t xml:space="preserve">1.647.000 </w:t>
            </w:r>
            <w:proofErr w:type="spellStart"/>
            <w:r w:rsidRPr="00D55066">
              <w:rPr>
                <w:rFonts w:cstheme="minorHAnsi"/>
              </w:rPr>
              <w:t>dinara</w:t>
            </w:r>
            <w:proofErr w:type="spellEnd"/>
          </w:p>
        </w:tc>
      </w:tr>
      <w:tr w:rsidR="008A002F" w14:paraId="30249CA2" w14:textId="77777777" w:rsidTr="005C1F64">
        <w:tc>
          <w:tcPr>
            <w:cnfStyle w:val="001000000000" w:firstRow="0" w:lastRow="0" w:firstColumn="1" w:lastColumn="0" w:oddVBand="0" w:evenVBand="0" w:oddHBand="0" w:evenHBand="0" w:firstRowFirstColumn="0" w:firstRowLastColumn="0" w:lastRowFirstColumn="0" w:lastRowLastColumn="0"/>
            <w:tcW w:w="9016" w:type="dxa"/>
            <w:gridSpan w:val="3"/>
          </w:tcPr>
          <w:p w14:paraId="4D842288" w14:textId="77777777" w:rsidR="008A002F" w:rsidRDefault="008A002F" w:rsidP="005C1F64">
            <w:pPr>
              <w:spacing w:before="60" w:after="60"/>
              <w:jc w:val="both"/>
            </w:pPr>
            <w:proofErr w:type="spellStart"/>
            <w:r w:rsidRPr="00571426">
              <w:t>Zaključak</w:t>
            </w:r>
            <w:proofErr w:type="spellEnd"/>
            <w:r w:rsidRPr="00571426">
              <w:t>:</w:t>
            </w:r>
            <w:r>
              <w:t xml:space="preserve"> </w:t>
            </w:r>
            <w:proofErr w:type="spellStart"/>
            <w:r w:rsidRPr="00E5138B">
              <w:rPr>
                <w:b w:val="0"/>
                <w:bCs w:val="0"/>
              </w:rPr>
              <w:t>Neosnovano</w:t>
            </w:r>
            <w:proofErr w:type="spellEnd"/>
            <w:r w:rsidRPr="00E5138B">
              <w:rPr>
                <w:b w:val="0"/>
                <w:bCs w:val="0"/>
              </w:rPr>
              <w:t xml:space="preserve"> je </w:t>
            </w:r>
            <w:proofErr w:type="spellStart"/>
            <w:r w:rsidRPr="00E5138B">
              <w:rPr>
                <w:b w:val="0"/>
                <w:bCs w:val="0"/>
              </w:rPr>
              <w:t>naručilac</w:t>
            </w:r>
            <w:proofErr w:type="spellEnd"/>
            <w:r w:rsidRPr="00E5138B">
              <w:rPr>
                <w:b w:val="0"/>
                <w:bCs w:val="0"/>
              </w:rPr>
              <w:t xml:space="preserve"> u </w:t>
            </w:r>
            <w:proofErr w:type="spellStart"/>
            <w:r w:rsidRPr="00E5138B">
              <w:rPr>
                <w:b w:val="0"/>
                <w:bCs w:val="0"/>
              </w:rPr>
              <w:t>planu</w:t>
            </w:r>
            <w:proofErr w:type="spellEnd"/>
            <w:r w:rsidRPr="00E5138B">
              <w:rPr>
                <w:b w:val="0"/>
                <w:bCs w:val="0"/>
              </w:rPr>
              <w:t xml:space="preserve"> </w:t>
            </w:r>
            <w:proofErr w:type="spellStart"/>
            <w:r w:rsidRPr="00E5138B">
              <w:rPr>
                <w:b w:val="0"/>
                <w:bCs w:val="0"/>
              </w:rPr>
              <w:t>nabavki</w:t>
            </w:r>
            <w:proofErr w:type="spellEnd"/>
            <w:r w:rsidRPr="00E5138B">
              <w:rPr>
                <w:b w:val="0"/>
                <w:bCs w:val="0"/>
              </w:rPr>
              <w:t xml:space="preserve"> </w:t>
            </w:r>
            <w:proofErr w:type="spellStart"/>
            <w:r w:rsidRPr="00E5138B">
              <w:rPr>
                <w:b w:val="0"/>
                <w:bCs w:val="0"/>
              </w:rPr>
              <w:t>na</w:t>
            </w:r>
            <w:proofErr w:type="spellEnd"/>
            <w:r w:rsidRPr="00E5138B">
              <w:rPr>
                <w:b w:val="0"/>
                <w:bCs w:val="0"/>
              </w:rPr>
              <w:t xml:space="preserve"> </w:t>
            </w:r>
            <w:proofErr w:type="spellStart"/>
            <w:r w:rsidRPr="00E5138B">
              <w:rPr>
                <w:b w:val="0"/>
                <w:bCs w:val="0"/>
              </w:rPr>
              <w:t>koje</w:t>
            </w:r>
            <w:proofErr w:type="spellEnd"/>
            <w:r w:rsidRPr="00E5138B">
              <w:rPr>
                <w:b w:val="0"/>
                <w:bCs w:val="0"/>
              </w:rPr>
              <w:t xml:space="preserve"> se ZJN ne </w:t>
            </w:r>
            <w:proofErr w:type="spellStart"/>
            <w:r w:rsidRPr="00E5138B">
              <w:rPr>
                <w:b w:val="0"/>
                <w:bCs w:val="0"/>
              </w:rPr>
              <w:t>primenjuje</w:t>
            </w:r>
            <w:proofErr w:type="spellEnd"/>
            <w:r w:rsidRPr="00E5138B">
              <w:rPr>
                <w:b w:val="0"/>
                <w:bCs w:val="0"/>
              </w:rPr>
              <w:t xml:space="preserve"> </w:t>
            </w:r>
            <w:proofErr w:type="spellStart"/>
            <w:r w:rsidRPr="00E5138B">
              <w:rPr>
                <w:b w:val="0"/>
                <w:bCs w:val="0"/>
              </w:rPr>
              <w:t>vršio</w:t>
            </w:r>
            <w:proofErr w:type="spellEnd"/>
            <w:r w:rsidRPr="00E5138B">
              <w:rPr>
                <w:b w:val="0"/>
                <w:bCs w:val="0"/>
              </w:rPr>
              <w:t xml:space="preserve"> </w:t>
            </w:r>
            <w:proofErr w:type="spellStart"/>
            <w:r w:rsidRPr="00E5138B">
              <w:rPr>
                <w:b w:val="0"/>
                <w:bCs w:val="0"/>
              </w:rPr>
              <w:t>podelu</w:t>
            </w:r>
            <w:proofErr w:type="spellEnd"/>
            <w:r w:rsidRPr="00E5138B">
              <w:rPr>
                <w:b w:val="0"/>
                <w:bCs w:val="0"/>
              </w:rPr>
              <w:t xml:space="preserve"> </w:t>
            </w:r>
            <w:proofErr w:type="spellStart"/>
            <w:r w:rsidRPr="00E5138B">
              <w:rPr>
                <w:b w:val="0"/>
                <w:bCs w:val="0"/>
              </w:rPr>
              <w:t>predmeta</w:t>
            </w:r>
            <w:proofErr w:type="spellEnd"/>
            <w:r w:rsidRPr="00E5138B">
              <w:rPr>
                <w:b w:val="0"/>
                <w:bCs w:val="0"/>
              </w:rPr>
              <w:t xml:space="preserve"> </w:t>
            </w:r>
            <w:proofErr w:type="spellStart"/>
            <w:r w:rsidRPr="00E5138B">
              <w:rPr>
                <w:b w:val="0"/>
                <w:bCs w:val="0"/>
              </w:rPr>
              <w:t>nabavke</w:t>
            </w:r>
            <w:proofErr w:type="spellEnd"/>
            <w:r w:rsidRPr="00E5138B">
              <w:rPr>
                <w:b w:val="0"/>
                <w:bCs w:val="0"/>
              </w:rPr>
              <w:t xml:space="preserve"> </w:t>
            </w:r>
            <w:proofErr w:type="spellStart"/>
            <w:r w:rsidRPr="00E5138B">
              <w:rPr>
                <w:b w:val="0"/>
                <w:bCs w:val="0"/>
              </w:rPr>
              <w:t>tako</w:t>
            </w:r>
            <w:proofErr w:type="spellEnd"/>
            <w:r w:rsidRPr="00E5138B">
              <w:rPr>
                <w:b w:val="0"/>
                <w:bCs w:val="0"/>
              </w:rPr>
              <w:t xml:space="preserve"> </w:t>
            </w:r>
            <w:proofErr w:type="spellStart"/>
            <w:r w:rsidRPr="00E5138B">
              <w:rPr>
                <w:b w:val="0"/>
                <w:bCs w:val="0"/>
              </w:rPr>
              <w:t>što</w:t>
            </w:r>
            <w:proofErr w:type="spellEnd"/>
            <w:r w:rsidRPr="00E5138B">
              <w:rPr>
                <w:b w:val="0"/>
                <w:bCs w:val="0"/>
              </w:rPr>
              <w:t xml:space="preserve"> je za </w:t>
            </w:r>
            <w:proofErr w:type="spellStart"/>
            <w:r w:rsidRPr="00E5138B">
              <w:rPr>
                <w:b w:val="0"/>
                <w:bCs w:val="0"/>
              </w:rPr>
              <w:t>usluge</w:t>
            </w:r>
            <w:proofErr w:type="spellEnd"/>
            <w:r w:rsidRPr="00E5138B">
              <w:rPr>
                <w:b w:val="0"/>
                <w:bCs w:val="0"/>
              </w:rPr>
              <w:t xml:space="preserve"> </w:t>
            </w:r>
            <w:proofErr w:type="spellStart"/>
            <w:r w:rsidRPr="00E5138B">
              <w:rPr>
                <w:b w:val="0"/>
                <w:bCs w:val="0"/>
              </w:rPr>
              <w:t>ugradnje</w:t>
            </w:r>
            <w:proofErr w:type="spellEnd"/>
            <w:r w:rsidRPr="00E5138B">
              <w:rPr>
                <w:b w:val="0"/>
                <w:bCs w:val="0"/>
              </w:rPr>
              <w:t xml:space="preserve"> </w:t>
            </w:r>
            <w:proofErr w:type="spellStart"/>
            <w:r w:rsidRPr="00E5138B">
              <w:rPr>
                <w:b w:val="0"/>
                <w:bCs w:val="0"/>
              </w:rPr>
              <w:t>montažno</w:t>
            </w:r>
            <w:proofErr w:type="spellEnd"/>
            <w:r w:rsidRPr="00E5138B">
              <w:rPr>
                <w:b w:val="0"/>
                <w:bCs w:val="0"/>
              </w:rPr>
              <w:t xml:space="preserve"> </w:t>
            </w:r>
            <w:proofErr w:type="spellStart"/>
            <w:r w:rsidRPr="00E5138B">
              <w:rPr>
                <w:b w:val="0"/>
                <w:bCs w:val="0"/>
              </w:rPr>
              <w:t>demontažnih</w:t>
            </w:r>
            <w:proofErr w:type="spellEnd"/>
            <w:r w:rsidRPr="00E5138B">
              <w:rPr>
                <w:b w:val="0"/>
                <w:bCs w:val="0"/>
              </w:rPr>
              <w:t xml:space="preserve"> </w:t>
            </w:r>
            <w:proofErr w:type="spellStart"/>
            <w:r w:rsidRPr="00E5138B">
              <w:rPr>
                <w:b w:val="0"/>
                <w:bCs w:val="0"/>
              </w:rPr>
              <w:t>rotacionih</w:t>
            </w:r>
            <w:proofErr w:type="spellEnd"/>
            <w:r w:rsidRPr="00E5138B">
              <w:rPr>
                <w:b w:val="0"/>
                <w:bCs w:val="0"/>
              </w:rPr>
              <w:t xml:space="preserve"> </w:t>
            </w:r>
            <w:proofErr w:type="spellStart"/>
            <w:r w:rsidRPr="00E5138B">
              <w:rPr>
                <w:b w:val="0"/>
                <w:bCs w:val="0"/>
              </w:rPr>
              <w:t>svetala</w:t>
            </w:r>
            <w:proofErr w:type="spellEnd"/>
            <w:r w:rsidRPr="00E5138B">
              <w:rPr>
                <w:b w:val="0"/>
                <w:bCs w:val="0"/>
              </w:rPr>
              <w:t xml:space="preserve"> </w:t>
            </w:r>
            <w:proofErr w:type="spellStart"/>
            <w:r w:rsidRPr="00E5138B">
              <w:rPr>
                <w:b w:val="0"/>
                <w:bCs w:val="0"/>
              </w:rPr>
              <w:t>predvideo</w:t>
            </w:r>
            <w:proofErr w:type="spellEnd"/>
            <w:r w:rsidRPr="00E5138B">
              <w:rPr>
                <w:b w:val="0"/>
                <w:bCs w:val="0"/>
              </w:rPr>
              <w:t xml:space="preserve"> </w:t>
            </w:r>
            <w:proofErr w:type="spellStart"/>
            <w:r w:rsidRPr="00E5138B">
              <w:rPr>
                <w:b w:val="0"/>
                <w:bCs w:val="0"/>
              </w:rPr>
              <w:t>dve</w:t>
            </w:r>
            <w:proofErr w:type="spellEnd"/>
            <w:r w:rsidRPr="00E5138B">
              <w:rPr>
                <w:b w:val="0"/>
                <w:bCs w:val="0"/>
              </w:rPr>
              <w:t xml:space="preserve"> </w:t>
            </w:r>
            <w:proofErr w:type="spellStart"/>
            <w:r w:rsidRPr="00E5138B">
              <w:rPr>
                <w:b w:val="0"/>
                <w:bCs w:val="0"/>
              </w:rPr>
              <w:t>nabavke</w:t>
            </w:r>
            <w:proofErr w:type="spellEnd"/>
            <w:r w:rsidRPr="00E5138B">
              <w:rPr>
                <w:b w:val="0"/>
                <w:bCs w:val="0"/>
              </w:rPr>
              <w:t xml:space="preserve">, </w:t>
            </w:r>
            <w:proofErr w:type="spellStart"/>
            <w:r w:rsidRPr="00E5138B">
              <w:rPr>
                <w:b w:val="0"/>
                <w:bCs w:val="0"/>
              </w:rPr>
              <w:t>pozivajući</w:t>
            </w:r>
            <w:proofErr w:type="spellEnd"/>
            <w:r w:rsidRPr="00E5138B">
              <w:rPr>
                <w:b w:val="0"/>
                <w:bCs w:val="0"/>
              </w:rPr>
              <w:t xml:space="preserve"> se </w:t>
            </w:r>
            <w:proofErr w:type="spellStart"/>
            <w:r w:rsidRPr="00E5138B">
              <w:rPr>
                <w:b w:val="0"/>
                <w:bCs w:val="0"/>
              </w:rPr>
              <w:t>na</w:t>
            </w:r>
            <w:proofErr w:type="spellEnd"/>
            <w:r w:rsidRPr="00E5138B">
              <w:rPr>
                <w:b w:val="0"/>
                <w:bCs w:val="0"/>
              </w:rPr>
              <w:t xml:space="preserve"> </w:t>
            </w:r>
            <w:proofErr w:type="spellStart"/>
            <w:r w:rsidRPr="00E5138B">
              <w:rPr>
                <w:b w:val="0"/>
                <w:bCs w:val="0"/>
              </w:rPr>
              <w:t>član</w:t>
            </w:r>
            <w:proofErr w:type="spellEnd"/>
            <w:r w:rsidRPr="00E5138B">
              <w:rPr>
                <w:b w:val="0"/>
                <w:bCs w:val="0"/>
              </w:rPr>
              <w:t xml:space="preserve"> 27. </w:t>
            </w:r>
            <w:proofErr w:type="spellStart"/>
            <w:r w:rsidRPr="00E5138B">
              <w:rPr>
                <w:b w:val="0"/>
                <w:bCs w:val="0"/>
              </w:rPr>
              <w:t>stav</w:t>
            </w:r>
            <w:proofErr w:type="spellEnd"/>
            <w:r w:rsidRPr="00E5138B">
              <w:rPr>
                <w:b w:val="0"/>
                <w:bCs w:val="0"/>
              </w:rPr>
              <w:t xml:space="preserve"> 1. </w:t>
            </w:r>
            <w:proofErr w:type="spellStart"/>
            <w:r w:rsidRPr="00E5138B">
              <w:rPr>
                <w:b w:val="0"/>
                <w:bCs w:val="0"/>
              </w:rPr>
              <w:t>tačka</w:t>
            </w:r>
            <w:proofErr w:type="spellEnd"/>
            <w:r w:rsidRPr="00E5138B">
              <w:rPr>
                <w:b w:val="0"/>
                <w:bCs w:val="0"/>
              </w:rPr>
              <w:t xml:space="preserve"> 1) ZJN. </w:t>
            </w:r>
            <w:proofErr w:type="spellStart"/>
            <w:r w:rsidRPr="00E5138B">
              <w:rPr>
                <w:b w:val="0"/>
                <w:bCs w:val="0"/>
              </w:rPr>
              <w:t>Navedeno</w:t>
            </w:r>
            <w:proofErr w:type="spellEnd"/>
            <w:r w:rsidRPr="00E5138B">
              <w:rPr>
                <w:b w:val="0"/>
                <w:bCs w:val="0"/>
              </w:rPr>
              <w:t xml:space="preserve"> </w:t>
            </w:r>
            <w:proofErr w:type="spellStart"/>
            <w:r w:rsidRPr="00E5138B">
              <w:rPr>
                <w:b w:val="0"/>
                <w:bCs w:val="0"/>
              </w:rPr>
              <w:t>predstavlja</w:t>
            </w:r>
            <w:proofErr w:type="spellEnd"/>
            <w:r w:rsidRPr="00E5138B">
              <w:rPr>
                <w:b w:val="0"/>
                <w:bCs w:val="0"/>
              </w:rPr>
              <w:t xml:space="preserve"> </w:t>
            </w:r>
            <w:proofErr w:type="spellStart"/>
            <w:r w:rsidRPr="00E5138B">
              <w:rPr>
                <w:b w:val="0"/>
                <w:bCs w:val="0"/>
              </w:rPr>
              <w:t>javnu</w:t>
            </w:r>
            <w:proofErr w:type="spellEnd"/>
            <w:r w:rsidRPr="00E5138B">
              <w:rPr>
                <w:b w:val="0"/>
                <w:bCs w:val="0"/>
              </w:rPr>
              <w:t xml:space="preserve"> </w:t>
            </w:r>
            <w:proofErr w:type="spellStart"/>
            <w:r w:rsidRPr="00E5138B">
              <w:rPr>
                <w:b w:val="0"/>
                <w:bCs w:val="0"/>
              </w:rPr>
              <w:t>nabavku</w:t>
            </w:r>
            <w:proofErr w:type="spellEnd"/>
            <w:r w:rsidRPr="00E5138B">
              <w:rPr>
                <w:b w:val="0"/>
                <w:bCs w:val="0"/>
              </w:rPr>
              <w:t xml:space="preserve"> (</w:t>
            </w:r>
            <w:proofErr w:type="spellStart"/>
            <w:r w:rsidRPr="00E5138B">
              <w:rPr>
                <w:b w:val="0"/>
                <w:bCs w:val="0"/>
              </w:rPr>
              <w:t>ukupna</w:t>
            </w:r>
            <w:proofErr w:type="spellEnd"/>
            <w:r w:rsidRPr="00E5138B">
              <w:rPr>
                <w:b w:val="0"/>
                <w:bCs w:val="0"/>
              </w:rPr>
              <w:t xml:space="preserve"> </w:t>
            </w:r>
            <w:proofErr w:type="spellStart"/>
            <w:r w:rsidRPr="00E5138B">
              <w:rPr>
                <w:b w:val="0"/>
                <w:bCs w:val="0"/>
              </w:rPr>
              <w:t>vrednost</w:t>
            </w:r>
            <w:proofErr w:type="spellEnd"/>
            <w:r w:rsidRPr="00E5138B">
              <w:rPr>
                <w:b w:val="0"/>
                <w:bCs w:val="0"/>
              </w:rPr>
              <w:t xml:space="preserve"> je </w:t>
            </w:r>
            <w:r w:rsidRPr="00E5138B">
              <w:rPr>
                <w:rFonts w:cstheme="minorHAnsi"/>
                <w:b w:val="0"/>
                <w:bCs w:val="0"/>
              </w:rPr>
              <w:t xml:space="preserve">1.647.000 </w:t>
            </w:r>
            <w:proofErr w:type="spellStart"/>
            <w:r w:rsidRPr="00E5138B">
              <w:rPr>
                <w:rFonts w:cstheme="minorHAnsi"/>
                <w:b w:val="0"/>
                <w:bCs w:val="0"/>
              </w:rPr>
              <w:t>dinara</w:t>
            </w:r>
            <w:proofErr w:type="spellEnd"/>
            <w:r w:rsidRPr="00E5138B">
              <w:rPr>
                <w:rFonts w:cstheme="minorHAnsi"/>
                <w:b w:val="0"/>
                <w:bCs w:val="0"/>
              </w:rPr>
              <w:t>)</w:t>
            </w:r>
            <w:r w:rsidRPr="00E5138B">
              <w:rPr>
                <w:b w:val="0"/>
                <w:bCs w:val="0"/>
              </w:rPr>
              <w:t xml:space="preserve">, </w:t>
            </w:r>
            <w:proofErr w:type="spellStart"/>
            <w:r w:rsidRPr="00E5138B">
              <w:rPr>
                <w:b w:val="0"/>
                <w:bCs w:val="0"/>
              </w:rPr>
              <w:t>koja</w:t>
            </w:r>
            <w:proofErr w:type="spellEnd"/>
            <w:r w:rsidRPr="00E5138B">
              <w:rPr>
                <w:b w:val="0"/>
                <w:bCs w:val="0"/>
              </w:rPr>
              <w:t xml:space="preserve"> se </w:t>
            </w:r>
            <w:proofErr w:type="spellStart"/>
            <w:r w:rsidRPr="00E5138B">
              <w:rPr>
                <w:b w:val="0"/>
                <w:bCs w:val="0"/>
              </w:rPr>
              <w:t>može</w:t>
            </w:r>
            <w:proofErr w:type="spellEnd"/>
            <w:r w:rsidRPr="00E5138B">
              <w:rPr>
                <w:b w:val="0"/>
                <w:bCs w:val="0"/>
              </w:rPr>
              <w:t xml:space="preserve"> </w:t>
            </w:r>
            <w:proofErr w:type="spellStart"/>
            <w:r w:rsidRPr="00E5138B">
              <w:rPr>
                <w:b w:val="0"/>
                <w:bCs w:val="0"/>
              </w:rPr>
              <w:t>sprovesti</w:t>
            </w:r>
            <w:proofErr w:type="spellEnd"/>
            <w:r w:rsidRPr="00E5138B">
              <w:rPr>
                <w:b w:val="0"/>
                <w:bCs w:val="0"/>
              </w:rPr>
              <w:t xml:space="preserve"> u </w:t>
            </w:r>
            <w:proofErr w:type="spellStart"/>
            <w:r w:rsidRPr="00E5138B">
              <w:rPr>
                <w:b w:val="0"/>
                <w:bCs w:val="0"/>
              </w:rPr>
              <w:t>otvorenom</w:t>
            </w:r>
            <w:proofErr w:type="spellEnd"/>
            <w:r w:rsidRPr="00E5138B">
              <w:rPr>
                <w:b w:val="0"/>
                <w:bCs w:val="0"/>
              </w:rPr>
              <w:t xml:space="preserve"> </w:t>
            </w:r>
            <w:proofErr w:type="spellStart"/>
            <w:r w:rsidRPr="00E5138B">
              <w:rPr>
                <w:b w:val="0"/>
                <w:bCs w:val="0"/>
              </w:rPr>
              <w:t>postupku</w:t>
            </w:r>
            <w:proofErr w:type="spellEnd"/>
            <w:r w:rsidRPr="00E5138B">
              <w:rPr>
                <w:b w:val="0"/>
                <w:bCs w:val="0"/>
              </w:rPr>
              <w:t xml:space="preserve"> po </w:t>
            </w:r>
            <w:proofErr w:type="spellStart"/>
            <w:r w:rsidRPr="00E5138B">
              <w:rPr>
                <w:b w:val="0"/>
                <w:bCs w:val="0"/>
              </w:rPr>
              <w:t>partijama</w:t>
            </w:r>
            <w:proofErr w:type="spellEnd"/>
            <w:r w:rsidRPr="00E5138B">
              <w:rPr>
                <w:b w:val="0"/>
                <w:bCs w:val="0"/>
              </w:rPr>
              <w:t xml:space="preserve"> (</w:t>
            </w:r>
            <w:proofErr w:type="spellStart"/>
            <w:r w:rsidRPr="00E5138B">
              <w:rPr>
                <w:b w:val="0"/>
                <w:bCs w:val="0"/>
              </w:rPr>
              <w:t>prva</w:t>
            </w:r>
            <w:proofErr w:type="spellEnd"/>
            <w:r w:rsidRPr="00E5138B">
              <w:rPr>
                <w:b w:val="0"/>
                <w:bCs w:val="0"/>
              </w:rPr>
              <w:t xml:space="preserve"> </w:t>
            </w:r>
            <w:proofErr w:type="spellStart"/>
            <w:r w:rsidRPr="00E5138B">
              <w:rPr>
                <w:b w:val="0"/>
                <w:bCs w:val="0"/>
              </w:rPr>
              <w:t>partija</w:t>
            </w:r>
            <w:proofErr w:type="spellEnd"/>
            <w:r w:rsidRPr="00E5138B">
              <w:rPr>
                <w:b w:val="0"/>
                <w:bCs w:val="0"/>
              </w:rPr>
              <w:t xml:space="preserve"> za </w:t>
            </w:r>
            <w:proofErr w:type="spellStart"/>
            <w:r w:rsidRPr="00E5138B">
              <w:rPr>
                <w:b w:val="0"/>
                <w:bCs w:val="0"/>
              </w:rPr>
              <w:t>laka</w:t>
            </w:r>
            <w:proofErr w:type="spellEnd"/>
            <w:r w:rsidRPr="00E5138B">
              <w:rPr>
                <w:b w:val="0"/>
                <w:bCs w:val="0"/>
              </w:rPr>
              <w:t xml:space="preserve"> </w:t>
            </w:r>
            <w:proofErr w:type="spellStart"/>
            <w:r w:rsidRPr="00E5138B">
              <w:rPr>
                <w:b w:val="0"/>
                <w:bCs w:val="0"/>
              </w:rPr>
              <w:t>teretna</w:t>
            </w:r>
            <w:proofErr w:type="spellEnd"/>
            <w:r w:rsidRPr="00E5138B">
              <w:rPr>
                <w:b w:val="0"/>
                <w:bCs w:val="0"/>
              </w:rPr>
              <w:t xml:space="preserve"> </w:t>
            </w:r>
            <w:proofErr w:type="spellStart"/>
            <w:r w:rsidRPr="00E5138B">
              <w:rPr>
                <w:b w:val="0"/>
                <w:bCs w:val="0"/>
              </w:rPr>
              <w:t>vozila</w:t>
            </w:r>
            <w:proofErr w:type="spellEnd"/>
            <w:r w:rsidRPr="00E5138B">
              <w:rPr>
                <w:b w:val="0"/>
                <w:bCs w:val="0"/>
              </w:rPr>
              <w:t xml:space="preserve">, </w:t>
            </w:r>
            <w:proofErr w:type="spellStart"/>
            <w:r w:rsidRPr="00E5138B">
              <w:rPr>
                <w:b w:val="0"/>
                <w:bCs w:val="0"/>
              </w:rPr>
              <w:t>druga</w:t>
            </w:r>
            <w:proofErr w:type="spellEnd"/>
            <w:r w:rsidRPr="00E5138B">
              <w:rPr>
                <w:b w:val="0"/>
                <w:bCs w:val="0"/>
              </w:rPr>
              <w:t xml:space="preserve"> </w:t>
            </w:r>
            <w:proofErr w:type="spellStart"/>
            <w:r w:rsidRPr="00E5138B">
              <w:rPr>
                <w:b w:val="0"/>
                <w:bCs w:val="0"/>
              </w:rPr>
              <w:t>partija</w:t>
            </w:r>
            <w:proofErr w:type="spellEnd"/>
            <w:r w:rsidRPr="00E5138B">
              <w:rPr>
                <w:b w:val="0"/>
                <w:bCs w:val="0"/>
              </w:rPr>
              <w:t xml:space="preserve"> za </w:t>
            </w:r>
            <w:proofErr w:type="spellStart"/>
            <w:r w:rsidRPr="00E5138B">
              <w:rPr>
                <w:b w:val="0"/>
                <w:bCs w:val="0"/>
              </w:rPr>
              <w:t>teška</w:t>
            </w:r>
            <w:proofErr w:type="spellEnd"/>
            <w:r w:rsidRPr="00E5138B">
              <w:rPr>
                <w:b w:val="0"/>
                <w:bCs w:val="0"/>
              </w:rPr>
              <w:t xml:space="preserve"> </w:t>
            </w:r>
            <w:proofErr w:type="spellStart"/>
            <w:r w:rsidRPr="00E5138B">
              <w:rPr>
                <w:b w:val="0"/>
                <w:bCs w:val="0"/>
              </w:rPr>
              <w:t>teretna</w:t>
            </w:r>
            <w:proofErr w:type="spellEnd"/>
            <w:r w:rsidRPr="00E5138B">
              <w:rPr>
                <w:b w:val="0"/>
                <w:bCs w:val="0"/>
              </w:rPr>
              <w:t xml:space="preserve"> </w:t>
            </w:r>
            <w:proofErr w:type="spellStart"/>
            <w:r w:rsidRPr="00E5138B">
              <w:rPr>
                <w:b w:val="0"/>
                <w:bCs w:val="0"/>
              </w:rPr>
              <w:t>vozila</w:t>
            </w:r>
            <w:proofErr w:type="spellEnd"/>
            <w:r w:rsidRPr="00E5138B">
              <w:rPr>
                <w:b w:val="0"/>
                <w:bCs w:val="0"/>
              </w:rPr>
              <w:t>).</w:t>
            </w:r>
          </w:p>
          <w:p w14:paraId="612DABCC" w14:textId="77777777" w:rsidR="008A002F" w:rsidRDefault="008A002F" w:rsidP="005C1F64">
            <w:pPr>
              <w:spacing w:before="60" w:after="150"/>
              <w:jc w:val="both"/>
            </w:pPr>
            <w:r w:rsidRPr="00485749">
              <w:rPr>
                <w:rFonts w:eastAsia="Times New Roman" w:cstheme="minorHAnsi"/>
                <w:lang w:val="sr-Latn-RS"/>
              </w:rPr>
              <w:t>Prekršaj iz člana 236. stav 1. tačka 1) ZJN</w:t>
            </w:r>
          </w:p>
        </w:tc>
      </w:tr>
    </w:tbl>
    <w:p w14:paraId="0799BF6F" w14:textId="77777777" w:rsidR="008A002F" w:rsidRDefault="008A002F" w:rsidP="00E64ECF">
      <w:pPr>
        <w:spacing w:after="120"/>
        <w:jc w:val="both"/>
        <w:rPr>
          <w:rFonts w:eastAsia="Times New Roman" w:cstheme="minorHAnsi"/>
          <w:b/>
          <w:bCs/>
          <w:color w:val="1D2228"/>
          <w:lang w:val="sr-Latn-RS"/>
        </w:rPr>
      </w:pPr>
      <w:bookmarkStart w:id="8" w:name="_Hlk184501115"/>
    </w:p>
    <w:tbl>
      <w:tblPr>
        <w:tblStyle w:val="GridTable1Light-Accent52"/>
        <w:tblW w:w="0" w:type="auto"/>
        <w:tblLook w:val="04A0" w:firstRow="1" w:lastRow="0" w:firstColumn="1" w:lastColumn="0" w:noHBand="0" w:noVBand="1"/>
      </w:tblPr>
      <w:tblGrid>
        <w:gridCol w:w="2068"/>
        <w:gridCol w:w="4448"/>
        <w:gridCol w:w="2500"/>
      </w:tblGrid>
      <w:tr w:rsidR="008A002F" w14:paraId="5E380F2A"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3051AADD" w14:textId="77777777" w:rsidR="008A002F" w:rsidRDefault="007E1D66" w:rsidP="005C1F64">
            <w:pPr>
              <w:jc w:val="center"/>
              <w:rPr>
                <w:b w:val="0"/>
                <w:bCs w:val="0"/>
              </w:rPr>
            </w:pPr>
            <w:r w:rsidRPr="000F7E94">
              <w:rPr>
                <w:color w:val="FF0000"/>
              </w:rPr>
              <w:lastRenderedPageBreak/>
              <w:t xml:space="preserve"> </w:t>
            </w:r>
            <w:r w:rsidRPr="00DF2787">
              <w:t xml:space="preserve">Primer </w:t>
            </w:r>
            <w:r w:rsidR="005602EB" w:rsidRPr="00DF2787">
              <w:t>7</w:t>
            </w:r>
            <w:r w:rsidRPr="00DF2787">
              <w:t xml:space="preserve"> </w:t>
            </w:r>
            <w:proofErr w:type="gramStart"/>
            <w:r w:rsidRPr="00DF2787">
              <w:t xml:space="preserve">- </w:t>
            </w:r>
            <w:r w:rsidR="008A002F" w:rsidRPr="00DF2787">
              <w:t xml:space="preserve"> </w:t>
            </w:r>
            <w:proofErr w:type="spellStart"/>
            <w:r w:rsidR="006802B6">
              <w:t>P</w:t>
            </w:r>
            <w:r w:rsidR="008A002F" w:rsidRPr="00BE218B">
              <w:t>laniranj</w:t>
            </w:r>
            <w:r w:rsidR="006802B6">
              <w:t>e</w:t>
            </w:r>
            <w:proofErr w:type="spellEnd"/>
            <w:proofErr w:type="gramEnd"/>
            <w:r w:rsidR="008A002F" w:rsidRPr="00BE218B">
              <w:t xml:space="preserve"> </w:t>
            </w:r>
            <w:proofErr w:type="spellStart"/>
            <w:r w:rsidR="008A002F" w:rsidRPr="00BE218B">
              <w:t>suprotno</w:t>
            </w:r>
            <w:proofErr w:type="spellEnd"/>
            <w:r w:rsidR="008A002F" w:rsidRPr="00BE218B">
              <w:t xml:space="preserve"> </w:t>
            </w:r>
            <w:proofErr w:type="spellStart"/>
            <w:r w:rsidR="008A002F" w:rsidRPr="00BE218B">
              <w:t>odredbam</w:t>
            </w:r>
            <w:r w:rsidR="008A002F">
              <w:t>a</w:t>
            </w:r>
            <w:proofErr w:type="spellEnd"/>
            <w:r w:rsidR="008A002F">
              <w:t xml:space="preserve"> ZJN </w:t>
            </w:r>
          </w:p>
          <w:p w14:paraId="4814BA33" w14:textId="77777777" w:rsidR="008A002F" w:rsidRDefault="008A002F" w:rsidP="005C1F64">
            <w:pPr>
              <w:jc w:val="center"/>
            </w:pPr>
            <w:r>
              <w:t xml:space="preserve">– </w:t>
            </w:r>
            <w:proofErr w:type="spellStart"/>
            <w:r>
              <w:t>nedozvoljena</w:t>
            </w:r>
            <w:proofErr w:type="spellEnd"/>
            <w:r>
              <w:t xml:space="preserve"> </w:t>
            </w:r>
            <w:proofErr w:type="spellStart"/>
            <w:r>
              <w:t>podela</w:t>
            </w:r>
            <w:proofErr w:type="spellEnd"/>
            <w:r>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r>
              <w:t xml:space="preserve"> </w:t>
            </w:r>
          </w:p>
        </w:tc>
      </w:tr>
      <w:tr w:rsidR="008A002F" w14:paraId="3AC7F587" w14:textId="77777777" w:rsidTr="005C1F64">
        <w:tc>
          <w:tcPr>
            <w:cnfStyle w:val="001000000000" w:firstRow="0" w:lastRow="0" w:firstColumn="1" w:lastColumn="0" w:oddVBand="0" w:evenVBand="0" w:oddHBand="0" w:evenHBand="0" w:firstRowFirstColumn="0" w:firstRowLastColumn="0" w:lastRowFirstColumn="0" w:lastRowLastColumn="0"/>
            <w:tcW w:w="2068" w:type="dxa"/>
            <w:vMerge w:val="restart"/>
          </w:tcPr>
          <w:p w14:paraId="27AAB9E4" w14:textId="77777777" w:rsidR="008A002F" w:rsidRDefault="008A002F" w:rsidP="005C1F64">
            <w:pPr>
              <w:spacing w:after="150"/>
              <w:jc w:val="both"/>
              <w:rPr>
                <w:b w:val="0"/>
                <w:bCs w:val="0"/>
              </w:rPr>
            </w:pPr>
          </w:p>
          <w:p w14:paraId="5BAA2E6D" w14:textId="77777777" w:rsidR="008A002F" w:rsidRDefault="008A002F" w:rsidP="005C1F64">
            <w:pPr>
              <w:spacing w:after="150"/>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4448" w:type="dxa"/>
          </w:tcPr>
          <w:p w14:paraId="2AC3FA32" w14:textId="77777777" w:rsidR="008A002F" w:rsidRPr="00C002D3"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C002D3">
              <w:rPr>
                <w:b/>
                <w:bCs/>
              </w:rPr>
              <w:t>Predmet</w:t>
            </w:r>
            <w:proofErr w:type="spellEnd"/>
            <w:r w:rsidRPr="00C002D3">
              <w:rPr>
                <w:b/>
                <w:bCs/>
              </w:rPr>
              <w:t xml:space="preserve"> </w:t>
            </w:r>
            <w:proofErr w:type="spellStart"/>
            <w:r w:rsidRPr="00C002D3">
              <w:rPr>
                <w:b/>
                <w:bCs/>
              </w:rPr>
              <w:t>nabavke</w:t>
            </w:r>
            <w:proofErr w:type="spellEnd"/>
          </w:p>
        </w:tc>
        <w:tc>
          <w:tcPr>
            <w:tcW w:w="2500" w:type="dxa"/>
          </w:tcPr>
          <w:p w14:paraId="3B620789" w14:textId="77777777" w:rsidR="008A002F" w:rsidRPr="00C002D3"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C002D3">
              <w:rPr>
                <w:rFonts w:eastAsia="Times New Roman" w:cstheme="minorHAnsi"/>
                <w:b/>
                <w:bCs/>
                <w:lang w:val="sr-Latn-RS"/>
              </w:rPr>
              <w:t>Procenjena vrednost</w:t>
            </w:r>
          </w:p>
        </w:tc>
      </w:tr>
      <w:tr w:rsidR="008A002F" w14:paraId="24035B0B" w14:textId="77777777" w:rsidTr="005C1F64">
        <w:tc>
          <w:tcPr>
            <w:cnfStyle w:val="001000000000" w:firstRow="0" w:lastRow="0" w:firstColumn="1" w:lastColumn="0" w:oddVBand="0" w:evenVBand="0" w:oddHBand="0" w:evenHBand="0" w:firstRowFirstColumn="0" w:firstRowLastColumn="0" w:lastRowFirstColumn="0" w:lastRowLastColumn="0"/>
            <w:tcW w:w="2068" w:type="dxa"/>
            <w:vMerge/>
          </w:tcPr>
          <w:p w14:paraId="2422FEF5" w14:textId="77777777" w:rsidR="008A002F" w:rsidRDefault="008A002F" w:rsidP="005C1F64">
            <w:pPr>
              <w:spacing w:after="150"/>
              <w:jc w:val="both"/>
            </w:pPr>
          </w:p>
        </w:tc>
        <w:tc>
          <w:tcPr>
            <w:tcW w:w="4448" w:type="dxa"/>
          </w:tcPr>
          <w:p w14:paraId="6D9BB858" w14:textId="77777777" w:rsidR="008A002F" w:rsidRDefault="008A002F" w:rsidP="005C1F64">
            <w:pPr>
              <w:jc w:val="both"/>
              <w:cnfStyle w:val="000000000000" w:firstRow="0" w:lastRow="0" w:firstColumn="0" w:lastColumn="0" w:oddVBand="0" w:evenVBand="0" w:oddHBand="0" w:evenHBand="0" w:firstRowFirstColumn="0" w:firstRowLastColumn="0" w:lastRowFirstColumn="0" w:lastRowLastColumn="0"/>
            </w:pPr>
            <w:proofErr w:type="spellStart"/>
            <w:r w:rsidRPr="00D55066">
              <w:t>Nabavka</w:t>
            </w:r>
            <w:proofErr w:type="spellEnd"/>
            <w:r w:rsidRPr="00D55066">
              <w:t xml:space="preserve"> </w:t>
            </w:r>
            <w:proofErr w:type="spellStart"/>
            <w:r w:rsidRPr="00D55066">
              <w:t>radova</w:t>
            </w:r>
            <w:proofErr w:type="spellEnd"/>
            <w:r w:rsidRPr="00D55066">
              <w:t xml:space="preserve"> </w:t>
            </w:r>
            <w:proofErr w:type="spellStart"/>
            <w:r w:rsidRPr="00D55066">
              <w:t>na</w:t>
            </w:r>
            <w:proofErr w:type="spellEnd"/>
            <w:r w:rsidRPr="00D55066">
              <w:t xml:space="preserve"> </w:t>
            </w:r>
            <w:proofErr w:type="spellStart"/>
            <w:r w:rsidRPr="00D55066">
              <w:t>sanaciji</w:t>
            </w:r>
            <w:proofErr w:type="spellEnd"/>
            <w:r w:rsidRPr="00D55066">
              <w:t xml:space="preserve"> </w:t>
            </w:r>
            <w:proofErr w:type="spellStart"/>
            <w:r w:rsidRPr="00D55066">
              <w:t>i</w:t>
            </w:r>
            <w:proofErr w:type="spellEnd"/>
            <w:r w:rsidRPr="00D55066">
              <w:t xml:space="preserve"> </w:t>
            </w:r>
            <w:proofErr w:type="spellStart"/>
            <w:r w:rsidRPr="00D55066">
              <w:t>adaptaciji</w:t>
            </w:r>
            <w:proofErr w:type="spellEnd"/>
            <w:r w:rsidRPr="00D55066">
              <w:t xml:space="preserve"> </w:t>
            </w:r>
            <w:proofErr w:type="spellStart"/>
            <w:r w:rsidRPr="00D55066">
              <w:t>toaleta</w:t>
            </w:r>
            <w:proofErr w:type="spellEnd"/>
            <w:r w:rsidRPr="00D55066">
              <w:t xml:space="preserve"> u </w:t>
            </w:r>
            <w:proofErr w:type="spellStart"/>
            <w:r w:rsidRPr="00D55066">
              <w:t>predsedništvu</w:t>
            </w:r>
            <w:proofErr w:type="spellEnd"/>
            <w:r w:rsidRPr="00D55066">
              <w:t xml:space="preserve"> </w:t>
            </w:r>
            <w:proofErr w:type="spellStart"/>
            <w:r w:rsidRPr="00D55066">
              <w:t>Gradske</w:t>
            </w:r>
            <w:proofErr w:type="spellEnd"/>
            <w:r w:rsidRPr="00D55066">
              <w:t xml:space="preserve"> </w:t>
            </w:r>
            <w:proofErr w:type="spellStart"/>
            <w:r w:rsidRPr="00D55066">
              <w:t>uprave</w:t>
            </w:r>
            <w:proofErr w:type="spellEnd"/>
          </w:p>
        </w:tc>
        <w:tc>
          <w:tcPr>
            <w:tcW w:w="2500" w:type="dxa"/>
          </w:tcPr>
          <w:p w14:paraId="09FC02C8" w14:textId="77777777" w:rsidR="008A002F" w:rsidRDefault="008A002F" w:rsidP="00C27788">
            <w:pPr>
              <w:spacing w:before="120" w:after="60"/>
              <w:jc w:val="center"/>
              <w:cnfStyle w:val="000000000000" w:firstRow="0" w:lastRow="0" w:firstColumn="0" w:lastColumn="0" w:oddVBand="0" w:evenVBand="0" w:oddHBand="0" w:evenHBand="0" w:firstRowFirstColumn="0" w:firstRowLastColumn="0" w:lastRowFirstColumn="0" w:lastRowLastColumn="0"/>
            </w:pPr>
            <w:r w:rsidRPr="00D55066">
              <w:t xml:space="preserve">833.333 </w:t>
            </w:r>
            <w:proofErr w:type="spellStart"/>
            <w:r w:rsidRPr="00D55066">
              <w:t>dinara</w:t>
            </w:r>
            <w:proofErr w:type="spellEnd"/>
          </w:p>
        </w:tc>
      </w:tr>
      <w:tr w:rsidR="008A002F" w14:paraId="1575DBD9" w14:textId="77777777" w:rsidTr="005C1F64">
        <w:tc>
          <w:tcPr>
            <w:cnfStyle w:val="001000000000" w:firstRow="0" w:lastRow="0" w:firstColumn="1" w:lastColumn="0" w:oddVBand="0" w:evenVBand="0" w:oddHBand="0" w:evenHBand="0" w:firstRowFirstColumn="0" w:firstRowLastColumn="0" w:lastRowFirstColumn="0" w:lastRowLastColumn="0"/>
            <w:tcW w:w="2068" w:type="dxa"/>
            <w:vMerge/>
          </w:tcPr>
          <w:p w14:paraId="2FC88B2A" w14:textId="77777777" w:rsidR="008A002F" w:rsidRDefault="008A002F" w:rsidP="005C1F64">
            <w:pPr>
              <w:spacing w:after="150"/>
              <w:jc w:val="both"/>
            </w:pPr>
          </w:p>
        </w:tc>
        <w:tc>
          <w:tcPr>
            <w:tcW w:w="4448" w:type="dxa"/>
          </w:tcPr>
          <w:p w14:paraId="3B8F9FC0" w14:textId="77777777" w:rsidR="008A002F" w:rsidRPr="00D55066" w:rsidRDefault="008A002F" w:rsidP="005C1F64">
            <w:pPr>
              <w:jc w:val="both"/>
              <w:cnfStyle w:val="000000000000" w:firstRow="0" w:lastRow="0" w:firstColumn="0" w:lastColumn="0" w:oddVBand="0" w:evenVBand="0" w:oddHBand="0" w:evenHBand="0" w:firstRowFirstColumn="0" w:firstRowLastColumn="0" w:lastRowFirstColumn="0" w:lastRowLastColumn="0"/>
            </w:pPr>
            <w:proofErr w:type="spellStart"/>
            <w:r w:rsidRPr="00D55066">
              <w:t>Nabavka</w:t>
            </w:r>
            <w:proofErr w:type="spellEnd"/>
            <w:r w:rsidRPr="00D55066">
              <w:t xml:space="preserve"> </w:t>
            </w:r>
            <w:proofErr w:type="spellStart"/>
            <w:r w:rsidRPr="00D55066">
              <w:t>radova</w:t>
            </w:r>
            <w:proofErr w:type="spellEnd"/>
            <w:r w:rsidRPr="00D55066">
              <w:t xml:space="preserve"> </w:t>
            </w:r>
            <w:proofErr w:type="spellStart"/>
            <w:r w:rsidRPr="00D55066">
              <w:t>na</w:t>
            </w:r>
            <w:proofErr w:type="spellEnd"/>
            <w:r w:rsidRPr="00D55066">
              <w:t xml:space="preserve"> </w:t>
            </w:r>
            <w:proofErr w:type="spellStart"/>
            <w:r w:rsidRPr="00D55066">
              <w:t>sanaciji</w:t>
            </w:r>
            <w:proofErr w:type="spellEnd"/>
            <w:r w:rsidRPr="00D55066">
              <w:t xml:space="preserve"> </w:t>
            </w:r>
            <w:proofErr w:type="spellStart"/>
            <w:r w:rsidRPr="00D55066">
              <w:t>i</w:t>
            </w:r>
            <w:proofErr w:type="spellEnd"/>
            <w:r w:rsidRPr="00D55066">
              <w:t xml:space="preserve"> </w:t>
            </w:r>
            <w:proofErr w:type="spellStart"/>
            <w:r w:rsidRPr="00D55066">
              <w:t>adaptaciji</w:t>
            </w:r>
            <w:proofErr w:type="spellEnd"/>
            <w:r w:rsidRPr="00D55066">
              <w:t xml:space="preserve"> </w:t>
            </w:r>
            <w:proofErr w:type="spellStart"/>
            <w:r w:rsidRPr="00D55066">
              <w:t>toaleta</w:t>
            </w:r>
            <w:proofErr w:type="spellEnd"/>
            <w:r w:rsidRPr="00D55066">
              <w:t xml:space="preserve"> </w:t>
            </w:r>
            <w:proofErr w:type="spellStart"/>
            <w:r w:rsidRPr="00D55066">
              <w:t>na</w:t>
            </w:r>
            <w:proofErr w:type="spellEnd"/>
            <w:r w:rsidRPr="00D55066">
              <w:t xml:space="preserve"> </w:t>
            </w:r>
            <w:proofErr w:type="spellStart"/>
            <w:r w:rsidRPr="00D55066">
              <w:t>drugom</w:t>
            </w:r>
            <w:proofErr w:type="spellEnd"/>
            <w:r w:rsidRPr="00D55066">
              <w:t xml:space="preserve"> </w:t>
            </w:r>
            <w:proofErr w:type="spellStart"/>
            <w:r w:rsidRPr="00D55066">
              <w:t>i</w:t>
            </w:r>
            <w:proofErr w:type="spellEnd"/>
            <w:r w:rsidRPr="00D55066">
              <w:t xml:space="preserve"> </w:t>
            </w:r>
            <w:proofErr w:type="spellStart"/>
            <w:r w:rsidRPr="00D55066">
              <w:t>trećem</w:t>
            </w:r>
            <w:proofErr w:type="spellEnd"/>
            <w:r w:rsidRPr="00D55066">
              <w:t xml:space="preserve"> </w:t>
            </w:r>
            <w:proofErr w:type="spellStart"/>
            <w:r w:rsidRPr="00D55066">
              <w:t>spratu</w:t>
            </w:r>
            <w:proofErr w:type="spellEnd"/>
            <w:r w:rsidRPr="00D55066">
              <w:t xml:space="preserve"> </w:t>
            </w:r>
            <w:proofErr w:type="spellStart"/>
            <w:r w:rsidRPr="00D55066">
              <w:t>Gradske</w:t>
            </w:r>
            <w:proofErr w:type="spellEnd"/>
            <w:r w:rsidRPr="00D55066">
              <w:t xml:space="preserve"> </w:t>
            </w:r>
            <w:proofErr w:type="spellStart"/>
            <w:r w:rsidRPr="00D55066">
              <w:t>uprave</w:t>
            </w:r>
            <w:proofErr w:type="spellEnd"/>
          </w:p>
        </w:tc>
        <w:tc>
          <w:tcPr>
            <w:tcW w:w="2500" w:type="dxa"/>
          </w:tcPr>
          <w:p w14:paraId="0FF06C42" w14:textId="77777777" w:rsidR="008A002F" w:rsidRPr="00D55066" w:rsidRDefault="008A002F" w:rsidP="00B7016F">
            <w:pPr>
              <w:spacing w:before="240" w:after="12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t xml:space="preserve">1.666.667 </w:t>
            </w:r>
            <w:proofErr w:type="spellStart"/>
            <w:r w:rsidRPr="00D55066">
              <w:t>dinara</w:t>
            </w:r>
            <w:proofErr w:type="spellEnd"/>
          </w:p>
        </w:tc>
      </w:tr>
      <w:tr w:rsidR="008A002F" w14:paraId="7C77D5BA" w14:textId="77777777" w:rsidTr="005C1F64">
        <w:tc>
          <w:tcPr>
            <w:cnfStyle w:val="001000000000" w:firstRow="0" w:lastRow="0" w:firstColumn="1" w:lastColumn="0" w:oddVBand="0" w:evenVBand="0" w:oddHBand="0" w:evenHBand="0" w:firstRowFirstColumn="0" w:firstRowLastColumn="0" w:lastRowFirstColumn="0" w:lastRowLastColumn="0"/>
            <w:tcW w:w="2068" w:type="dxa"/>
            <w:vMerge/>
          </w:tcPr>
          <w:p w14:paraId="657FCC53" w14:textId="77777777" w:rsidR="008A002F" w:rsidRDefault="008A002F" w:rsidP="005C1F64">
            <w:pPr>
              <w:spacing w:after="150"/>
              <w:jc w:val="both"/>
            </w:pPr>
          </w:p>
        </w:tc>
        <w:tc>
          <w:tcPr>
            <w:tcW w:w="4448" w:type="dxa"/>
          </w:tcPr>
          <w:p w14:paraId="72CE8AB4" w14:textId="77777777" w:rsidR="008A002F" w:rsidRPr="00D55066" w:rsidRDefault="008A002F" w:rsidP="005C1F64">
            <w:pPr>
              <w:jc w:val="both"/>
              <w:cnfStyle w:val="000000000000" w:firstRow="0" w:lastRow="0" w:firstColumn="0" w:lastColumn="0" w:oddVBand="0" w:evenVBand="0" w:oddHBand="0" w:evenHBand="0" w:firstRowFirstColumn="0" w:firstRowLastColumn="0" w:lastRowFirstColumn="0" w:lastRowLastColumn="0"/>
            </w:pPr>
            <w:proofErr w:type="spellStart"/>
            <w:r w:rsidRPr="00D55066">
              <w:t>Nabavka</w:t>
            </w:r>
            <w:proofErr w:type="spellEnd"/>
            <w:r w:rsidRPr="00D55066">
              <w:t xml:space="preserve"> </w:t>
            </w:r>
            <w:proofErr w:type="spellStart"/>
            <w:r w:rsidRPr="00D55066">
              <w:t>radova</w:t>
            </w:r>
            <w:proofErr w:type="spellEnd"/>
            <w:r w:rsidRPr="00D55066">
              <w:t xml:space="preserve"> </w:t>
            </w:r>
            <w:proofErr w:type="spellStart"/>
            <w:r w:rsidRPr="00D55066">
              <w:t>na</w:t>
            </w:r>
            <w:proofErr w:type="spellEnd"/>
            <w:r w:rsidRPr="00D55066">
              <w:t xml:space="preserve"> </w:t>
            </w:r>
            <w:proofErr w:type="spellStart"/>
            <w:r w:rsidRPr="00D55066">
              <w:t>mokrom</w:t>
            </w:r>
            <w:proofErr w:type="spellEnd"/>
            <w:r w:rsidRPr="00D55066">
              <w:t xml:space="preserve"> </w:t>
            </w:r>
            <w:proofErr w:type="spellStart"/>
            <w:r w:rsidRPr="00D55066">
              <w:t>čvoru</w:t>
            </w:r>
            <w:proofErr w:type="spellEnd"/>
            <w:r w:rsidRPr="00D55066">
              <w:t xml:space="preserve"> </w:t>
            </w:r>
            <w:proofErr w:type="spellStart"/>
            <w:r w:rsidRPr="00D55066">
              <w:t>kod</w:t>
            </w:r>
            <w:proofErr w:type="spellEnd"/>
            <w:r w:rsidRPr="00D55066">
              <w:t xml:space="preserve"> </w:t>
            </w:r>
            <w:proofErr w:type="spellStart"/>
            <w:r w:rsidRPr="00D55066">
              <w:t>kancelarije</w:t>
            </w:r>
            <w:proofErr w:type="spellEnd"/>
            <w:r w:rsidRPr="00D55066">
              <w:t xml:space="preserve"> </w:t>
            </w:r>
            <w:proofErr w:type="spellStart"/>
            <w:r w:rsidRPr="00D55066">
              <w:t>broj</w:t>
            </w:r>
            <w:proofErr w:type="spellEnd"/>
            <w:r w:rsidRPr="00D55066">
              <w:t xml:space="preserve"> 214 - II sprat, za </w:t>
            </w:r>
            <w:proofErr w:type="spellStart"/>
            <w:r w:rsidRPr="00D55066">
              <w:t>potrebe</w:t>
            </w:r>
            <w:proofErr w:type="spellEnd"/>
            <w:r w:rsidRPr="00D55066">
              <w:t xml:space="preserve"> </w:t>
            </w:r>
            <w:proofErr w:type="spellStart"/>
            <w:r w:rsidRPr="00D55066">
              <w:t>Gradske</w:t>
            </w:r>
            <w:proofErr w:type="spellEnd"/>
            <w:r w:rsidRPr="00D55066">
              <w:t xml:space="preserve"> </w:t>
            </w:r>
            <w:proofErr w:type="spellStart"/>
            <w:r w:rsidRPr="00D55066">
              <w:t>uprave</w:t>
            </w:r>
            <w:proofErr w:type="spellEnd"/>
          </w:p>
        </w:tc>
        <w:tc>
          <w:tcPr>
            <w:tcW w:w="2500" w:type="dxa"/>
          </w:tcPr>
          <w:p w14:paraId="78AC1393" w14:textId="77777777" w:rsidR="008A002F" w:rsidRPr="00D55066" w:rsidRDefault="008A002F" w:rsidP="00977A04">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t xml:space="preserve">775.000 </w:t>
            </w:r>
            <w:proofErr w:type="spellStart"/>
            <w:r w:rsidRPr="00D55066">
              <w:t>dinara</w:t>
            </w:r>
            <w:proofErr w:type="spellEnd"/>
          </w:p>
        </w:tc>
      </w:tr>
      <w:tr w:rsidR="008A002F" w14:paraId="0119E3D5" w14:textId="77777777" w:rsidTr="005C1F64">
        <w:tc>
          <w:tcPr>
            <w:cnfStyle w:val="001000000000" w:firstRow="0" w:lastRow="0" w:firstColumn="1" w:lastColumn="0" w:oddVBand="0" w:evenVBand="0" w:oddHBand="0" w:evenHBand="0" w:firstRowFirstColumn="0" w:firstRowLastColumn="0" w:lastRowFirstColumn="0" w:lastRowLastColumn="0"/>
            <w:tcW w:w="2068" w:type="dxa"/>
            <w:vMerge/>
          </w:tcPr>
          <w:p w14:paraId="1C4F2CFE" w14:textId="77777777" w:rsidR="008A002F" w:rsidRDefault="008A002F" w:rsidP="005C1F64">
            <w:pPr>
              <w:spacing w:after="150"/>
              <w:jc w:val="both"/>
            </w:pPr>
          </w:p>
        </w:tc>
        <w:tc>
          <w:tcPr>
            <w:tcW w:w="4448" w:type="dxa"/>
          </w:tcPr>
          <w:p w14:paraId="247DDFD2" w14:textId="77777777" w:rsidR="008A002F" w:rsidRPr="00D55066" w:rsidRDefault="008A002F" w:rsidP="005C1F64">
            <w:pPr>
              <w:jc w:val="both"/>
              <w:cnfStyle w:val="000000000000" w:firstRow="0" w:lastRow="0" w:firstColumn="0" w:lastColumn="0" w:oddVBand="0" w:evenVBand="0" w:oddHBand="0" w:evenHBand="0" w:firstRowFirstColumn="0" w:firstRowLastColumn="0" w:lastRowFirstColumn="0" w:lastRowLastColumn="0"/>
            </w:pPr>
            <w:proofErr w:type="spellStart"/>
            <w:r w:rsidRPr="00D55066">
              <w:t>Nabavka</w:t>
            </w:r>
            <w:proofErr w:type="spellEnd"/>
            <w:r w:rsidRPr="00D55066">
              <w:t xml:space="preserve"> </w:t>
            </w:r>
            <w:proofErr w:type="spellStart"/>
            <w:r w:rsidRPr="00D55066">
              <w:t>radova</w:t>
            </w:r>
            <w:proofErr w:type="spellEnd"/>
            <w:r w:rsidRPr="00D55066">
              <w:t xml:space="preserve"> </w:t>
            </w:r>
            <w:proofErr w:type="spellStart"/>
            <w:r w:rsidRPr="00D55066">
              <w:t>na</w:t>
            </w:r>
            <w:proofErr w:type="spellEnd"/>
            <w:r w:rsidRPr="00D55066">
              <w:t xml:space="preserve"> </w:t>
            </w:r>
            <w:proofErr w:type="spellStart"/>
            <w:r w:rsidRPr="00D55066">
              <w:t>sanaciji</w:t>
            </w:r>
            <w:proofErr w:type="spellEnd"/>
            <w:r w:rsidRPr="00D55066">
              <w:t xml:space="preserve"> </w:t>
            </w:r>
            <w:proofErr w:type="spellStart"/>
            <w:r w:rsidRPr="00D55066">
              <w:t>i</w:t>
            </w:r>
            <w:proofErr w:type="spellEnd"/>
            <w:r w:rsidRPr="00D55066">
              <w:t xml:space="preserve"> </w:t>
            </w:r>
            <w:proofErr w:type="spellStart"/>
            <w:r w:rsidRPr="00D55066">
              <w:t>adaptaciji</w:t>
            </w:r>
            <w:proofErr w:type="spellEnd"/>
            <w:r w:rsidRPr="00D55066">
              <w:t xml:space="preserve"> </w:t>
            </w:r>
            <w:proofErr w:type="spellStart"/>
            <w:r w:rsidRPr="00D55066">
              <w:t>toaleta</w:t>
            </w:r>
            <w:proofErr w:type="spellEnd"/>
            <w:r w:rsidRPr="00D55066">
              <w:t xml:space="preserve"> </w:t>
            </w:r>
            <w:proofErr w:type="spellStart"/>
            <w:r w:rsidRPr="00D55066">
              <w:t>na</w:t>
            </w:r>
            <w:proofErr w:type="spellEnd"/>
            <w:r w:rsidRPr="00D55066">
              <w:t xml:space="preserve"> </w:t>
            </w:r>
            <w:proofErr w:type="spellStart"/>
            <w:r w:rsidRPr="00D55066">
              <w:t>trećem</w:t>
            </w:r>
            <w:proofErr w:type="spellEnd"/>
            <w:r w:rsidRPr="00D55066">
              <w:t xml:space="preserve"> </w:t>
            </w:r>
            <w:proofErr w:type="spellStart"/>
            <w:r w:rsidRPr="00D55066">
              <w:t>spratu</w:t>
            </w:r>
            <w:proofErr w:type="spellEnd"/>
            <w:r w:rsidRPr="00D55066">
              <w:t xml:space="preserve"> </w:t>
            </w:r>
            <w:proofErr w:type="spellStart"/>
            <w:r w:rsidRPr="00D55066">
              <w:t>Gradske</w:t>
            </w:r>
            <w:proofErr w:type="spellEnd"/>
            <w:r w:rsidRPr="00D55066">
              <w:t xml:space="preserve"> </w:t>
            </w:r>
            <w:proofErr w:type="spellStart"/>
            <w:r w:rsidRPr="00D55066">
              <w:t>uprave</w:t>
            </w:r>
            <w:proofErr w:type="spellEnd"/>
            <w:r w:rsidRPr="00D55066">
              <w:t xml:space="preserve"> </w:t>
            </w:r>
            <w:proofErr w:type="spellStart"/>
            <w:r w:rsidRPr="00D55066">
              <w:t>grada</w:t>
            </w:r>
            <w:proofErr w:type="spellEnd"/>
          </w:p>
        </w:tc>
        <w:tc>
          <w:tcPr>
            <w:tcW w:w="2500" w:type="dxa"/>
          </w:tcPr>
          <w:p w14:paraId="0C004313" w14:textId="77777777" w:rsidR="008A002F" w:rsidRPr="00D55066" w:rsidRDefault="008A002F" w:rsidP="005C1F64">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D55066">
              <w:t xml:space="preserve">1.584.000 </w:t>
            </w:r>
            <w:proofErr w:type="spellStart"/>
            <w:r w:rsidRPr="00D55066">
              <w:t>dinara</w:t>
            </w:r>
            <w:proofErr w:type="spellEnd"/>
          </w:p>
        </w:tc>
      </w:tr>
      <w:tr w:rsidR="008A002F" w14:paraId="1E0F612D" w14:textId="77777777" w:rsidTr="005C1F64">
        <w:tc>
          <w:tcPr>
            <w:cnfStyle w:val="001000000000" w:firstRow="0" w:lastRow="0" w:firstColumn="1" w:lastColumn="0" w:oddVBand="0" w:evenVBand="0" w:oddHBand="0" w:evenHBand="0" w:firstRowFirstColumn="0" w:firstRowLastColumn="0" w:lastRowFirstColumn="0" w:lastRowLastColumn="0"/>
            <w:tcW w:w="6516" w:type="dxa"/>
            <w:gridSpan w:val="2"/>
          </w:tcPr>
          <w:p w14:paraId="59461122" w14:textId="77777777" w:rsidR="008A002F" w:rsidRDefault="008A002F" w:rsidP="005C1F64">
            <w:pPr>
              <w:spacing w:after="150"/>
              <w:jc w:val="both"/>
            </w:pPr>
            <w:r>
              <w:t xml:space="preserve">                                                                               </w:t>
            </w:r>
            <w:proofErr w:type="spellStart"/>
            <w:r>
              <w:t>Ukupna</w:t>
            </w:r>
            <w:proofErr w:type="spellEnd"/>
            <w:r>
              <w:t xml:space="preserve"> </w:t>
            </w:r>
            <w:proofErr w:type="spellStart"/>
            <w:r>
              <w:t>vrednost</w:t>
            </w:r>
            <w:proofErr w:type="spellEnd"/>
            <w:r>
              <w:t>:</w:t>
            </w:r>
          </w:p>
        </w:tc>
        <w:tc>
          <w:tcPr>
            <w:tcW w:w="2500" w:type="dxa"/>
          </w:tcPr>
          <w:p w14:paraId="700C2C60" w14:textId="77777777" w:rsidR="008A002F" w:rsidRDefault="008A002F" w:rsidP="005C1F64">
            <w:pPr>
              <w:spacing w:after="150"/>
              <w:jc w:val="center"/>
              <w:cnfStyle w:val="000000000000" w:firstRow="0" w:lastRow="0" w:firstColumn="0" w:lastColumn="0" w:oddVBand="0" w:evenVBand="0" w:oddHBand="0" w:evenHBand="0" w:firstRowFirstColumn="0" w:firstRowLastColumn="0" w:lastRowFirstColumn="0" w:lastRowLastColumn="0"/>
            </w:pPr>
            <w:r w:rsidRPr="00D55066">
              <w:t xml:space="preserve">4.859.000 </w:t>
            </w:r>
            <w:proofErr w:type="spellStart"/>
            <w:r w:rsidRPr="00D55066">
              <w:t>dinara</w:t>
            </w:r>
            <w:proofErr w:type="spellEnd"/>
          </w:p>
        </w:tc>
      </w:tr>
      <w:tr w:rsidR="008A002F" w14:paraId="06DCE690" w14:textId="77777777" w:rsidTr="005C1F64">
        <w:tc>
          <w:tcPr>
            <w:cnfStyle w:val="001000000000" w:firstRow="0" w:lastRow="0" w:firstColumn="1" w:lastColumn="0" w:oddVBand="0" w:evenVBand="0" w:oddHBand="0" w:evenHBand="0" w:firstRowFirstColumn="0" w:firstRowLastColumn="0" w:lastRowFirstColumn="0" w:lastRowLastColumn="0"/>
            <w:tcW w:w="9016" w:type="dxa"/>
            <w:gridSpan w:val="3"/>
          </w:tcPr>
          <w:p w14:paraId="4F0FD064" w14:textId="77777777" w:rsidR="008A002F" w:rsidRDefault="008A002F" w:rsidP="005C1F64">
            <w:pPr>
              <w:spacing w:before="60" w:after="60"/>
              <w:jc w:val="both"/>
            </w:pPr>
            <w:proofErr w:type="spellStart"/>
            <w:r w:rsidRPr="003C5619">
              <w:t>Zaključak</w:t>
            </w:r>
            <w:proofErr w:type="spellEnd"/>
            <w:r w:rsidRPr="003C5619">
              <w:t>:</w:t>
            </w:r>
            <w:r>
              <w:t xml:space="preserve"> </w:t>
            </w:r>
            <w:proofErr w:type="spellStart"/>
            <w:r w:rsidRPr="00C002D3">
              <w:rPr>
                <w:b w:val="0"/>
                <w:bCs w:val="0"/>
              </w:rPr>
              <w:t>Neosnovano</w:t>
            </w:r>
            <w:proofErr w:type="spellEnd"/>
            <w:r w:rsidRPr="00C002D3">
              <w:rPr>
                <w:b w:val="0"/>
                <w:bCs w:val="0"/>
              </w:rPr>
              <w:t xml:space="preserve"> je </w:t>
            </w:r>
            <w:proofErr w:type="spellStart"/>
            <w:r w:rsidRPr="00C002D3">
              <w:rPr>
                <w:b w:val="0"/>
                <w:bCs w:val="0"/>
              </w:rPr>
              <w:t>naručilac</w:t>
            </w:r>
            <w:proofErr w:type="spellEnd"/>
            <w:r w:rsidRPr="00C002D3">
              <w:rPr>
                <w:b w:val="0"/>
                <w:bCs w:val="0"/>
              </w:rPr>
              <w:t xml:space="preserve"> u </w:t>
            </w:r>
            <w:proofErr w:type="spellStart"/>
            <w:r w:rsidRPr="00C002D3">
              <w:rPr>
                <w:b w:val="0"/>
                <w:bCs w:val="0"/>
              </w:rPr>
              <w:t>planu</w:t>
            </w:r>
            <w:proofErr w:type="spellEnd"/>
            <w:r w:rsidRPr="00C002D3">
              <w:rPr>
                <w:b w:val="0"/>
                <w:bCs w:val="0"/>
              </w:rPr>
              <w:t xml:space="preserve"> </w:t>
            </w:r>
            <w:proofErr w:type="spellStart"/>
            <w:r w:rsidRPr="00C002D3">
              <w:rPr>
                <w:b w:val="0"/>
                <w:bCs w:val="0"/>
              </w:rPr>
              <w:t>nabavki</w:t>
            </w:r>
            <w:proofErr w:type="spellEnd"/>
            <w:r w:rsidRPr="00C002D3">
              <w:rPr>
                <w:b w:val="0"/>
                <w:bCs w:val="0"/>
              </w:rPr>
              <w:t xml:space="preserve"> </w:t>
            </w:r>
            <w:proofErr w:type="spellStart"/>
            <w:r w:rsidRPr="00C002D3">
              <w:rPr>
                <w:b w:val="0"/>
                <w:bCs w:val="0"/>
              </w:rPr>
              <w:t>na</w:t>
            </w:r>
            <w:proofErr w:type="spellEnd"/>
            <w:r w:rsidRPr="00C002D3">
              <w:rPr>
                <w:b w:val="0"/>
                <w:bCs w:val="0"/>
              </w:rPr>
              <w:t xml:space="preserve"> </w:t>
            </w:r>
            <w:proofErr w:type="spellStart"/>
            <w:r w:rsidRPr="00C002D3">
              <w:rPr>
                <w:b w:val="0"/>
                <w:bCs w:val="0"/>
              </w:rPr>
              <w:t>koje</w:t>
            </w:r>
            <w:proofErr w:type="spellEnd"/>
            <w:r w:rsidRPr="00C002D3">
              <w:rPr>
                <w:b w:val="0"/>
                <w:bCs w:val="0"/>
              </w:rPr>
              <w:t xml:space="preserve"> se ZJN ne </w:t>
            </w:r>
            <w:proofErr w:type="spellStart"/>
            <w:r w:rsidRPr="00C002D3">
              <w:rPr>
                <w:b w:val="0"/>
                <w:bCs w:val="0"/>
              </w:rPr>
              <w:t>primenjuje</w:t>
            </w:r>
            <w:proofErr w:type="spellEnd"/>
            <w:r w:rsidRPr="00C002D3">
              <w:rPr>
                <w:b w:val="0"/>
                <w:bCs w:val="0"/>
              </w:rPr>
              <w:t xml:space="preserve"> </w:t>
            </w:r>
            <w:proofErr w:type="spellStart"/>
            <w:r w:rsidRPr="00C002D3">
              <w:rPr>
                <w:b w:val="0"/>
                <w:bCs w:val="0"/>
              </w:rPr>
              <w:t>vršio</w:t>
            </w:r>
            <w:proofErr w:type="spellEnd"/>
            <w:r w:rsidRPr="00C002D3">
              <w:rPr>
                <w:b w:val="0"/>
                <w:bCs w:val="0"/>
              </w:rPr>
              <w:t xml:space="preserve"> </w:t>
            </w:r>
            <w:proofErr w:type="spellStart"/>
            <w:r w:rsidRPr="00C002D3">
              <w:rPr>
                <w:b w:val="0"/>
                <w:bCs w:val="0"/>
              </w:rPr>
              <w:t>podelu</w:t>
            </w:r>
            <w:proofErr w:type="spellEnd"/>
            <w:r w:rsidRPr="00C002D3">
              <w:rPr>
                <w:b w:val="0"/>
                <w:bCs w:val="0"/>
              </w:rPr>
              <w:t xml:space="preserve"> </w:t>
            </w:r>
            <w:proofErr w:type="spellStart"/>
            <w:r w:rsidRPr="00C002D3">
              <w:rPr>
                <w:b w:val="0"/>
                <w:bCs w:val="0"/>
              </w:rPr>
              <w:t>predmeta</w:t>
            </w:r>
            <w:proofErr w:type="spellEnd"/>
            <w:r w:rsidRPr="00C002D3">
              <w:rPr>
                <w:b w:val="0"/>
                <w:bCs w:val="0"/>
              </w:rPr>
              <w:t xml:space="preserve"> </w:t>
            </w:r>
            <w:proofErr w:type="spellStart"/>
            <w:r w:rsidRPr="00C002D3">
              <w:rPr>
                <w:b w:val="0"/>
                <w:bCs w:val="0"/>
              </w:rPr>
              <w:t>nabavke</w:t>
            </w:r>
            <w:proofErr w:type="spellEnd"/>
            <w:r w:rsidRPr="00C002D3">
              <w:rPr>
                <w:b w:val="0"/>
                <w:bCs w:val="0"/>
              </w:rPr>
              <w:t xml:space="preserve">, </w:t>
            </w:r>
            <w:proofErr w:type="spellStart"/>
            <w:r w:rsidRPr="00C002D3">
              <w:rPr>
                <w:b w:val="0"/>
                <w:bCs w:val="0"/>
              </w:rPr>
              <w:t>tako</w:t>
            </w:r>
            <w:proofErr w:type="spellEnd"/>
            <w:r w:rsidRPr="00C002D3">
              <w:rPr>
                <w:b w:val="0"/>
                <w:bCs w:val="0"/>
              </w:rPr>
              <w:t xml:space="preserve"> </w:t>
            </w:r>
            <w:proofErr w:type="spellStart"/>
            <w:r w:rsidRPr="00C002D3">
              <w:rPr>
                <w:b w:val="0"/>
                <w:bCs w:val="0"/>
              </w:rPr>
              <w:t>što</w:t>
            </w:r>
            <w:proofErr w:type="spellEnd"/>
            <w:r w:rsidRPr="00C002D3">
              <w:rPr>
                <w:b w:val="0"/>
                <w:bCs w:val="0"/>
              </w:rPr>
              <w:t xml:space="preserve"> je s</w:t>
            </w:r>
            <w:r w:rsidRPr="00C002D3">
              <w:rPr>
                <w:rFonts w:eastAsia="Times New Roman" w:cstheme="minorHAnsi"/>
                <w:b w:val="0"/>
                <w:bCs w:val="0"/>
                <w:lang w:val="sr-Latn-RS"/>
              </w:rPr>
              <w:t xml:space="preserve">uprotno vrednosnom pragu za radove (manje od 3.000.000 dinara) planirao četiri postupka nabavke za radove sanacije i adaptacije toaleta/mokrog čvora u okviru istog objekta, </w:t>
            </w:r>
            <w:proofErr w:type="spellStart"/>
            <w:r w:rsidRPr="00C002D3">
              <w:rPr>
                <w:b w:val="0"/>
                <w:bCs w:val="0"/>
              </w:rPr>
              <w:t>pozivajući</w:t>
            </w:r>
            <w:proofErr w:type="spellEnd"/>
            <w:r w:rsidRPr="00C002D3">
              <w:rPr>
                <w:b w:val="0"/>
                <w:bCs w:val="0"/>
              </w:rPr>
              <w:t xml:space="preserve"> se </w:t>
            </w:r>
            <w:proofErr w:type="spellStart"/>
            <w:r w:rsidRPr="00C002D3">
              <w:rPr>
                <w:b w:val="0"/>
                <w:bCs w:val="0"/>
              </w:rPr>
              <w:t>na</w:t>
            </w:r>
            <w:proofErr w:type="spellEnd"/>
            <w:r w:rsidRPr="00C002D3">
              <w:rPr>
                <w:b w:val="0"/>
                <w:bCs w:val="0"/>
              </w:rPr>
              <w:t xml:space="preserve"> </w:t>
            </w:r>
            <w:proofErr w:type="spellStart"/>
            <w:r w:rsidRPr="00C002D3">
              <w:rPr>
                <w:b w:val="0"/>
                <w:bCs w:val="0"/>
              </w:rPr>
              <w:t>član</w:t>
            </w:r>
            <w:proofErr w:type="spellEnd"/>
            <w:r w:rsidRPr="00C002D3">
              <w:rPr>
                <w:b w:val="0"/>
                <w:bCs w:val="0"/>
              </w:rPr>
              <w:t xml:space="preserve"> 27. </w:t>
            </w:r>
            <w:proofErr w:type="spellStart"/>
            <w:r w:rsidRPr="00C002D3">
              <w:rPr>
                <w:b w:val="0"/>
                <w:bCs w:val="0"/>
              </w:rPr>
              <w:t>stav</w:t>
            </w:r>
            <w:proofErr w:type="spellEnd"/>
            <w:r w:rsidRPr="00C002D3">
              <w:rPr>
                <w:b w:val="0"/>
                <w:bCs w:val="0"/>
              </w:rPr>
              <w:t xml:space="preserve"> 1. </w:t>
            </w:r>
            <w:proofErr w:type="spellStart"/>
            <w:r w:rsidRPr="00C002D3">
              <w:rPr>
                <w:b w:val="0"/>
                <w:bCs w:val="0"/>
              </w:rPr>
              <w:t>tačka</w:t>
            </w:r>
            <w:proofErr w:type="spellEnd"/>
            <w:r w:rsidRPr="00C002D3">
              <w:rPr>
                <w:b w:val="0"/>
                <w:bCs w:val="0"/>
              </w:rPr>
              <w:t xml:space="preserve"> 1) ZJN. </w:t>
            </w:r>
            <w:proofErr w:type="spellStart"/>
            <w:r w:rsidRPr="00C002D3">
              <w:rPr>
                <w:b w:val="0"/>
                <w:bCs w:val="0"/>
              </w:rPr>
              <w:t>Navedeno</w:t>
            </w:r>
            <w:proofErr w:type="spellEnd"/>
            <w:r w:rsidRPr="00C002D3">
              <w:rPr>
                <w:b w:val="0"/>
                <w:bCs w:val="0"/>
              </w:rPr>
              <w:t xml:space="preserve"> </w:t>
            </w:r>
            <w:proofErr w:type="spellStart"/>
            <w:r w:rsidRPr="00C002D3">
              <w:rPr>
                <w:b w:val="0"/>
                <w:bCs w:val="0"/>
              </w:rPr>
              <w:t>predstavlja</w:t>
            </w:r>
            <w:proofErr w:type="spellEnd"/>
            <w:r w:rsidRPr="00C002D3">
              <w:rPr>
                <w:b w:val="0"/>
                <w:bCs w:val="0"/>
              </w:rPr>
              <w:t xml:space="preserve"> </w:t>
            </w:r>
            <w:proofErr w:type="spellStart"/>
            <w:r w:rsidRPr="00C002D3">
              <w:rPr>
                <w:b w:val="0"/>
                <w:bCs w:val="0"/>
              </w:rPr>
              <w:t>javnu</w:t>
            </w:r>
            <w:proofErr w:type="spellEnd"/>
            <w:r w:rsidRPr="00C002D3">
              <w:rPr>
                <w:b w:val="0"/>
                <w:bCs w:val="0"/>
              </w:rPr>
              <w:t xml:space="preserve"> </w:t>
            </w:r>
            <w:proofErr w:type="spellStart"/>
            <w:r w:rsidRPr="00C002D3">
              <w:rPr>
                <w:b w:val="0"/>
                <w:bCs w:val="0"/>
              </w:rPr>
              <w:t>nabavku</w:t>
            </w:r>
            <w:proofErr w:type="spellEnd"/>
            <w:r w:rsidRPr="00C002D3">
              <w:rPr>
                <w:b w:val="0"/>
                <w:bCs w:val="0"/>
              </w:rPr>
              <w:t xml:space="preserve"> (</w:t>
            </w:r>
            <w:proofErr w:type="spellStart"/>
            <w:r w:rsidRPr="00C002D3">
              <w:rPr>
                <w:b w:val="0"/>
                <w:bCs w:val="0"/>
              </w:rPr>
              <w:t>ukupna</w:t>
            </w:r>
            <w:proofErr w:type="spellEnd"/>
            <w:r w:rsidRPr="00C002D3">
              <w:rPr>
                <w:b w:val="0"/>
                <w:bCs w:val="0"/>
              </w:rPr>
              <w:t xml:space="preserve"> </w:t>
            </w:r>
            <w:proofErr w:type="spellStart"/>
            <w:r w:rsidRPr="00C002D3">
              <w:rPr>
                <w:b w:val="0"/>
                <w:bCs w:val="0"/>
              </w:rPr>
              <w:t>vrednost</w:t>
            </w:r>
            <w:proofErr w:type="spellEnd"/>
            <w:r w:rsidRPr="00C002D3">
              <w:rPr>
                <w:b w:val="0"/>
                <w:bCs w:val="0"/>
              </w:rPr>
              <w:t xml:space="preserve"> je 4.859.000 </w:t>
            </w:r>
            <w:proofErr w:type="spellStart"/>
            <w:r w:rsidRPr="00C002D3">
              <w:rPr>
                <w:b w:val="0"/>
                <w:bCs w:val="0"/>
              </w:rPr>
              <w:t>dinara</w:t>
            </w:r>
            <w:proofErr w:type="spellEnd"/>
            <w:r w:rsidRPr="00C002D3">
              <w:rPr>
                <w:rFonts w:cstheme="minorHAnsi"/>
                <w:b w:val="0"/>
                <w:bCs w:val="0"/>
              </w:rPr>
              <w:t>)</w:t>
            </w:r>
            <w:r w:rsidRPr="00C002D3">
              <w:rPr>
                <w:b w:val="0"/>
                <w:bCs w:val="0"/>
              </w:rPr>
              <w:t xml:space="preserve">, za </w:t>
            </w:r>
            <w:proofErr w:type="spellStart"/>
            <w:r w:rsidRPr="00C002D3">
              <w:rPr>
                <w:b w:val="0"/>
                <w:bCs w:val="0"/>
              </w:rPr>
              <w:t>koju</w:t>
            </w:r>
            <w:proofErr w:type="spellEnd"/>
            <w:r w:rsidRPr="00C002D3">
              <w:rPr>
                <w:b w:val="0"/>
                <w:bCs w:val="0"/>
              </w:rPr>
              <w:t xml:space="preserve"> se </w:t>
            </w:r>
            <w:proofErr w:type="spellStart"/>
            <w:r w:rsidRPr="00C002D3">
              <w:rPr>
                <w:b w:val="0"/>
                <w:bCs w:val="0"/>
              </w:rPr>
              <w:t>sprovodi</w:t>
            </w:r>
            <w:proofErr w:type="spellEnd"/>
            <w:r w:rsidRPr="00C002D3">
              <w:rPr>
                <w:b w:val="0"/>
                <w:bCs w:val="0"/>
              </w:rPr>
              <w:t xml:space="preserve"> </w:t>
            </w:r>
            <w:proofErr w:type="spellStart"/>
            <w:r w:rsidRPr="00C002D3">
              <w:rPr>
                <w:b w:val="0"/>
                <w:bCs w:val="0"/>
              </w:rPr>
              <w:t>postupak</w:t>
            </w:r>
            <w:proofErr w:type="spellEnd"/>
            <w:r w:rsidRPr="00C002D3">
              <w:rPr>
                <w:b w:val="0"/>
                <w:bCs w:val="0"/>
              </w:rPr>
              <w:t xml:space="preserve"> </w:t>
            </w:r>
            <w:proofErr w:type="spellStart"/>
            <w:r w:rsidRPr="00C002D3">
              <w:rPr>
                <w:b w:val="0"/>
                <w:bCs w:val="0"/>
              </w:rPr>
              <w:t>javne</w:t>
            </w:r>
            <w:proofErr w:type="spellEnd"/>
            <w:r w:rsidRPr="00C002D3">
              <w:rPr>
                <w:b w:val="0"/>
                <w:bCs w:val="0"/>
              </w:rPr>
              <w:t xml:space="preserve"> </w:t>
            </w:r>
            <w:proofErr w:type="spellStart"/>
            <w:r w:rsidRPr="00C002D3">
              <w:rPr>
                <w:b w:val="0"/>
                <w:bCs w:val="0"/>
              </w:rPr>
              <w:t>nabavke</w:t>
            </w:r>
            <w:proofErr w:type="spellEnd"/>
            <w:r w:rsidRPr="00C002D3">
              <w:rPr>
                <w:b w:val="0"/>
                <w:bCs w:val="0"/>
              </w:rPr>
              <w:t>.</w:t>
            </w:r>
          </w:p>
          <w:p w14:paraId="2CBA6C63" w14:textId="77777777" w:rsidR="008A002F" w:rsidRDefault="008A002F" w:rsidP="005C1F64">
            <w:pPr>
              <w:spacing w:after="150"/>
              <w:jc w:val="both"/>
            </w:pPr>
            <w:r w:rsidRPr="00485749">
              <w:rPr>
                <w:rFonts w:eastAsia="Times New Roman" w:cstheme="minorHAnsi"/>
                <w:lang w:val="sr-Latn-RS"/>
              </w:rPr>
              <w:t>Prekršaj iz člana 236. stav 1. tačka 1) ZJN</w:t>
            </w:r>
          </w:p>
        </w:tc>
      </w:tr>
    </w:tbl>
    <w:p w14:paraId="6385D88F" w14:textId="77777777" w:rsidR="008A002F" w:rsidRDefault="008A002F" w:rsidP="008A002F">
      <w:pPr>
        <w:spacing w:after="240"/>
        <w:jc w:val="both"/>
        <w:rPr>
          <w:rFonts w:eastAsia="Times New Roman" w:cstheme="minorHAnsi"/>
          <w:b/>
          <w:bCs/>
          <w:color w:val="1D2228"/>
          <w:lang w:val="sr-Latn-RS"/>
        </w:rPr>
      </w:pPr>
    </w:p>
    <w:tbl>
      <w:tblPr>
        <w:tblStyle w:val="GridTable1Light-Accent52"/>
        <w:tblW w:w="0" w:type="auto"/>
        <w:tblLook w:val="04A0" w:firstRow="1" w:lastRow="0" w:firstColumn="1" w:lastColumn="0" w:noHBand="0" w:noVBand="1"/>
      </w:tblPr>
      <w:tblGrid>
        <w:gridCol w:w="3007"/>
        <w:gridCol w:w="3000"/>
        <w:gridCol w:w="3009"/>
      </w:tblGrid>
      <w:tr w:rsidR="008A002F" w14:paraId="7E55D00B"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20D1D346" w14:textId="77777777" w:rsidR="008A002F" w:rsidRDefault="006802B6" w:rsidP="005C1F64">
            <w:pPr>
              <w:jc w:val="center"/>
              <w:rPr>
                <w:b w:val="0"/>
                <w:bCs w:val="0"/>
              </w:rPr>
            </w:pPr>
            <w:r w:rsidRPr="00E9093D">
              <w:t xml:space="preserve">Primer </w:t>
            </w:r>
            <w:r w:rsidR="005B7E2F" w:rsidRPr="00E9093D">
              <w:t>8</w:t>
            </w:r>
            <w:r w:rsidRPr="00E9093D">
              <w:t xml:space="preserve"> </w:t>
            </w:r>
            <w:proofErr w:type="gramStart"/>
            <w:r w:rsidRPr="00E9093D">
              <w:t xml:space="preserve">-  </w:t>
            </w:r>
            <w:proofErr w:type="spellStart"/>
            <w:r w:rsidR="008A002F" w:rsidRPr="00BE218B">
              <w:t>Planiranj</w:t>
            </w:r>
            <w:r>
              <w:t>e</w:t>
            </w:r>
            <w:proofErr w:type="spellEnd"/>
            <w:proofErr w:type="gramEnd"/>
            <w:r w:rsidR="008A002F" w:rsidRPr="00BE218B">
              <w:t xml:space="preserve"> </w:t>
            </w:r>
            <w:proofErr w:type="spellStart"/>
            <w:r w:rsidR="008A002F" w:rsidRPr="00BE218B">
              <w:t>suprotno</w:t>
            </w:r>
            <w:proofErr w:type="spellEnd"/>
            <w:r w:rsidR="008A002F" w:rsidRPr="00BE218B">
              <w:t xml:space="preserve"> </w:t>
            </w:r>
            <w:proofErr w:type="spellStart"/>
            <w:r w:rsidR="008A002F" w:rsidRPr="00BE218B">
              <w:t>odredbam</w:t>
            </w:r>
            <w:r w:rsidR="008A002F">
              <w:t>a</w:t>
            </w:r>
            <w:proofErr w:type="spellEnd"/>
            <w:r w:rsidR="008A002F">
              <w:t xml:space="preserve"> ZJN</w:t>
            </w:r>
          </w:p>
          <w:p w14:paraId="2CA2D86E" w14:textId="77777777" w:rsidR="008A002F" w:rsidRDefault="008A002F" w:rsidP="005C1F64">
            <w:pPr>
              <w:jc w:val="center"/>
              <w:rPr>
                <w:rFonts w:eastAsia="Times New Roman" w:cstheme="minorHAnsi"/>
                <w:color w:val="FF0000"/>
                <w:lang w:val="sr-Latn-RS"/>
              </w:rPr>
            </w:pPr>
            <w:r>
              <w:t xml:space="preserve">– </w:t>
            </w:r>
            <w:proofErr w:type="spellStart"/>
            <w:r>
              <w:t>nedozvoljena</w:t>
            </w:r>
            <w:proofErr w:type="spellEnd"/>
            <w:r>
              <w:t xml:space="preserve"> </w:t>
            </w:r>
            <w:proofErr w:type="spellStart"/>
            <w:r>
              <w:t>podela</w:t>
            </w:r>
            <w:proofErr w:type="spellEnd"/>
            <w:r>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p>
        </w:tc>
      </w:tr>
      <w:tr w:rsidR="008A002F" w14:paraId="69280B21" w14:textId="77777777" w:rsidTr="005C1F64">
        <w:tc>
          <w:tcPr>
            <w:cnfStyle w:val="001000000000" w:firstRow="0" w:lastRow="0" w:firstColumn="1" w:lastColumn="0" w:oddVBand="0" w:evenVBand="0" w:oddHBand="0" w:evenHBand="0" w:firstRowFirstColumn="0" w:firstRowLastColumn="0" w:lastRowFirstColumn="0" w:lastRowLastColumn="0"/>
            <w:tcW w:w="3007" w:type="dxa"/>
          </w:tcPr>
          <w:p w14:paraId="3D1B3F44" w14:textId="77777777" w:rsidR="008A002F" w:rsidRDefault="008A002F" w:rsidP="005C1F64">
            <w:pPr>
              <w:spacing w:before="60" w:after="60"/>
              <w:jc w:val="both"/>
              <w:rPr>
                <w:rFonts w:eastAsia="Times New Roman" w:cstheme="minorHAnsi"/>
                <w:color w:val="FF0000"/>
                <w:lang w:val="sr-Latn-RS"/>
              </w:rPr>
            </w:pPr>
          </w:p>
        </w:tc>
        <w:tc>
          <w:tcPr>
            <w:tcW w:w="3000" w:type="dxa"/>
          </w:tcPr>
          <w:p w14:paraId="5956E48D" w14:textId="77777777" w:rsidR="008A002F" w:rsidRPr="004C7B48"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lang w:val="sr-Latn-RS"/>
              </w:rPr>
            </w:pPr>
            <w:proofErr w:type="spellStart"/>
            <w:r w:rsidRPr="004C7B48">
              <w:rPr>
                <w:b/>
                <w:bCs/>
              </w:rPr>
              <w:t>Predmet</w:t>
            </w:r>
            <w:proofErr w:type="spellEnd"/>
            <w:r w:rsidRPr="004C7B48">
              <w:rPr>
                <w:b/>
                <w:bCs/>
              </w:rPr>
              <w:t xml:space="preserve"> </w:t>
            </w:r>
            <w:proofErr w:type="spellStart"/>
            <w:r w:rsidRPr="004C7B48">
              <w:rPr>
                <w:b/>
                <w:bCs/>
              </w:rPr>
              <w:t>nabavke</w:t>
            </w:r>
            <w:proofErr w:type="spellEnd"/>
          </w:p>
        </w:tc>
        <w:tc>
          <w:tcPr>
            <w:tcW w:w="3009" w:type="dxa"/>
          </w:tcPr>
          <w:p w14:paraId="758ACEAF" w14:textId="77777777" w:rsidR="008A002F" w:rsidRPr="004C7B48"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lang w:val="sr-Latn-RS"/>
              </w:rPr>
            </w:pPr>
            <w:r w:rsidRPr="004C7B48">
              <w:rPr>
                <w:rFonts w:eastAsia="Times New Roman" w:cstheme="minorHAnsi"/>
                <w:b/>
                <w:bCs/>
                <w:lang w:val="sr-Latn-RS"/>
              </w:rPr>
              <w:t>Procenjena vrednost</w:t>
            </w:r>
          </w:p>
        </w:tc>
      </w:tr>
      <w:tr w:rsidR="008A002F" w14:paraId="051A6891" w14:textId="77777777" w:rsidTr="005C1F64">
        <w:tc>
          <w:tcPr>
            <w:cnfStyle w:val="001000000000" w:firstRow="0" w:lastRow="0" w:firstColumn="1" w:lastColumn="0" w:oddVBand="0" w:evenVBand="0" w:oddHBand="0" w:evenHBand="0" w:firstRowFirstColumn="0" w:firstRowLastColumn="0" w:lastRowFirstColumn="0" w:lastRowLastColumn="0"/>
            <w:tcW w:w="3007" w:type="dxa"/>
          </w:tcPr>
          <w:p w14:paraId="403FDF0F" w14:textId="77777777" w:rsidR="008A002F" w:rsidRPr="004C7B48" w:rsidRDefault="008A002F" w:rsidP="005C1F64">
            <w:pPr>
              <w:spacing w:before="60" w:after="60"/>
              <w:jc w:val="both"/>
              <w:rPr>
                <w:rFonts w:eastAsia="Times New Roman" w:cstheme="minorHAnsi"/>
                <w:color w:val="FF0000"/>
                <w:lang w:val="sr-Latn-RS"/>
              </w:rPr>
            </w:pPr>
            <w:r w:rsidRPr="004C7B48">
              <w:rPr>
                <w:rFonts w:eastAsia="Times New Roman" w:cstheme="minorHAnsi"/>
                <w:lang w:val="sr-Latn-RS"/>
              </w:rPr>
              <w:t>Plan javnih nabavki</w:t>
            </w:r>
          </w:p>
        </w:tc>
        <w:tc>
          <w:tcPr>
            <w:tcW w:w="3000" w:type="dxa"/>
          </w:tcPr>
          <w:p w14:paraId="6D5D15C4"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sr-Latn-RS"/>
              </w:rPr>
            </w:pPr>
            <w:proofErr w:type="spellStart"/>
            <w:r>
              <w:t>Radna</w:t>
            </w:r>
            <w:proofErr w:type="spellEnd"/>
            <w:r>
              <w:t xml:space="preserve"> </w:t>
            </w:r>
            <w:proofErr w:type="spellStart"/>
            <w:r>
              <w:t>obuća</w:t>
            </w:r>
            <w:proofErr w:type="spellEnd"/>
            <w:r>
              <w:t xml:space="preserve"> za </w:t>
            </w:r>
            <w:proofErr w:type="spellStart"/>
            <w:r>
              <w:t>zaposlene</w:t>
            </w:r>
            <w:proofErr w:type="spellEnd"/>
          </w:p>
        </w:tc>
        <w:tc>
          <w:tcPr>
            <w:tcW w:w="3009" w:type="dxa"/>
          </w:tcPr>
          <w:p w14:paraId="2718FFCF"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sr-Latn-RS"/>
              </w:rPr>
            </w:pPr>
            <w:r w:rsidRPr="00D55066">
              <w:rPr>
                <w:rFonts w:eastAsia="Times New Roman"/>
                <w:color w:val="1D2228"/>
                <w:lang w:val="sr-Latn-RS"/>
              </w:rPr>
              <w:t>1.144.800 dinara</w:t>
            </w:r>
          </w:p>
        </w:tc>
      </w:tr>
      <w:tr w:rsidR="008A002F" w14:paraId="5DEC7567" w14:textId="77777777" w:rsidTr="005C1F64">
        <w:tc>
          <w:tcPr>
            <w:cnfStyle w:val="001000000000" w:firstRow="0" w:lastRow="0" w:firstColumn="1" w:lastColumn="0" w:oddVBand="0" w:evenVBand="0" w:oddHBand="0" w:evenHBand="0" w:firstRowFirstColumn="0" w:firstRowLastColumn="0" w:lastRowFirstColumn="0" w:lastRowLastColumn="0"/>
            <w:tcW w:w="3007" w:type="dxa"/>
          </w:tcPr>
          <w:p w14:paraId="612A3746" w14:textId="77777777" w:rsidR="008A002F" w:rsidRDefault="008A002F" w:rsidP="005C1F64">
            <w:pPr>
              <w:spacing w:before="60" w:after="60"/>
              <w:jc w:val="both"/>
              <w:rPr>
                <w:rFonts w:eastAsia="Times New Roman" w:cstheme="minorHAnsi"/>
                <w:color w:val="FF0000"/>
                <w:lang w:val="sr-Latn-RS"/>
              </w:rPr>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3000" w:type="dxa"/>
          </w:tcPr>
          <w:p w14:paraId="2B9765E7" w14:textId="77777777" w:rsidR="008A002F" w:rsidRDefault="008A002F" w:rsidP="005C1F64">
            <w:pPr>
              <w:spacing w:before="24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sr-Latn-RS"/>
              </w:rPr>
            </w:pPr>
            <w:r>
              <w:rPr>
                <w:rFonts w:cstheme="minorHAnsi"/>
                <w:lang w:val="sr-Latn-RS"/>
              </w:rPr>
              <w:t>Radna odeća za zaposlene</w:t>
            </w:r>
          </w:p>
        </w:tc>
        <w:tc>
          <w:tcPr>
            <w:tcW w:w="3009" w:type="dxa"/>
          </w:tcPr>
          <w:p w14:paraId="6A2D10DA" w14:textId="77777777" w:rsidR="008A002F" w:rsidRDefault="008A002F" w:rsidP="005C1F64">
            <w:pPr>
              <w:spacing w:before="24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sr-Latn-RS"/>
              </w:rPr>
            </w:pPr>
            <w:r w:rsidRPr="00D55066">
              <w:rPr>
                <w:rFonts w:eastAsia="Times New Roman"/>
                <w:color w:val="1D2228"/>
                <w:lang w:val="sr-Latn-RS"/>
              </w:rPr>
              <w:t>948.684 dinara</w:t>
            </w:r>
          </w:p>
        </w:tc>
      </w:tr>
      <w:tr w:rsidR="008A002F" w14:paraId="1187C974" w14:textId="77777777" w:rsidTr="005C1F64">
        <w:tc>
          <w:tcPr>
            <w:cnfStyle w:val="001000000000" w:firstRow="0" w:lastRow="0" w:firstColumn="1" w:lastColumn="0" w:oddVBand="0" w:evenVBand="0" w:oddHBand="0" w:evenHBand="0" w:firstRowFirstColumn="0" w:firstRowLastColumn="0" w:lastRowFirstColumn="0" w:lastRowLastColumn="0"/>
            <w:tcW w:w="3007" w:type="dxa"/>
          </w:tcPr>
          <w:p w14:paraId="5360D412" w14:textId="77777777" w:rsidR="008A002F" w:rsidRDefault="008A002F" w:rsidP="005C1F64">
            <w:pPr>
              <w:spacing w:before="60" w:after="60"/>
              <w:jc w:val="both"/>
              <w:rPr>
                <w:rFonts w:eastAsia="Times New Roman" w:cstheme="minorHAnsi"/>
                <w:color w:val="FF0000"/>
                <w:lang w:val="sr-Latn-RS"/>
              </w:rPr>
            </w:pPr>
          </w:p>
        </w:tc>
        <w:tc>
          <w:tcPr>
            <w:tcW w:w="3000" w:type="dxa"/>
          </w:tcPr>
          <w:p w14:paraId="44B4A6B5" w14:textId="77777777" w:rsidR="008A002F" w:rsidRPr="004C7B48"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lang w:val="sr-Latn-RS"/>
              </w:rPr>
            </w:pPr>
            <w:r>
              <w:rPr>
                <w:b/>
                <w:bCs/>
              </w:rPr>
              <w:t xml:space="preserve">               </w:t>
            </w:r>
            <w:proofErr w:type="spellStart"/>
            <w:r w:rsidRPr="004C7B48">
              <w:rPr>
                <w:b/>
                <w:bCs/>
              </w:rPr>
              <w:t>Ukupna</w:t>
            </w:r>
            <w:proofErr w:type="spellEnd"/>
            <w:r w:rsidRPr="004C7B48">
              <w:rPr>
                <w:b/>
                <w:bCs/>
              </w:rPr>
              <w:t xml:space="preserve"> </w:t>
            </w:r>
            <w:proofErr w:type="spellStart"/>
            <w:r w:rsidRPr="004C7B48">
              <w:rPr>
                <w:b/>
                <w:bCs/>
              </w:rPr>
              <w:t>vrednost</w:t>
            </w:r>
            <w:proofErr w:type="spellEnd"/>
            <w:r w:rsidRPr="004C7B48">
              <w:rPr>
                <w:b/>
                <w:bCs/>
              </w:rPr>
              <w:t>:</w:t>
            </w:r>
          </w:p>
        </w:tc>
        <w:tc>
          <w:tcPr>
            <w:tcW w:w="3009" w:type="dxa"/>
          </w:tcPr>
          <w:p w14:paraId="616C445F" w14:textId="77777777" w:rsidR="008A002F"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sr-Latn-RS"/>
              </w:rPr>
            </w:pPr>
            <w:r w:rsidRPr="00D55066">
              <w:rPr>
                <w:rFonts w:eastAsia="Times New Roman"/>
                <w:color w:val="1D2228"/>
                <w:lang w:val="sr-Latn-RS"/>
              </w:rPr>
              <w:t>2.093.484 dinara</w:t>
            </w:r>
          </w:p>
        </w:tc>
      </w:tr>
      <w:tr w:rsidR="008A002F" w14:paraId="1C84BCED" w14:textId="77777777" w:rsidTr="005C1F64">
        <w:tc>
          <w:tcPr>
            <w:cnfStyle w:val="001000000000" w:firstRow="0" w:lastRow="0" w:firstColumn="1" w:lastColumn="0" w:oddVBand="0" w:evenVBand="0" w:oddHBand="0" w:evenHBand="0" w:firstRowFirstColumn="0" w:firstRowLastColumn="0" w:lastRowFirstColumn="0" w:lastRowLastColumn="0"/>
            <w:tcW w:w="9016" w:type="dxa"/>
            <w:gridSpan w:val="3"/>
          </w:tcPr>
          <w:p w14:paraId="214831EC" w14:textId="77777777" w:rsidR="008A002F" w:rsidRDefault="008A002F" w:rsidP="005C1F64">
            <w:pPr>
              <w:spacing w:before="120" w:after="120"/>
              <w:jc w:val="both"/>
            </w:pPr>
            <w:proofErr w:type="spellStart"/>
            <w:r w:rsidRPr="0079113A">
              <w:t>Zaključak</w:t>
            </w:r>
            <w:proofErr w:type="spellEnd"/>
            <w:r w:rsidRPr="0079113A">
              <w:t>:</w:t>
            </w:r>
            <w:r>
              <w:t xml:space="preserve"> </w:t>
            </w:r>
            <w:proofErr w:type="spellStart"/>
            <w:r w:rsidRPr="004C7B48">
              <w:rPr>
                <w:b w:val="0"/>
                <w:bCs w:val="0"/>
              </w:rPr>
              <w:t>Neosnovano</w:t>
            </w:r>
            <w:proofErr w:type="spellEnd"/>
            <w:r w:rsidRPr="004C7B48">
              <w:rPr>
                <w:b w:val="0"/>
                <w:bCs w:val="0"/>
              </w:rPr>
              <w:t xml:space="preserve"> je </w:t>
            </w:r>
            <w:proofErr w:type="spellStart"/>
            <w:r w:rsidRPr="004C7B48">
              <w:rPr>
                <w:b w:val="0"/>
                <w:bCs w:val="0"/>
              </w:rPr>
              <w:t>naručilac</w:t>
            </w:r>
            <w:proofErr w:type="spellEnd"/>
            <w:r w:rsidRPr="004C7B48">
              <w:rPr>
                <w:b w:val="0"/>
                <w:bCs w:val="0"/>
              </w:rPr>
              <w:t xml:space="preserve"> </w:t>
            </w:r>
            <w:proofErr w:type="spellStart"/>
            <w:r w:rsidRPr="004C7B48">
              <w:rPr>
                <w:b w:val="0"/>
                <w:bCs w:val="0"/>
              </w:rPr>
              <w:t>predmet</w:t>
            </w:r>
            <w:proofErr w:type="spellEnd"/>
            <w:r w:rsidRPr="004C7B48">
              <w:rPr>
                <w:b w:val="0"/>
                <w:bCs w:val="0"/>
              </w:rPr>
              <w:t xml:space="preserve"> </w:t>
            </w:r>
            <w:proofErr w:type="spellStart"/>
            <w:r w:rsidRPr="004C7B48">
              <w:rPr>
                <w:b w:val="0"/>
                <w:bCs w:val="0"/>
              </w:rPr>
              <w:t>nabavke</w:t>
            </w:r>
            <w:proofErr w:type="spellEnd"/>
            <w:r w:rsidRPr="004C7B48">
              <w:rPr>
                <w:b w:val="0"/>
                <w:bCs w:val="0"/>
              </w:rPr>
              <w:t xml:space="preserve">, koji </w:t>
            </w:r>
            <w:proofErr w:type="spellStart"/>
            <w:r w:rsidRPr="004C7B48">
              <w:rPr>
                <w:b w:val="0"/>
                <w:bCs w:val="0"/>
              </w:rPr>
              <w:t>predstavlja</w:t>
            </w:r>
            <w:proofErr w:type="spellEnd"/>
            <w:r w:rsidRPr="004C7B48">
              <w:rPr>
                <w:b w:val="0"/>
                <w:bCs w:val="0"/>
              </w:rPr>
              <w:t xml:space="preserve"> </w:t>
            </w:r>
            <w:proofErr w:type="spellStart"/>
            <w:r w:rsidRPr="004C7B48">
              <w:rPr>
                <w:b w:val="0"/>
                <w:bCs w:val="0"/>
              </w:rPr>
              <w:t>celinu</w:t>
            </w:r>
            <w:proofErr w:type="spellEnd"/>
            <w:r w:rsidRPr="004C7B48">
              <w:rPr>
                <w:b w:val="0"/>
                <w:bCs w:val="0"/>
              </w:rPr>
              <w:t xml:space="preserve"> u </w:t>
            </w:r>
            <w:proofErr w:type="spellStart"/>
            <w:r w:rsidRPr="004C7B48">
              <w:rPr>
                <w:b w:val="0"/>
                <w:bCs w:val="0"/>
              </w:rPr>
              <w:t>smislu</w:t>
            </w:r>
            <w:proofErr w:type="spellEnd"/>
            <w:r w:rsidRPr="004C7B48">
              <w:rPr>
                <w:b w:val="0"/>
                <w:bCs w:val="0"/>
              </w:rPr>
              <w:t xml:space="preserve"> </w:t>
            </w:r>
            <w:proofErr w:type="spellStart"/>
            <w:r w:rsidRPr="004C7B48">
              <w:rPr>
                <w:b w:val="0"/>
                <w:bCs w:val="0"/>
              </w:rPr>
              <w:t>člana</w:t>
            </w:r>
            <w:proofErr w:type="spellEnd"/>
            <w:r w:rsidRPr="004C7B48">
              <w:rPr>
                <w:b w:val="0"/>
                <w:bCs w:val="0"/>
              </w:rPr>
              <w:t xml:space="preserve"> 29. </w:t>
            </w:r>
            <w:proofErr w:type="spellStart"/>
            <w:r w:rsidRPr="004C7B48">
              <w:rPr>
                <w:b w:val="0"/>
                <w:bCs w:val="0"/>
              </w:rPr>
              <w:t>stav</w:t>
            </w:r>
            <w:proofErr w:type="spellEnd"/>
            <w:r w:rsidRPr="004C7B48">
              <w:rPr>
                <w:b w:val="0"/>
                <w:bCs w:val="0"/>
              </w:rPr>
              <w:t xml:space="preserve"> 3. ZJN, </w:t>
            </w:r>
            <w:proofErr w:type="spellStart"/>
            <w:r w:rsidRPr="004C7B48">
              <w:rPr>
                <w:b w:val="0"/>
                <w:bCs w:val="0"/>
              </w:rPr>
              <w:t>delio</w:t>
            </w:r>
            <w:proofErr w:type="spellEnd"/>
            <w:r w:rsidRPr="004C7B48">
              <w:rPr>
                <w:b w:val="0"/>
                <w:bCs w:val="0"/>
              </w:rPr>
              <w:t xml:space="preserve"> </w:t>
            </w:r>
            <w:proofErr w:type="spellStart"/>
            <w:r w:rsidRPr="004C7B48">
              <w:rPr>
                <w:b w:val="0"/>
                <w:bCs w:val="0"/>
              </w:rPr>
              <w:t>na</w:t>
            </w:r>
            <w:proofErr w:type="spellEnd"/>
            <w:r w:rsidRPr="004C7B48">
              <w:rPr>
                <w:b w:val="0"/>
                <w:bCs w:val="0"/>
              </w:rPr>
              <w:t xml:space="preserve"> </w:t>
            </w:r>
            <w:proofErr w:type="spellStart"/>
            <w:r w:rsidRPr="004C7B48">
              <w:rPr>
                <w:b w:val="0"/>
                <w:bCs w:val="0"/>
              </w:rPr>
              <w:t>više</w:t>
            </w:r>
            <w:proofErr w:type="spellEnd"/>
            <w:r w:rsidRPr="004C7B48">
              <w:rPr>
                <w:b w:val="0"/>
                <w:bCs w:val="0"/>
              </w:rPr>
              <w:t xml:space="preserve"> </w:t>
            </w:r>
            <w:proofErr w:type="spellStart"/>
            <w:r w:rsidRPr="004C7B48">
              <w:rPr>
                <w:b w:val="0"/>
                <w:bCs w:val="0"/>
              </w:rPr>
              <w:t>nabavki</w:t>
            </w:r>
            <w:proofErr w:type="spellEnd"/>
            <w:r w:rsidRPr="004C7B48">
              <w:rPr>
                <w:b w:val="0"/>
                <w:bCs w:val="0"/>
              </w:rPr>
              <w:t xml:space="preserve">. </w:t>
            </w:r>
            <w:proofErr w:type="spellStart"/>
            <w:r w:rsidRPr="004C7B48">
              <w:rPr>
                <w:b w:val="0"/>
                <w:bCs w:val="0"/>
              </w:rPr>
              <w:t>Radnu</w:t>
            </w:r>
            <w:proofErr w:type="spellEnd"/>
            <w:r w:rsidRPr="004C7B48">
              <w:rPr>
                <w:b w:val="0"/>
                <w:bCs w:val="0"/>
              </w:rPr>
              <w:t xml:space="preserve"> </w:t>
            </w:r>
            <w:proofErr w:type="spellStart"/>
            <w:r w:rsidRPr="004C7B48">
              <w:rPr>
                <w:b w:val="0"/>
                <w:bCs w:val="0"/>
              </w:rPr>
              <w:t>obuću</w:t>
            </w:r>
            <w:proofErr w:type="spellEnd"/>
            <w:r w:rsidRPr="004C7B48">
              <w:rPr>
                <w:b w:val="0"/>
                <w:bCs w:val="0"/>
              </w:rPr>
              <w:t xml:space="preserve"> za </w:t>
            </w:r>
            <w:proofErr w:type="spellStart"/>
            <w:r w:rsidRPr="004C7B48">
              <w:rPr>
                <w:b w:val="0"/>
                <w:bCs w:val="0"/>
              </w:rPr>
              <w:t>zaposlene</w:t>
            </w:r>
            <w:proofErr w:type="spellEnd"/>
            <w:r w:rsidRPr="004C7B48">
              <w:rPr>
                <w:b w:val="0"/>
                <w:bCs w:val="0"/>
              </w:rPr>
              <w:t xml:space="preserve"> je </w:t>
            </w:r>
            <w:proofErr w:type="spellStart"/>
            <w:r w:rsidRPr="004C7B48">
              <w:rPr>
                <w:b w:val="0"/>
                <w:bCs w:val="0"/>
              </w:rPr>
              <w:t>planirao</w:t>
            </w:r>
            <w:proofErr w:type="spellEnd"/>
            <w:r w:rsidRPr="004C7B48">
              <w:rPr>
                <w:b w:val="0"/>
                <w:bCs w:val="0"/>
              </w:rPr>
              <w:t xml:space="preserve"> </w:t>
            </w:r>
            <w:proofErr w:type="spellStart"/>
            <w:r w:rsidRPr="004C7B48">
              <w:rPr>
                <w:b w:val="0"/>
                <w:bCs w:val="0"/>
              </w:rPr>
              <w:t>kao</w:t>
            </w:r>
            <w:proofErr w:type="spellEnd"/>
            <w:r w:rsidRPr="004C7B48">
              <w:rPr>
                <w:b w:val="0"/>
                <w:bCs w:val="0"/>
              </w:rPr>
              <w:t xml:space="preserve"> </w:t>
            </w:r>
            <w:proofErr w:type="spellStart"/>
            <w:r w:rsidRPr="004C7B48">
              <w:rPr>
                <w:b w:val="0"/>
                <w:bCs w:val="0"/>
              </w:rPr>
              <w:t>javnu</w:t>
            </w:r>
            <w:proofErr w:type="spellEnd"/>
            <w:r w:rsidRPr="004C7B48">
              <w:rPr>
                <w:b w:val="0"/>
                <w:bCs w:val="0"/>
              </w:rPr>
              <w:t xml:space="preserve"> </w:t>
            </w:r>
            <w:proofErr w:type="spellStart"/>
            <w:r w:rsidRPr="004C7B48">
              <w:rPr>
                <w:b w:val="0"/>
                <w:bCs w:val="0"/>
              </w:rPr>
              <w:t>nabavku</w:t>
            </w:r>
            <w:proofErr w:type="spellEnd"/>
            <w:r w:rsidRPr="004C7B48">
              <w:rPr>
                <w:b w:val="0"/>
                <w:bCs w:val="0"/>
              </w:rPr>
              <w:t xml:space="preserve">, </w:t>
            </w:r>
            <w:proofErr w:type="spellStart"/>
            <w:r w:rsidRPr="004C7B48">
              <w:rPr>
                <w:b w:val="0"/>
                <w:bCs w:val="0"/>
              </w:rPr>
              <w:t>dok</w:t>
            </w:r>
            <w:proofErr w:type="spellEnd"/>
            <w:r w:rsidRPr="004C7B48">
              <w:rPr>
                <w:b w:val="0"/>
                <w:bCs w:val="0"/>
              </w:rPr>
              <w:t xml:space="preserve"> je </w:t>
            </w:r>
            <w:proofErr w:type="spellStart"/>
            <w:r w:rsidRPr="004C7B48">
              <w:rPr>
                <w:b w:val="0"/>
                <w:bCs w:val="0"/>
              </w:rPr>
              <w:t>radnu</w:t>
            </w:r>
            <w:proofErr w:type="spellEnd"/>
            <w:r w:rsidRPr="004C7B48">
              <w:rPr>
                <w:b w:val="0"/>
                <w:bCs w:val="0"/>
              </w:rPr>
              <w:t xml:space="preserve"> </w:t>
            </w:r>
            <w:proofErr w:type="spellStart"/>
            <w:r w:rsidRPr="004C7B48">
              <w:rPr>
                <w:b w:val="0"/>
                <w:bCs w:val="0"/>
              </w:rPr>
              <w:t>odeću</w:t>
            </w:r>
            <w:proofErr w:type="spellEnd"/>
            <w:r w:rsidRPr="004C7B48">
              <w:rPr>
                <w:b w:val="0"/>
                <w:bCs w:val="0"/>
              </w:rPr>
              <w:t xml:space="preserve"> za </w:t>
            </w:r>
            <w:proofErr w:type="spellStart"/>
            <w:r w:rsidRPr="004C7B48">
              <w:rPr>
                <w:b w:val="0"/>
                <w:bCs w:val="0"/>
              </w:rPr>
              <w:t>zaposlene</w:t>
            </w:r>
            <w:proofErr w:type="spellEnd"/>
            <w:r w:rsidRPr="004C7B48">
              <w:rPr>
                <w:b w:val="0"/>
                <w:bCs w:val="0"/>
              </w:rPr>
              <w:t xml:space="preserve"> </w:t>
            </w:r>
            <w:proofErr w:type="spellStart"/>
            <w:r w:rsidRPr="004C7B48">
              <w:rPr>
                <w:b w:val="0"/>
                <w:bCs w:val="0"/>
              </w:rPr>
              <w:t>planirao</w:t>
            </w:r>
            <w:proofErr w:type="spellEnd"/>
            <w:r w:rsidRPr="004C7B48">
              <w:rPr>
                <w:b w:val="0"/>
                <w:bCs w:val="0"/>
              </w:rPr>
              <w:t xml:space="preserve"> </w:t>
            </w:r>
            <w:proofErr w:type="spellStart"/>
            <w:r w:rsidRPr="004C7B48">
              <w:rPr>
                <w:b w:val="0"/>
                <w:bCs w:val="0"/>
              </w:rPr>
              <w:t>kao</w:t>
            </w:r>
            <w:proofErr w:type="spellEnd"/>
            <w:r w:rsidRPr="004C7B48">
              <w:rPr>
                <w:b w:val="0"/>
                <w:bCs w:val="0"/>
              </w:rPr>
              <w:t xml:space="preserve"> </w:t>
            </w:r>
            <w:proofErr w:type="spellStart"/>
            <w:r w:rsidRPr="004C7B48">
              <w:rPr>
                <w:b w:val="0"/>
                <w:bCs w:val="0"/>
              </w:rPr>
              <w:t>nabavku</w:t>
            </w:r>
            <w:proofErr w:type="spellEnd"/>
            <w:r w:rsidRPr="004C7B48">
              <w:rPr>
                <w:b w:val="0"/>
                <w:bCs w:val="0"/>
              </w:rPr>
              <w:t xml:space="preserve"> </w:t>
            </w:r>
            <w:proofErr w:type="spellStart"/>
            <w:r w:rsidRPr="004C7B48">
              <w:rPr>
                <w:b w:val="0"/>
                <w:bCs w:val="0"/>
              </w:rPr>
              <w:t>na</w:t>
            </w:r>
            <w:proofErr w:type="spellEnd"/>
            <w:r w:rsidRPr="004C7B48">
              <w:rPr>
                <w:b w:val="0"/>
                <w:bCs w:val="0"/>
              </w:rPr>
              <w:t xml:space="preserve"> </w:t>
            </w:r>
            <w:proofErr w:type="spellStart"/>
            <w:r w:rsidRPr="004C7B48">
              <w:rPr>
                <w:b w:val="0"/>
                <w:bCs w:val="0"/>
              </w:rPr>
              <w:t>koju</w:t>
            </w:r>
            <w:proofErr w:type="spellEnd"/>
            <w:r w:rsidRPr="004C7B48">
              <w:rPr>
                <w:b w:val="0"/>
                <w:bCs w:val="0"/>
              </w:rPr>
              <w:t xml:space="preserve"> se ZJN ne </w:t>
            </w:r>
            <w:proofErr w:type="spellStart"/>
            <w:r w:rsidRPr="004C7B48">
              <w:rPr>
                <w:b w:val="0"/>
                <w:bCs w:val="0"/>
              </w:rPr>
              <w:t>primenjuje</w:t>
            </w:r>
            <w:proofErr w:type="spellEnd"/>
            <w:r w:rsidRPr="004C7B48">
              <w:rPr>
                <w:b w:val="0"/>
                <w:bCs w:val="0"/>
              </w:rPr>
              <w:t xml:space="preserve">, a </w:t>
            </w:r>
            <w:proofErr w:type="spellStart"/>
            <w:r w:rsidRPr="004C7B48">
              <w:rPr>
                <w:b w:val="0"/>
                <w:bCs w:val="0"/>
              </w:rPr>
              <w:t>zapravo</w:t>
            </w:r>
            <w:proofErr w:type="spellEnd"/>
            <w:r w:rsidRPr="004C7B48">
              <w:rPr>
                <w:b w:val="0"/>
                <w:bCs w:val="0"/>
              </w:rPr>
              <w:t xml:space="preserve"> je </w:t>
            </w:r>
            <w:proofErr w:type="spellStart"/>
            <w:r w:rsidRPr="004C7B48">
              <w:rPr>
                <w:b w:val="0"/>
                <w:bCs w:val="0"/>
              </w:rPr>
              <w:t>navedeno</w:t>
            </w:r>
            <w:proofErr w:type="spellEnd"/>
            <w:r w:rsidRPr="004C7B48">
              <w:rPr>
                <w:b w:val="0"/>
                <w:bCs w:val="0"/>
              </w:rPr>
              <w:t xml:space="preserve"> </w:t>
            </w:r>
            <w:proofErr w:type="spellStart"/>
            <w:r w:rsidRPr="004C7B48">
              <w:rPr>
                <w:b w:val="0"/>
                <w:bCs w:val="0"/>
              </w:rPr>
              <w:t>trebalo</w:t>
            </w:r>
            <w:proofErr w:type="spellEnd"/>
            <w:r w:rsidRPr="004C7B48">
              <w:rPr>
                <w:b w:val="0"/>
                <w:bCs w:val="0"/>
              </w:rPr>
              <w:t xml:space="preserve"> da </w:t>
            </w:r>
            <w:proofErr w:type="spellStart"/>
            <w:r w:rsidRPr="004C7B48">
              <w:rPr>
                <w:b w:val="0"/>
                <w:bCs w:val="0"/>
              </w:rPr>
              <w:t>sprovede</w:t>
            </w:r>
            <w:proofErr w:type="spellEnd"/>
            <w:r w:rsidRPr="004C7B48">
              <w:rPr>
                <w:b w:val="0"/>
                <w:bCs w:val="0"/>
              </w:rPr>
              <w:t xml:space="preserve"> u </w:t>
            </w:r>
            <w:proofErr w:type="spellStart"/>
            <w:r w:rsidRPr="004C7B48">
              <w:rPr>
                <w:b w:val="0"/>
                <w:bCs w:val="0"/>
              </w:rPr>
              <w:t>postupku</w:t>
            </w:r>
            <w:proofErr w:type="spellEnd"/>
            <w:r w:rsidRPr="004C7B48">
              <w:rPr>
                <w:b w:val="0"/>
                <w:bCs w:val="0"/>
              </w:rPr>
              <w:t xml:space="preserve"> </w:t>
            </w:r>
            <w:proofErr w:type="spellStart"/>
            <w:r w:rsidRPr="004C7B48">
              <w:rPr>
                <w:b w:val="0"/>
                <w:bCs w:val="0"/>
              </w:rPr>
              <w:t>javne</w:t>
            </w:r>
            <w:proofErr w:type="spellEnd"/>
            <w:r w:rsidRPr="004C7B48">
              <w:rPr>
                <w:b w:val="0"/>
                <w:bCs w:val="0"/>
              </w:rPr>
              <w:t xml:space="preserve"> </w:t>
            </w:r>
            <w:proofErr w:type="spellStart"/>
            <w:r w:rsidRPr="004C7B48">
              <w:rPr>
                <w:b w:val="0"/>
                <w:bCs w:val="0"/>
              </w:rPr>
              <w:t>nabavke</w:t>
            </w:r>
            <w:proofErr w:type="spellEnd"/>
            <w:r w:rsidRPr="004C7B48">
              <w:rPr>
                <w:b w:val="0"/>
                <w:bCs w:val="0"/>
              </w:rPr>
              <w:t xml:space="preserve"> (</w:t>
            </w:r>
            <w:proofErr w:type="spellStart"/>
            <w:r w:rsidRPr="004C7B48">
              <w:rPr>
                <w:b w:val="0"/>
                <w:bCs w:val="0"/>
              </w:rPr>
              <w:t>npr</w:t>
            </w:r>
            <w:proofErr w:type="spellEnd"/>
            <w:r w:rsidRPr="004C7B48">
              <w:rPr>
                <w:b w:val="0"/>
                <w:bCs w:val="0"/>
              </w:rPr>
              <w:t xml:space="preserve">. u </w:t>
            </w:r>
            <w:proofErr w:type="spellStart"/>
            <w:r w:rsidRPr="004C7B48">
              <w:rPr>
                <w:b w:val="0"/>
                <w:bCs w:val="0"/>
              </w:rPr>
              <w:t>otvorenom</w:t>
            </w:r>
            <w:proofErr w:type="spellEnd"/>
            <w:r w:rsidRPr="004C7B48">
              <w:rPr>
                <w:b w:val="0"/>
                <w:bCs w:val="0"/>
              </w:rPr>
              <w:t xml:space="preserve"> </w:t>
            </w:r>
            <w:proofErr w:type="spellStart"/>
            <w:r w:rsidRPr="004C7B48">
              <w:rPr>
                <w:b w:val="0"/>
                <w:bCs w:val="0"/>
              </w:rPr>
              <w:t>postupku</w:t>
            </w:r>
            <w:proofErr w:type="spellEnd"/>
            <w:r w:rsidRPr="004C7B48">
              <w:rPr>
                <w:b w:val="0"/>
                <w:bCs w:val="0"/>
              </w:rPr>
              <w:t xml:space="preserve">, </w:t>
            </w:r>
            <w:proofErr w:type="spellStart"/>
            <w:r w:rsidRPr="004C7B48">
              <w:rPr>
                <w:b w:val="0"/>
                <w:bCs w:val="0"/>
              </w:rPr>
              <w:t>oblikovanom</w:t>
            </w:r>
            <w:proofErr w:type="spellEnd"/>
            <w:r w:rsidRPr="004C7B48">
              <w:rPr>
                <w:b w:val="0"/>
                <w:bCs w:val="0"/>
              </w:rPr>
              <w:t xml:space="preserve"> u </w:t>
            </w:r>
            <w:proofErr w:type="spellStart"/>
            <w:r w:rsidRPr="004C7B48">
              <w:rPr>
                <w:b w:val="0"/>
                <w:bCs w:val="0"/>
              </w:rPr>
              <w:t>dve</w:t>
            </w:r>
            <w:proofErr w:type="spellEnd"/>
            <w:r w:rsidRPr="004C7B48">
              <w:rPr>
                <w:b w:val="0"/>
                <w:bCs w:val="0"/>
              </w:rPr>
              <w:t xml:space="preserve"> </w:t>
            </w:r>
            <w:proofErr w:type="spellStart"/>
            <w:r w:rsidRPr="004C7B48">
              <w:rPr>
                <w:b w:val="0"/>
                <w:bCs w:val="0"/>
              </w:rPr>
              <w:t>partija</w:t>
            </w:r>
            <w:proofErr w:type="spellEnd"/>
            <w:r w:rsidRPr="004C7B48">
              <w:rPr>
                <w:b w:val="0"/>
                <w:bCs w:val="0"/>
              </w:rPr>
              <w:t xml:space="preserve">). </w:t>
            </w:r>
            <w:proofErr w:type="spellStart"/>
            <w:r w:rsidRPr="004C7B48">
              <w:rPr>
                <w:b w:val="0"/>
                <w:bCs w:val="0"/>
              </w:rPr>
              <w:t>Čim</w:t>
            </w:r>
            <w:proofErr w:type="spellEnd"/>
            <w:r w:rsidRPr="004C7B48">
              <w:rPr>
                <w:b w:val="0"/>
                <w:bCs w:val="0"/>
              </w:rPr>
              <w:t xml:space="preserve"> je </w:t>
            </w:r>
            <w:proofErr w:type="spellStart"/>
            <w:r w:rsidRPr="004C7B48">
              <w:rPr>
                <w:b w:val="0"/>
                <w:bCs w:val="0"/>
              </w:rPr>
              <w:t>vrednost</w:t>
            </w:r>
            <w:proofErr w:type="spellEnd"/>
            <w:r w:rsidRPr="004C7B48">
              <w:rPr>
                <w:b w:val="0"/>
                <w:bCs w:val="0"/>
              </w:rPr>
              <w:t xml:space="preserve"> </w:t>
            </w:r>
            <w:proofErr w:type="spellStart"/>
            <w:r w:rsidRPr="004C7B48">
              <w:rPr>
                <w:b w:val="0"/>
                <w:bCs w:val="0"/>
              </w:rPr>
              <w:t>radne</w:t>
            </w:r>
            <w:proofErr w:type="spellEnd"/>
            <w:r w:rsidRPr="004C7B48">
              <w:rPr>
                <w:b w:val="0"/>
                <w:bCs w:val="0"/>
              </w:rPr>
              <w:t xml:space="preserve"> </w:t>
            </w:r>
            <w:proofErr w:type="spellStart"/>
            <w:r w:rsidRPr="004C7B48">
              <w:rPr>
                <w:b w:val="0"/>
                <w:bCs w:val="0"/>
              </w:rPr>
              <w:t>o</w:t>
            </w:r>
            <w:r>
              <w:rPr>
                <w:b w:val="0"/>
                <w:bCs w:val="0"/>
              </w:rPr>
              <w:t>buće</w:t>
            </w:r>
            <w:proofErr w:type="spellEnd"/>
            <w:r w:rsidRPr="004C7B48">
              <w:rPr>
                <w:b w:val="0"/>
                <w:bCs w:val="0"/>
              </w:rPr>
              <w:t xml:space="preserve"> za </w:t>
            </w:r>
            <w:proofErr w:type="spellStart"/>
            <w:r w:rsidRPr="004C7B48">
              <w:rPr>
                <w:b w:val="0"/>
                <w:bCs w:val="0"/>
              </w:rPr>
              <w:t>zaposlene</w:t>
            </w:r>
            <w:proofErr w:type="spellEnd"/>
            <w:r w:rsidRPr="004C7B48">
              <w:rPr>
                <w:b w:val="0"/>
                <w:bCs w:val="0"/>
              </w:rPr>
              <w:t xml:space="preserve"> </w:t>
            </w:r>
            <w:proofErr w:type="spellStart"/>
            <w:r w:rsidRPr="004C7B48">
              <w:rPr>
                <w:b w:val="0"/>
                <w:bCs w:val="0"/>
              </w:rPr>
              <w:t>kao</w:t>
            </w:r>
            <w:proofErr w:type="spellEnd"/>
            <w:r w:rsidRPr="004C7B48">
              <w:rPr>
                <w:b w:val="0"/>
                <w:bCs w:val="0"/>
              </w:rPr>
              <w:t xml:space="preserve"> </w:t>
            </w:r>
            <w:proofErr w:type="spellStart"/>
            <w:r w:rsidRPr="004C7B48">
              <w:rPr>
                <w:b w:val="0"/>
                <w:bCs w:val="0"/>
              </w:rPr>
              <w:t>predmet</w:t>
            </w:r>
            <w:proofErr w:type="spellEnd"/>
            <w:r w:rsidRPr="004C7B48">
              <w:rPr>
                <w:b w:val="0"/>
                <w:bCs w:val="0"/>
              </w:rPr>
              <w:t xml:space="preserve"> </w:t>
            </w:r>
            <w:proofErr w:type="spellStart"/>
            <w:r w:rsidRPr="004C7B48">
              <w:rPr>
                <w:b w:val="0"/>
                <w:bCs w:val="0"/>
              </w:rPr>
              <w:t>nabavke</w:t>
            </w:r>
            <w:proofErr w:type="spellEnd"/>
            <w:r w:rsidRPr="004C7B48">
              <w:rPr>
                <w:b w:val="0"/>
                <w:bCs w:val="0"/>
              </w:rPr>
              <w:t xml:space="preserve"> </w:t>
            </w:r>
            <w:proofErr w:type="spellStart"/>
            <w:r w:rsidRPr="004C7B48">
              <w:rPr>
                <w:b w:val="0"/>
                <w:bCs w:val="0"/>
              </w:rPr>
              <w:t>iznad</w:t>
            </w:r>
            <w:proofErr w:type="spellEnd"/>
            <w:r w:rsidR="006E1F35">
              <w:rPr>
                <w:b w:val="0"/>
                <w:bCs w:val="0"/>
                <w:color w:val="FF0000"/>
              </w:rPr>
              <w:t xml:space="preserve"> </w:t>
            </w:r>
            <w:proofErr w:type="spellStart"/>
            <w:r w:rsidR="006E1F35" w:rsidRPr="00F92176">
              <w:rPr>
                <w:b w:val="0"/>
                <w:bCs w:val="0"/>
              </w:rPr>
              <w:t>praga</w:t>
            </w:r>
            <w:proofErr w:type="spellEnd"/>
            <w:r w:rsidRPr="00F92176">
              <w:rPr>
                <w:b w:val="0"/>
                <w:bCs w:val="0"/>
              </w:rPr>
              <w:t xml:space="preserve"> za </w:t>
            </w:r>
            <w:proofErr w:type="spellStart"/>
            <w:r w:rsidRPr="004C7B48">
              <w:rPr>
                <w:b w:val="0"/>
                <w:bCs w:val="0"/>
              </w:rPr>
              <w:t>primenu</w:t>
            </w:r>
            <w:proofErr w:type="spellEnd"/>
            <w:r w:rsidRPr="004C7B48">
              <w:rPr>
                <w:b w:val="0"/>
                <w:bCs w:val="0"/>
              </w:rPr>
              <w:t xml:space="preserve"> </w:t>
            </w:r>
            <w:proofErr w:type="spellStart"/>
            <w:r w:rsidRPr="004C7B48">
              <w:rPr>
                <w:b w:val="0"/>
                <w:bCs w:val="0"/>
              </w:rPr>
              <w:t>člana</w:t>
            </w:r>
            <w:proofErr w:type="spellEnd"/>
            <w:r w:rsidRPr="004C7B48">
              <w:rPr>
                <w:b w:val="0"/>
                <w:bCs w:val="0"/>
              </w:rPr>
              <w:t xml:space="preserve"> 27. </w:t>
            </w:r>
            <w:proofErr w:type="spellStart"/>
            <w:r w:rsidRPr="004C7B48">
              <w:rPr>
                <w:b w:val="0"/>
                <w:bCs w:val="0"/>
              </w:rPr>
              <w:t>stav</w:t>
            </w:r>
            <w:proofErr w:type="spellEnd"/>
            <w:r w:rsidRPr="004C7B48">
              <w:rPr>
                <w:b w:val="0"/>
                <w:bCs w:val="0"/>
              </w:rPr>
              <w:t xml:space="preserve"> 1. </w:t>
            </w:r>
            <w:proofErr w:type="spellStart"/>
            <w:r w:rsidRPr="004C7B48">
              <w:rPr>
                <w:b w:val="0"/>
                <w:bCs w:val="0"/>
              </w:rPr>
              <w:t>tačka</w:t>
            </w:r>
            <w:proofErr w:type="spellEnd"/>
            <w:r w:rsidRPr="004C7B48">
              <w:rPr>
                <w:b w:val="0"/>
                <w:bCs w:val="0"/>
              </w:rPr>
              <w:t xml:space="preserve"> 1) ZJN, to </w:t>
            </w:r>
            <w:proofErr w:type="spellStart"/>
            <w:r w:rsidRPr="004C7B48">
              <w:rPr>
                <w:b w:val="0"/>
                <w:bCs w:val="0"/>
              </w:rPr>
              <w:t>znači</w:t>
            </w:r>
            <w:proofErr w:type="spellEnd"/>
            <w:r w:rsidRPr="004C7B48">
              <w:rPr>
                <w:b w:val="0"/>
                <w:bCs w:val="0"/>
              </w:rPr>
              <w:t xml:space="preserve"> da </w:t>
            </w:r>
            <w:proofErr w:type="spellStart"/>
            <w:r w:rsidRPr="004C7B48">
              <w:rPr>
                <w:b w:val="0"/>
                <w:bCs w:val="0"/>
              </w:rPr>
              <w:t>će</w:t>
            </w:r>
            <w:proofErr w:type="spellEnd"/>
            <w:r w:rsidRPr="004C7B48">
              <w:rPr>
                <w:b w:val="0"/>
                <w:bCs w:val="0"/>
              </w:rPr>
              <w:t xml:space="preserve"> </w:t>
            </w:r>
            <w:proofErr w:type="spellStart"/>
            <w:r w:rsidRPr="004C7B48">
              <w:rPr>
                <w:b w:val="0"/>
                <w:bCs w:val="0"/>
              </w:rPr>
              <w:t>svaki</w:t>
            </w:r>
            <w:proofErr w:type="spellEnd"/>
            <w:r w:rsidRPr="004C7B48">
              <w:rPr>
                <w:b w:val="0"/>
                <w:bCs w:val="0"/>
              </w:rPr>
              <w:t xml:space="preserve"> </w:t>
            </w:r>
            <w:proofErr w:type="spellStart"/>
            <w:r w:rsidRPr="004C7B48">
              <w:rPr>
                <w:b w:val="0"/>
                <w:bCs w:val="0"/>
              </w:rPr>
              <w:t>predmet</w:t>
            </w:r>
            <w:proofErr w:type="spellEnd"/>
            <w:r w:rsidRPr="004C7B48">
              <w:rPr>
                <w:b w:val="0"/>
                <w:bCs w:val="0"/>
              </w:rPr>
              <w:t xml:space="preserve"> </w:t>
            </w:r>
            <w:proofErr w:type="spellStart"/>
            <w:r w:rsidRPr="004C7B48">
              <w:rPr>
                <w:b w:val="0"/>
                <w:bCs w:val="0"/>
              </w:rPr>
              <w:t>nabavke</w:t>
            </w:r>
            <w:proofErr w:type="spellEnd"/>
            <w:r w:rsidRPr="004C7B48">
              <w:rPr>
                <w:b w:val="0"/>
                <w:bCs w:val="0"/>
              </w:rPr>
              <w:t xml:space="preserve"> koji </w:t>
            </w:r>
            <w:proofErr w:type="spellStart"/>
            <w:r w:rsidRPr="004C7B48">
              <w:rPr>
                <w:b w:val="0"/>
                <w:bCs w:val="0"/>
              </w:rPr>
              <w:t>sa</w:t>
            </w:r>
            <w:proofErr w:type="spellEnd"/>
            <w:r w:rsidRPr="004C7B48">
              <w:rPr>
                <w:b w:val="0"/>
                <w:bCs w:val="0"/>
              </w:rPr>
              <w:t xml:space="preserve"> </w:t>
            </w:r>
            <w:proofErr w:type="spellStart"/>
            <w:r w:rsidRPr="004C7B48">
              <w:rPr>
                <w:b w:val="0"/>
                <w:bCs w:val="0"/>
              </w:rPr>
              <w:t>prethodnom</w:t>
            </w:r>
            <w:proofErr w:type="spellEnd"/>
            <w:r w:rsidRPr="004C7B48">
              <w:rPr>
                <w:b w:val="0"/>
                <w:bCs w:val="0"/>
              </w:rPr>
              <w:t xml:space="preserve"> </w:t>
            </w:r>
            <w:proofErr w:type="spellStart"/>
            <w:r w:rsidRPr="004C7B48">
              <w:rPr>
                <w:b w:val="0"/>
                <w:bCs w:val="0"/>
              </w:rPr>
              <w:t>predstavlja</w:t>
            </w:r>
            <w:proofErr w:type="spellEnd"/>
            <w:r w:rsidRPr="004C7B48">
              <w:rPr>
                <w:b w:val="0"/>
                <w:bCs w:val="0"/>
              </w:rPr>
              <w:t xml:space="preserve"> </w:t>
            </w:r>
            <w:proofErr w:type="spellStart"/>
            <w:r w:rsidRPr="004C7B48">
              <w:rPr>
                <w:b w:val="0"/>
                <w:bCs w:val="0"/>
              </w:rPr>
              <w:t>celinu</w:t>
            </w:r>
            <w:proofErr w:type="spellEnd"/>
            <w:r w:rsidRPr="004C7B48">
              <w:rPr>
                <w:b w:val="0"/>
                <w:bCs w:val="0"/>
              </w:rPr>
              <w:t xml:space="preserve"> </w:t>
            </w:r>
            <w:proofErr w:type="spellStart"/>
            <w:r w:rsidRPr="004C7B48">
              <w:rPr>
                <w:b w:val="0"/>
                <w:bCs w:val="0"/>
              </w:rPr>
              <w:t>takođe</w:t>
            </w:r>
            <w:proofErr w:type="spellEnd"/>
            <w:r w:rsidRPr="004C7B48">
              <w:rPr>
                <w:b w:val="0"/>
                <w:bCs w:val="0"/>
              </w:rPr>
              <w:t xml:space="preserve"> </w:t>
            </w:r>
            <w:proofErr w:type="spellStart"/>
            <w:r w:rsidRPr="004C7B48">
              <w:rPr>
                <w:b w:val="0"/>
                <w:bCs w:val="0"/>
              </w:rPr>
              <w:t>biti</w:t>
            </w:r>
            <w:proofErr w:type="spellEnd"/>
            <w:r w:rsidRPr="004C7B48">
              <w:rPr>
                <w:b w:val="0"/>
                <w:bCs w:val="0"/>
              </w:rPr>
              <w:t xml:space="preserve"> </w:t>
            </w:r>
            <w:proofErr w:type="spellStart"/>
            <w:r w:rsidRPr="004C7B48">
              <w:rPr>
                <w:b w:val="0"/>
                <w:bCs w:val="0"/>
              </w:rPr>
              <w:t>javna</w:t>
            </w:r>
            <w:proofErr w:type="spellEnd"/>
            <w:r w:rsidRPr="004C7B48">
              <w:rPr>
                <w:b w:val="0"/>
                <w:bCs w:val="0"/>
              </w:rPr>
              <w:t xml:space="preserve"> </w:t>
            </w:r>
            <w:proofErr w:type="spellStart"/>
            <w:r w:rsidRPr="004C7B48">
              <w:rPr>
                <w:b w:val="0"/>
                <w:bCs w:val="0"/>
              </w:rPr>
              <w:lastRenderedPageBreak/>
              <w:t>nabavka</w:t>
            </w:r>
            <w:proofErr w:type="spellEnd"/>
            <w:r w:rsidRPr="004C7B48">
              <w:rPr>
                <w:b w:val="0"/>
                <w:bCs w:val="0"/>
              </w:rPr>
              <w:t xml:space="preserve">. </w:t>
            </w:r>
            <w:proofErr w:type="spellStart"/>
            <w:r w:rsidRPr="004C7B48">
              <w:rPr>
                <w:b w:val="0"/>
                <w:bCs w:val="0"/>
              </w:rPr>
              <w:t>Pri</w:t>
            </w:r>
            <w:proofErr w:type="spellEnd"/>
            <w:r w:rsidRPr="004C7B48">
              <w:rPr>
                <w:b w:val="0"/>
                <w:bCs w:val="0"/>
              </w:rPr>
              <w:t xml:space="preserve"> tome, u </w:t>
            </w:r>
            <w:proofErr w:type="spellStart"/>
            <w:r w:rsidRPr="004C7B48">
              <w:rPr>
                <w:b w:val="0"/>
                <w:bCs w:val="0"/>
              </w:rPr>
              <w:t>konkretnom</w:t>
            </w:r>
            <w:proofErr w:type="spellEnd"/>
            <w:r w:rsidRPr="004C7B48">
              <w:rPr>
                <w:b w:val="0"/>
                <w:bCs w:val="0"/>
              </w:rPr>
              <w:t xml:space="preserve"> </w:t>
            </w:r>
            <w:proofErr w:type="spellStart"/>
            <w:r w:rsidRPr="004C7B48">
              <w:rPr>
                <w:b w:val="0"/>
                <w:bCs w:val="0"/>
              </w:rPr>
              <w:t>slučaju</w:t>
            </w:r>
            <w:proofErr w:type="spellEnd"/>
            <w:r w:rsidRPr="004C7B48">
              <w:rPr>
                <w:b w:val="0"/>
                <w:bCs w:val="0"/>
              </w:rPr>
              <w:t xml:space="preserve"> </w:t>
            </w:r>
            <w:proofErr w:type="spellStart"/>
            <w:r w:rsidRPr="004C7B48">
              <w:rPr>
                <w:b w:val="0"/>
                <w:bCs w:val="0"/>
              </w:rPr>
              <w:t>izabran</w:t>
            </w:r>
            <w:proofErr w:type="spellEnd"/>
            <w:r w:rsidRPr="004C7B48">
              <w:rPr>
                <w:b w:val="0"/>
                <w:bCs w:val="0"/>
              </w:rPr>
              <w:t xml:space="preserve"> je </w:t>
            </w:r>
            <w:proofErr w:type="spellStart"/>
            <w:r w:rsidRPr="004C7B48">
              <w:rPr>
                <w:b w:val="0"/>
                <w:bCs w:val="0"/>
              </w:rPr>
              <w:t>isti</w:t>
            </w:r>
            <w:proofErr w:type="spellEnd"/>
            <w:r w:rsidRPr="004C7B48">
              <w:rPr>
                <w:b w:val="0"/>
                <w:bCs w:val="0"/>
              </w:rPr>
              <w:t xml:space="preserve"> </w:t>
            </w:r>
            <w:proofErr w:type="spellStart"/>
            <w:r w:rsidRPr="004C7B48">
              <w:rPr>
                <w:b w:val="0"/>
                <w:bCs w:val="0"/>
              </w:rPr>
              <w:t>ponuđač</w:t>
            </w:r>
            <w:proofErr w:type="spellEnd"/>
            <w:r w:rsidRPr="004C7B48">
              <w:rPr>
                <w:b w:val="0"/>
                <w:bCs w:val="0"/>
              </w:rPr>
              <w:t xml:space="preserve">, </w:t>
            </w:r>
            <w:proofErr w:type="spellStart"/>
            <w:r w:rsidRPr="004C7B48">
              <w:rPr>
                <w:b w:val="0"/>
                <w:bCs w:val="0"/>
              </w:rPr>
              <w:t>što</w:t>
            </w:r>
            <w:proofErr w:type="spellEnd"/>
            <w:r w:rsidRPr="004C7B48">
              <w:rPr>
                <w:b w:val="0"/>
                <w:bCs w:val="0"/>
              </w:rPr>
              <w:t xml:space="preserve"> </w:t>
            </w:r>
            <w:proofErr w:type="spellStart"/>
            <w:r w:rsidRPr="004C7B48">
              <w:rPr>
                <w:b w:val="0"/>
                <w:bCs w:val="0"/>
              </w:rPr>
              <w:t>dodatno</w:t>
            </w:r>
            <w:proofErr w:type="spellEnd"/>
            <w:r w:rsidRPr="004C7B48">
              <w:rPr>
                <w:b w:val="0"/>
                <w:bCs w:val="0"/>
              </w:rPr>
              <w:t xml:space="preserve"> </w:t>
            </w:r>
            <w:proofErr w:type="spellStart"/>
            <w:r w:rsidRPr="004C7B48">
              <w:rPr>
                <w:b w:val="0"/>
                <w:bCs w:val="0"/>
              </w:rPr>
              <w:t>potvrđuje</w:t>
            </w:r>
            <w:proofErr w:type="spellEnd"/>
            <w:r w:rsidRPr="004C7B48">
              <w:rPr>
                <w:b w:val="0"/>
                <w:bCs w:val="0"/>
              </w:rPr>
              <w:t xml:space="preserve"> </w:t>
            </w:r>
            <w:proofErr w:type="spellStart"/>
            <w:r w:rsidRPr="004C7B48">
              <w:rPr>
                <w:b w:val="0"/>
                <w:bCs w:val="0"/>
              </w:rPr>
              <w:t>činjenicu</w:t>
            </w:r>
            <w:proofErr w:type="spellEnd"/>
            <w:r w:rsidRPr="004C7B48">
              <w:rPr>
                <w:b w:val="0"/>
                <w:bCs w:val="0"/>
              </w:rPr>
              <w:t xml:space="preserve"> da je </w:t>
            </w:r>
            <w:proofErr w:type="spellStart"/>
            <w:r w:rsidRPr="004C7B48">
              <w:rPr>
                <w:b w:val="0"/>
                <w:bCs w:val="0"/>
              </w:rPr>
              <w:t>reč</w:t>
            </w:r>
            <w:proofErr w:type="spellEnd"/>
            <w:r w:rsidRPr="004C7B48">
              <w:rPr>
                <w:b w:val="0"/>
                <w:bCs w:val="0"/>
              </w:rPr>
              <w:t xml:space="preserve"> o </w:t>
            </w:r>
            <w:proofErr w:type="spellStart"/>
            <w:r w:rsidRPr="004C7B48">
              <w:rPr>
                <w:b w:val="0"/>
                <w:bCs w:val="0"/>
              </w:rPr>
              <w:t>celini</w:t>
            </w:r>
            <w:proofErr w:type="spellEnd"/>
            <w:r w:rsidRPr="004C7B48">
              <w:rPr>
                <w:b w:val="0"/>
                <w:bCs w:val="0"/>
              </w:rPr>
              <w:t xml:space="preserve">, a </w:t>
            </w:r>
            <w:proofErr w:type="spellStart"/>
            <w:r w:rsidRPr="004C7B48">
              <w:rPr>
                <w:b w:val="0"/>
                <w:bCs w:val="0"/>
              </w:rPr>
              <w:t>ne</w:t>
            </w:r>
            <w:proofErr w:type="spellEnd"/>
            <w:r w:rsidRPr="004C7B48">
              <w:rPr>
                <w:b w:val="0"/>
                <w:bCs w:val="0"/>
              </w:rPr>
              <w:t xml:space="preserve"> o </w:t>
            </w:r>
            <w:proofErr w:type="spellStart"/>
            <w:r w:rsidRPr="004C7B48">
              <w:rPr>
                <w:b w:val="0"/>
                <w:bCs w:val="0"/>
              </w:rPr>
              <w:t>dva</w:t>
            </w:r>
            <w:proofErr w:type="spellEnd"/>
            <w:r w:rsidRPr="004C7B48">
              <w:rPr>
                <w:b w:val="0"/>
                <w:bCs w:val="0"/>
              </w:rPr>
              <w:t xml:space="preserve"> </w:t>
            </w:r>
            <w:proofErr w:type="spellStart"/>
            <w:r w:rsidRPr="004C7B48">
              <w:rPr>
                <w:b w:val="0"/>
                <w:bCs w:val="0"/>
              </w:rPr>
              <w:t>predmeta</w:t>
            </w:r>
            <w:proofErr w:type="spellEnd"/>
            <w:r w:rsidRPr="004C7B48">
              <w:rPr>
                <w:b w:val="0"/>
                <w:bCs w:val="0"/>
              </w:rPr>
              <w:t xml:space="preserve"> </w:t>
            </w:r>
            <w:proofErr w:type="spellStart"/>
            <w:r w:rsidRPr="004C7B48">
              <w:rPr>
                <w:b w:val="0"/>
                <w:bCs w:val="0"/>
              </w:rPr>
              <w:t>nabavke</w:t>
            </w:r>
            <w:proofErr w:type="spellEnd"/>
            <w:r w:rsidRPr="004C7B48">
              <w:rPr>
                <w:b w:val="0"/>
                <w:bCs w:val="0"/>
              </w:rPr>
              <w:t xml:space="preserve"> </w:t>
            </w:r>
            <w:proofErr w:type="spellStart"/>
            <w:r w:rsidRPr="004C7B48">
              <w:rPr>
                <w:b w:val="0"/>
                <w:bCs w:val="0"/>
              </w:rPr>
              <w:t>koja</w:t>
            </w:r>
            <w:proofErr w:type="spellEnd"/>
            <w:r w:rsidRPr="004C7B48">
              <w:rPr>
                <w:b w:val="0"/>
                <w:bCs w:val="0"/>
              </w:rPr>
              <w:t xml:space="preserve"> se </w:t>
            </w:r>
            <w:proofErr w:type="spellStart"/>
            <w:r w:rsidRPr="004C7B48">
              <w:rPr>
                <w:b w:val="0"/>
                <w:bCs w:val="0"/>
              </w:rPr>
              <w:t>mogu</w:t>
            </w:r>
            <w:proofErr w:type="spellEnd"/>
            <w:r w:rsidRPr="004C7B48">
              <w:rPr>
                <w:b w:val="0"/>
                <w:bCs w:val="0"/>
              </w:rPr>
              <w:t xml:space="preserve"> </w:t>
            </w:r>
            <w:proofErr w:type="spellStart"/>
            <w:r w:rsidRPr="004C7B48">
              <w:rPr>
                <w:b w:val="0"/>
                <w:bCs w:val="0"/>
              </w:rPr>
              <w:t>posmatrati</w:t>
            </w:r>
            <w:proofErr w:type="spellEnd"/>
            <w:r w:rsidRPr="004C7B48">
              <w:rPr>
                <w:b w:val="0"/>
                <w:bCs w:val="0"/>
              </w:rPr>
              <w:t xml:space="preserve"> </w:t>
            </w:r>
            <w:proofErr w:type="spellStart"/>
            <w:r w:rsidRPr="004C7B48">
              <w:rPr>
                <w:b w:val="0"/>
                <w:bCs w:val="0"/>
              </w:rPr>
              <w:t>odvojeno</w:t>
            </w:r>
            <w:proofErr w:type="spellEnd"/>
            <w:r w:rsidRPr="004C7B48">
              <w:rPr>
                <w:b w:val="0"/>
                <w:bCs w:val="0"/>
              </w:rPr>
              <w:t>.</w:t>
            </w:r>
          </w:p>
          <w:p w14:paraId="69AFE8D9" w14:textId="77777777" w:rsidR="008A002F" w:rsidRPr="00970B8E" w:rsidRDefault="008A002F" w:rsidP="005C1F64">
            <w:pPr>
              <w:spacing w:before="120" w:after="120"/>
              <w:jc w:val="both"/>
            </w:pPr>
            <w:r w:rsidRPr="00485749">
              <w:rPr>
                <w:rFonts w:eastAsia="Times New Roman" w:cstheme="minorHAnsi"/>
                <w:lang w:val="sr-Latn-RS"/>
              </w:rPr>
              <w:t>Prekršaj iz člana 236. stav 1. tačka 1) ZJN</w:t>
            </w:r>
          </w:p>
        </w:tc>
      </w:tr>
    </w:tbl>
    <w:p w14:paraId="2B509FBF" w14:textId="77777777" w:rsidR="008A002F" w:rsidRPr="00DA366D" w:rsidRDefault="008A002F" w:rsidP="00A6597E">
      <w:pPr>
        <w:shd w:val="clear" w:color="auto" w:fill="FFFFFF"/>
        <w:spacing w:before="480" w:after="240"/>
        <w:jc w:val="both"/>
        <w:rPr>
          <w:rFonts w:eastAsia="Times New Roman" w:cstheme="minorHAnsi"/>
          <w:b/>
          <w:bCs/>
          <w:color w:val="FF0000"/>
        </w:rPr>
      </w:pPr>
      <w:r w:rsidRPr="0033065A">
        <w:rPr>
          <w:rFonts w:eastAsia="Times New Roman" w:cstheme="minorHAnsi"/>
          <w:b/>
          <w:bCs/>
          <w:color w:val="0070C0"/>
          <w:lang w:val="sr-Latn-RS"/>
        </w:rPr>
        <w:lastRenderedPageBreak/>
        <w:t>Kod primene člana 27. stav 1. tačka 1) ZJN od značaja je i ukupn</w:t>
      </w:r>
      <w:r w:rsidR="00DA366D">
        <w:rPr>
          <w:rFonts w:eastAsia="Times New Roman" w:cstheme="minorHAnsi"/>
          <w:b/>
          <w:bCs/>
          <w:color w:val="0070C0"/>
          <w:lang w:val="sr-Latn-RS"/>
        </w:rPr>
        <w:t xml:space="preserve">a </w:t>
      </w:r>
      <w:r w:rsidR="00DA366D" w:rsidRPr="00F92176">
        <w:rPr>
          <w:rFonts w:eastAsia="Times New Roman" w:cstheme="minorHAnsi"/>
          <w:b/>
          <w:bCs/>
          <w:color w:val="0070C0"/>
          <w:lang w:val="sr-Latn-RS"/>
        </w:rPr>
        <w:t>vrednost realizovanog ugovora</w:t>
      </w:r>
    </w:p>
    <w:bookmarkEnd w:id="8"/>
    <w:p w14:paraId="4F0D3F72" w14:textId="77777777" w:rsidR="008A002F" w:rsidRDefault="008A002F" w:rsidP="008A002F">
      <w:pPr>
        <w:shd w:val="clear" w:color="auto" w:fill="FFFFFF"/>
        <w:spacing w:before="240" w:after="240"/>
        <w:jc w:val="both"/>
        <w:rPr>
          <w:rFonts w:eastAsia="Times New Roman" w:cstheme="minorHAnsi"/>
          <w:color w:val="1D2228"/>
          <w:lang w:val="sr-Latn-RS"/>
        </w:rPr>
      </w:pPr>
      <w:r w:rsidRPr="00D55066">
        <w:rPr>
          <w:rFonts w:eastAsia="Times New Roman" w:cstheme="minorHAnsi"/>
          <w:color w:val="1D2228"/>
          <w:lang w:val="sr-Latn-RS"/>
        </w:rPr>
        <w:t xml:space="preserve">Ako se nabavka sprovodi bez primene ZJN na osnovu člana 27. ZJN, naručilac mora da vodi računa ne samo o procenjenoj vrednosti konkretnog predmeta nabavke odnosno vrednosti zaključenog ugovora, već i da li je eventualno došlo do aneksa i izmena tog ugovora, i koliko nakon povećanja iznosi vrednost ugovora, jer sve zajedno ne sme </w:t>
      </w:r>
      <w:r w:rsidRPr="009258D2">
        <w:rPr>
          <w:rFonts w:eastAsia="Times New Roman" w:cstheme="minorHAnsi"/>
          <w:lang w:val="sr-Latn-RS"/>
        </w:rPr>
        <w:t>preći</w:t>
      </w:r>
      <w:r w:rsidR="00410FB4" w:rsidRPr="009258D2">
        <w:rPr>
          <w:rFonts w:eastAsia="Times New Roman" w:cstheme="minorHAnsi"/>
          <w:lang w:val="sr-Latn-RS"/>
        </w:rPr>
        <w:t xml:space="preserve"> prag </w:t>
      </w:r>
      <w:r w:rsidRPr="009258D2">
        <w:rPr>
          <w:rFonts w:eastAsia="Times New Roman" w:cstheme="minorHAnsi"/>
          <w:lang w:val="sr-Latn-RS"/>
        </w:rPr>
        <w:t xml:space="preserve">iz člana </w:t>
      </w:r>
      <w:r w:rsidRPr="00D55066">
        <w:rPr>
          <w:rFonts w:eastAsia="Times New Roman" w:cstheme="minorHAnsi"/>
          <w:color w:val="1D2228"/>
          <w:lang w:val="sr-Latn-RS"/>
        </w:rPr>
        <w:t xml:space="preserve">27. ZJN. </w:t>
      </w:r>
    </w:p>
    <w:p w14:paraId="4A47E92E" w14:textId="77777777" w:rsidR="008A002F" w:rsidRPr="005E7C76" w:rsidRDefault="008A002F" w:rsidP="00CD02EC">
      <w:pPr>
        <w:shd w:val="clear" w:color="auto" w:fill="FFFFFF"/>
        <w:spacing w:after="240"/>
        <w:jc w:val="both"/>
        <w:rPr>
          <w:rFonts w:eastAsia="Times New Roman" w:cstheme="minorHAnsi"/>
          <w:color w:val="FF0000"/>
          <w:lang w:val="sr-Latn-RS"/>
        </w:rPr>
      </w:pPr>
      <w:r>
        <w:rPr>
          <w:rFonts w:eastAsia="Times New Roman" w:cstheme="minorHAnsi"/>
          <w:color w:val="1D2228"/>
          <w:lang w:val="sr-Latn-RS"/>
        </w:rPr>
        <w:t xml:space="preserve">U praksi su upravo konstatovani takvi slučajevi. </w:t>
      </w:r>
      <w:r>
        <w:rPr>
          <w:rFonts w:eastAsia="Times New Roman" w:cstheme="minorHAnsi"/>
          <w:lang w:val="sr-Latn-RS"/>
        </w:rPr>
        <w:t>N</w:t>
      </w:r>
      <w:r w:rsidRPr="00D55066">
        <w:rPr>
          <w:rFonts w:eastAsia="Times New Roman" w:cstheme="minorHAnsi"/>
          <w:lang w:val="sr-Latn-RS"/>
        </w:rPr>
        <w:t>aručioci</w:t>
      </w:r>
      <w:r>
        <w:rPr>
          <w:rFonts w:eastAsia="Times New Roman" w:cstheme="minorHAnsi"/>
          <w:lang w:val="sr-Latn-RS"/>
        </w:rPr>
        <w:t xml:space="preserve"> su</w:t>
      </w:r>
      <w:r w:rsidRPr="00D55066">
        <w:rPr>
          <w:rFonts w:eastAsia="Times New Roman" w:cstheme="minorHAnsi"/>
          <w:lang w:val="sr-Latn-RS"/>
        </w:rPr>
        <w:t xml:space="preserve"> sprovodili postupak nabavke u granicama člana 27. stav 1. tačka 1) ZJN, </w:t>
      </w:r>
      <w:r w:rsidRPr="009258D2">
        <w:rPr>
          <w:rFonts w:eastAsia="Times New Roman" w:cstheme="minorHAnsi"/>
          <w:lang w:val="sr-Latn-RS"/>
        </w:rPr>
        <w:t>ali je realizacija pokazala da je</w:t>
      </w:r>
      <w:r w:rsidR="005E7C76" w:rsidRPr="009258D2">
        <w:rPr>
          <w:rFonts w:eastAsia="Times New Roman" w:cstheme="minorHAnsi"/>
          <w:lang w:val="sr-Latn-RS"/>
        </w:rPr>
        <w:t xml:space="preserve"> vrednost ugovora premašila </w:t>
      </w:r>
      <w:r w:rsidRPr="009258D2">
        <w:rPr>
          <w:rFonts w:eastAsia="Times New Roman" w:cstheme="minorHAnsi"/>
          <w:lang w:val="sr-Latn-RS"/>
        </w:rPr>
        <w:t>dozvoljeni</w:t>
      </w:r>
      <w:r w:rsidR="00520635" w:rsidRPr="009258D2">
        <w:rPr>
          <w:rFonts w:eastAsia="Times New Roman" w:cstheme="minorHAnsi"/>
          <w:lang w:val="sr-Latn-RS"/>
        </w:rPr>
        <w:t xml:space="preserve"> prag</w:t>
      </w:r>
      <w:r w:rsidRPr="009258D2">
        <w:rPr>
          <w:rFonts w:eastAsia="Times New Roman" w:cstheme="minorHAnsi"/>
          <w:lang w:val="sr-Latn-RS"/>
        </w:rPr>
        <w:t xml:space="preserve"> iz pomenutog člana. </w:t>
      </w:r>
    </w:p>
    <w:p w14:paraId="43C971B6" w14:textId="77777777" w:rsidR="008A002F" w:rsidRPr="0087055F" w:rsidRDefault="008A002F" w:rsidP="008A002F">
      <w:pPr>
        <w:jc w:val="both"/>
        <w:rPr>
          <w:lang w:val="sr-Latn-RS"/>
        </w:rPr>
      </w:pPr>
    </w:p>
    <w:tbl>
      <w:tblPr>
        <w:tblStyle w:val="GridTable4-Accent5"/>
        <w:tblW w:w="0" w:type="auto"/>
        <w:tblLook w:val="04A0" w:firstRow="1" w:lastRow="0" w:firstColumn="1" w:lastColumn="0" w:noHBand="0" w:noVBand="1"/>
      </w:tblPr>
      <w:tblGrid>
        <w:gridCol w:w="2844"/>
        <w:gridCol w:w="1546"/>
        <w:gridCol w:w="2835"/>
        <w:gridCol w:w="1791"/>
      </w:tblGrid>
      <w:tr w:rsidR="008A002F" w:rsidRPr="00D55066" w14:paraId="2EA1FCEB"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C5E0B3" w:themeFill="accent6" w:themeFillTint="66"/>
          </w:tcPr>
          <w:p w14:paraId="221C3174" w14:textId="77777777" w:rsidR="008A002F" w:rsidRPr="00B211C3" w:rsidRDefault="008A002F" w:rsidP="005C1F64">
            <w:pPr>
              <w:spacing w:before="60" w:after="60"/>
              <w:jc w:val="center"/>
              <w:rPr>
                <w:color w:val="auto"/>
                <w:lang w:val="sr-Latn-RS"/>
              </w:rPr>
            </w:pPr>
            <w:r w:rsidRPr="009258D2">
              <w:rPr>
                <w:color w:val="auto"/>
                <w:lang w:val="sr-Latn-RS"/>
              </w:rPr>
              <w:t>Primer</w:t>
            </w:r>
            <w:r w:rsidR="00B6686D" w:rsidRPr="009258D2">
              <w:rPr>
                <w:color w:val="auto"/>
                <w:lang w:val="sr-Latn-RS"/>
              </w:rPr>
              <w:t xml:space="preserve"> 9 -</w:t>
            </w:r>
            <w:r w:rsidRPr="009258D2">
              <w:rPr>
                <w:color w:val="auto"/>
                <w:lang w:val="sr-Latn-RS"/>
              </w:rPr>
              <w:t xml:space="preserve"> nedozvoljeno </w:t>
            </w:r>
            <w:r w:rsidRPr="0047195E">
              <w:rPr>
                <w:color w:val="auto"/>
                <w:lang w:val="sr-Latn-RS"/>
              </w:rPr>
              <w:t>pozivanj</w:t>
            </w:r>
            <w:r w:rsidR="00B6686D">
              <w:rPr>
                <w:color w:val="auto"/>
                <w:lang w:val="sr-Latn-RS"/>
              </w:rPr>
              <w:t>e</w:t>
            </w:r>
            <w:r w:rsidRPr="0047195E">
              <w:rPr>
                <w:color w:val="auto"/>
                <w:lang w:val="sr-Latn-RS"/>
              </w:rPr>
              <w:t xml:space="preserve"> na primenu člana 27. stav 1. tačka 1) ZJN</w:t>
            </w:r>
          </w:p>
        </w:tc>
      </w:tr>
      <w:tr w:rsidR="008A002F" w:rsidRPr="00D55066" w14:paraId="55408596"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shd w:val="clear" w:color="auto" w:fill="BDD6EE" w:themeFill="accent5" w:themeFillTint="66"/>
          </w:tcPr>
          <w:p w14:paraId="17708BAE" w14:textId="77777777" w:rsidR="008A002F" w:rsidRPr="00523802" w:rsidRDefault="008A002F" w:rsidP="005C1F64">
            <w:pPr>
              <w:spacing w:before="120"/>
              <w:jc w:val="center"/>
              <w:rPr>
                <w:lang w:val="sr-Latn-RS"/>
              </w:rPr>
            </w:pPr>
            <w:r w:rsidRPr="00523802">
              <w:rPr>
                <w:lang w:val="sr-Latn-RS"/>
              </w:rPr>
              <w:t>Predmet nabavke</w:t>
            </w:r>
          </w:p>
        </w:tc>
        <w:tc>
          <w:tcPr>
            <w:tcW w:w="1546" w:type="dxa"/>
            <w:shd w:val="clear" w:color="auto" w:fill="BDD6EE" w:themeFill="accent5" w:themeFillTint="66"/>
          </w:tcPr>
          <w:p w14:paraId="53AB508D" w14:textId="77777777" w:rsidR="008A002F" w:rsidRPr="00523802" w:rsidRDefault="008A002F" w:rsidP="005C1F64">
            <w:pPr>
              <w:jc w:val="center"/>
              <w:cnfStyle w:val="000000100000" w:firstRow="0" w:lastRow="0" w:firstColumn="0" w:lastColumn="0" w:oddVBand="0" w:evenVBand="0" w:oddHBand="1" w:evenHBand="0" w:firstRowFirstColumn="0" w:firstRowLastColumn="0" w:lastRowFirstColumn="0" w:lastRowLastColumn="0"/>
              <w:rPr>
                <w:b/>
                <w:bCs/>
                <w:lang w:val="sr-Latn-RS"/>
              </w:rPr>
            </w:pPr>
            <w:r w:rsidRPr="00523802">
              <w:rPr>
                <w:b/>
                <w:bCs/>
                <w:lang w:val="sr-Latn-RS"/>
              </w:rPr>
              <w:t>Procenjena vrednost</w:t>
            </w:r>
          </w:p>
        </w:tc>
        <w:tc>
          <w:tcPr>
            <w:tcW w:w="2835" w:type="dxa"/>
            <w:shd w:val="clear" w:color="auto" w:fill="BDD6EE" w:themeFill="accent5" w:themeFillTint="66"/>
          </w:tcPr>
          <w:p w14:paraId="6E3E0FDB" w14:textId="77777777" w:rsidR="008A002F" w:rsidRPr="00523802" w:rsidRDefault="008A002F" w:rsidP="005C1F64">
            <w:pPr>
              <w:spacing w:before="120"/>
              <w:jc w:val="center"/>
              <w:cnfStyle w:val="000000100000" w:firstRow="0" w:lastRow="0" w:firstColumn="0" w:lastColumn="0" w:oddVBand="0" w:evenVBand="0" w:oddHBand="1" w:evenHBand="0" w:firstRowFirstColumn="0" w:firstRowLastColumn="0" w:lastRowFirstColumn="0" w:lastRowLastColumn="0"/>
              <w:rPr>
                <w:b/>
                <w:bCs/>
                <w:lang w:val="sr-Latn-RS"/>
              </w:rPr>
            </w:pPr>
            <w:r w:rsidRPr="00523802">
              <w:rPr>
                <w:b/>
                <w:bCs/>
                <w:lang w:val="sr-Latn-RS"/>
              </w:rPr>
              <w:t>Osnov izuzeća</w:t>
            </w:r>
          </w:p>
        </w:tc>
        <w:tc>
          <w:tcPr>
            <w:tcW w:w="1791" w:type="dxa"/>
            <w:shd w:val="clear" w:color="auto" w:fill="BDD6EE" w:themeFill="accent5" w:themeFillTint="66"/>
          </w:tcPr>
          <w:p w14:paraId="5DF32E35" w14:textId="77777777" w:rsidR="008A002F" w:rsidRPr="00523802" w:rsidRDefault="008A002F" w:rsidP="005C1F64">
            <w:pPr>
              <w:jc w:val="center"/>
              <w:cnfStyle w:val="000000100000" w:firstRow="0" w:lastRow="0" w:firstColumn="0" w:lastColumn="0" w:oddVBand="0" w:evenVBand="0" w:oddHBand="1" w:evenHBand="0" w:firstRowFirstColumn="0" w:firstRowLastColumn="0" w:lastRowFirstColumn="0" w:lastRowLastColumn="0"/>
              <w:rPr>
                <w:b/>
                <w:bCs/>
                <w:lang w:val="sr-Latn-RS"/>
              </w:rPr>
            </w:pPr>
            <w:r w:rsidRPr="00523802">
              <w:rPr>
                <w:b/>
                <w:bCs/>
                <w:lang w:val="sr-Latn-RS"/>
              </w:rPr>
              <w:t>Realizovana vrednost</w:t>
            </w:r>
          </w:p>
        </w:tc>
      </w:tr>
      <w:tr w:rsidR="008A002F" w:rsidRPr="00D55066" w14:paraId="7728C69B" w14:textId="77777777" w:rsidTr="005C1F64">
        <w:trPr>
          <w:trHeight w:val="391"/>
        </w:trPr>
        <w:tc>
          <w:tcPr>
            <w:cnfStyle w:val="001000000000" w:firstRow="0" w:lastRow="0" w:firstColumn="1" w:lastColumn="0" w:oddVBand="0" w:evenVBand="0" w:oddHBand="0" w:evenHBand="0" w:firstRowFirstColumn="0" w:firstRowLastColumn="0" w:lastRowFirstColumn="0" w:lastRowLastColumn="0"/>
            <w:tcW w:w="2844" w:type="dxa"/>
          </w:tcPr>
          <w:p w14:paraId="2751BFA2" w14:textId="77777777" w:rsidR="008A002F" w:rsidRPr="00523802" w:rsidRDefault="008A002F" w:rsidP="005C1F64">
            <w:pPr>
              <w:spacing w:before="60" w:after="60"/>
              <w:jc w:val="center"/>
              <w:rPr>
                <w:rFonts w:cstheme="minorHAnsi"/>
                <w:b w:val="0"/>
                <w:bCs w:val="0"/>
                <w:lang w:val="sr-Latn-RS"/>
              </w:rPr>
            </w:pPr>
            <w:r w:rsidRPr="00523802">
              <w:rPr>
                <w:rFonts w:cstheme="minorHAnsi"/>
                <w:b w:val="0"/>
                <w:bCs w:val="0"/>
                <w:lang w:val="sr-Latn-RS"/>
              </w:rPr>
              <w:t>Mehaničke popravke vozila</w:t>
            </w:r>
          </w:p>
        </w:tc>
        <w:tc>
          <w:tcPr>
            <w:tcW w:w="1546" w:type="dxa"/>
          </w:tcPr>
          <w:p w14:paraId="06317229" w14:textId="77777777" w:rsidR="008A002F" w:rsidRPr="00B211C3" w:rsidRDefault="008A002F" w:rsidP="005C1F64">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B211C3">
              <w:rPr>
                <w:rFonts w:cstheme="minorHAnsi"/>
              </w:rPr>
              <w:t>833.333,33</w:t>
            </w:r>
          </w:p>
        </w:tc>
        <w:tc>
          <w:tcPr>
            <w:tcW w:w="2835" w:type="dxa"/>
          </w:tcPr>
          <w:p w14:paraId="31F54D3C" w14:textId="77777777" w:rsidR="008A002F" w:rsidRPr="00B211C3" w:rsidRDefault="008A002F" w:rsidP="005C1F64">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B211C3">
              <w:rPr>
                <w:rFonts w:cstheme="minorHAnsi"/>
              </w:rPr>
              <w:t>Član</w:t>
            </w:r>
            <w:proofErr w:type="spellEnd"/>
            <w:r w:rsidRPr="00B211C3">
              <w:rPr>
                <w:rFonts w:cstheme="minorHAnsi"/>
              </w:rPr>
              <w:t xml:space="preserve"> 27. </w:t>
            </w:r>
            <w:proofErr w:type="spellStart"/>
            <w:r w:rsidRPr="00B211C3">
              <w:rPr>
                <w:rFonts w:cstheme="minorHAnsi"/>
              </w:rPr>
              <w:t>stav</w:t>
            </w:r>
            <w:proofErr w:type="spellEnd"/>
            <w:r w:rsidRPr="00B211C3">
              <w:rPr>
                <w:rFonts w:cstheme="minorHAnsi"/>
              </w:rPr>
              <w:t xml:space="preserve"> 1. </w:t>
            </w:r>
            <w:proofErr w:type="spellStart"/>
            <w:r w:rsidRPr="00B211C3">
              <w:rPr>
                <w:rFonts w:cstheme="minorHAnsi"/>
              </w:rPr>
              <w:t>tačka</w:t>
            </w:r>
            <w:proofErr w:type="spellEnd"/>
            <w:r w:rsidRPr="00B211C3">
              <w:rPr>
                <w:rFonts w:cstheme="minorHAnsi"/>
              </w:rPr>
              <w:t xml:space="preserve"> 1)</w:t>
            </w:r>
          </w:p>
        </w:tc>
        <w:tc>
          <w:tcPr>
            <w:tcW w:w="1791" w:type="dxa"/>
          </w:tcPr>
          <w:p w14:paraId="2AA0D56F" w14:textId="77777777" w:rsidR="008A002F" w:rsidRPr="00B211C3" w:rsidRDefault="008A002F" w:rsidP="005C1F64">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lang w:val="sr-Latn-RS"/>
              </w:rPr>
            </w:pPr>
            <w:r w:rsidRPr="00B211C3">
              <w:rPr>
                <w:rFonts w:cstheme="minorHAnsi"/>
              </w:rPr>
              <w:t>1.497.914</w:t>
            </w:r>
          </w:p>
        </w:tc>
      </w:tr>
      <w:tr w:rsidR="008A002F" w:rsidRPr="00D55066" w14:paraId="7E7D9C24"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14:paraId="72582CDB" w14:textId="77777777" w:rsidR="008A002F" w:rsidRPr="00523802" w:rsidRDefault="008A002F" w:rsidP="005C1F64">
            <w:pPr>
              <w:spacing w:before="60" w:after="60"/>
              <w:jc w:val="center"/>
              <w:rPr>
                <w:rFonts w:cstheme="minorHAnsi"/>
                <w:b w:val="0"/>
                <w:bCs w:val="0"/>
                <w:lang w:val="sr-Latn-RS"/>
              </w:rPr>
            </w:pPr>
            <w:r w:rsidRPr="00523802">
              <w:rPr>
                <w:rFonts w:cstheme="minorHAnsi"/>
                <w:b w:val="0"/>
                <w:bCs w:val="0"/>
                <w:lang w:val="sr-Latn-RS"/>
              </w:rPr>
              <w:t>Usluge mobil</w:t>
            </w:r>
            <w:r>
              <w:rPr>
                <w:rFonts w:cstheme="minorHAnsi"/>
                <w:b w:val="0"/>
                <w:bCs w:val="0"/>
                <w:lang w:val="sr-Latn-RS"/>
              </w:rPr>
              <w:t>ne</w:t>
            </w:r>
            <w:r w:rsidRPr="00523802">
              <w:rPr>
                <w:rFonts w:cstheme="minorHAnsi"/>
                <w:b w:val="0"/>
                <w:bCs w:val="0"/>
                <w:lang w:val="sr-Latn-RS"/>
              </w:rPr>
              <w:t xml:space="preserve"> telefon</w:t>
            </w:r>
            <w:r>
              <w:rPr>
                <w:rFonts w:cstheme="minorHAnsi"/>
                <w:b w:val="0"/>
                <w:bCs w:val="0"/>
                <w:lang w:val="sr-Latn-RS"/>
              </w:rPr>
              <w:t>ije</w:t>
            </w:r>
          </w:p>
        </w:tc>
        <w:tc>
          <w:tcPr>
            <w:tcW w:w="1546" w:type="dxa"/>
          </w:tcPr>
          <w:p w14:paraId="3BBDB3D6" w14:textId="77777777" w:rsidR="008A002F" w:rsidRPr="00B211C3"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lang w:val="sr-Latn-RS"/>
              </w:rPr>
            </w:pPr>
            <w:r w:rsidRPr="00B211C3">
              <w:rPr>
                <w:rFonts w:cstheme="minorHAnsi"/>
              </w:rPr>
              <w:t>900.000,00</w:t>
            </w:r>
          </w:p>
        </w:tc>
        <w:tc>
          <w:tcPr>
            <w:tcW w:w="2835" w:type="dxa"/>
          </w:tcPr>
          <w:p w14:paraId="77A8F055" w14:textId="77777777" w:rsidR="008A002F" w:rsidRPr="00B211C3"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B211C3">
              <w:rPr>
                <w:rFonts w:cstheme="minorHAnsi"/>
              </w:rPr>
              <w:t>Član</w:t>
            </w:r>
            <w:proofErr w:type="spellEnd"/>
            <w:r w:rsidRPr="00B211C3">
              <w:rPr>
                <w:rFonts w:cstheme="minorHAnsi"/>
              </w:rPr>
              <w:t xml:space="preserve"> 27. </w:t>
            </w:r>
            <w:proofErr w:type="spellStart"/>
            <w:r w:rsidRPr="00B211C3">
              <w:rPr>
                <w:rFonts w:cstheme="minorHAnsi"/>
              </w:rPr>
              <w:t>stav</w:t>
            </w:r>
            <w:proofErr w:type="spellEnd"/>
            <w:r w:rsidRPr="00B211C3">
              <w:rPr>
                <w:rFonts w:cstheme="minorHAnsi"/>
              </w:rPr>
              <w:t xml:space="preserve"> 1. </w:t>
            </w:r>
            <w:proofErr w:type="spellStart"/>
            <w:r w:rsidRPr="00B211C3">
              <w:rPr>
                <w:rFonts w:cstheme="minorHAnsi"/>
              </w:rPr>
              <w:t>tačka</w:t>
            </w:r>
            <w:proofErr w:type="spellEnd"/>
            <w:r w:rsidRPr="00B211C3">
              <w:rPr>
                <w:rFonts w:cstheme="minorHAnsi"/>
              </w:rPr>
              <w:t xml:space="preserve"> 1)</w:t>
            </w:r>
          </w:p>
        </w:tc>
        <w:tc>
          <w:tcPr>
            <w:tcW w:w="1791" w:type="dxa"/>
          </w:tcPr>
          <w:p w14:paraId="2718D3AF" w14:textId="77777777" w:rsidR="008A002F" w:rsidRPr="00B211C3"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lang w:val="sr-Latn-RS"/>
              </w:rPr>
            </w:pPr>
            <w:r w:rsidRPr="00B211C3">
              <w:rPr>
                <w:rFonts w:cstheme="minorHAnsi"/>
              </w:rPr>
              <w:t>1.445.500</w:t>
            </w:r>
          </w:p>
        </w:tc>
      </w:tr>
    </w:tbl>
    <w:p w14:paraId="33DBFA6E" w14:textId="77777777" w:rsidR="008A002F" w:rsidRPr="00D55066" w:rsidRDefault="008A002F" w:rsidP="008A002F">
      <w:pPr>
        <w:shd w:val="clear" w:color="auto" w:fill="FFFFFF"/>
        <w:spacing w:after="120"/>
        <w:jc w:val="both"/>
        <w:rPr>
          <w:rFonts w:eastAsia="Times New Roman" w:cstheme="minorHAnsi"/>
          <w:color w:val="1D2228"/>
          <w:lang w:val="sr-Latn-RS"/>
        </w:rPr>
      </w:pPr>
    </w:p>
    <w:p w14:paraId="1923106D" w14:textId="77777777" w:rsidR="008A002F" w:rsidRDefault="008A002F" w:rsidP="008A002F">
      <w:pPr>
        <w:shd w:val="clear" w:color="auto" w:fill="FFFFFF"/>
        <w:spacing w:after="360"/>
        <w:jc w:val="both"/>
        <w:rPr>
          <w:rFonts w:eastAsia="Times New Roman" w:cstheme="minorHAnsi"/>
          <w:lang w:val="sr-Latn-RS"/>
        </w:rPr>
      </w:pPr>
      <w:r w:rsidRPr="00D55066">
        <w:rPr>
          <w:rFonts w:eastAsia="Times New Roman" w:cstheme="minorHAnsi"/>
          <w:color w:val="1D2228"/>
          <w:lang w:val="sr-Latn-RS"/>
        </w:rPr>
        <w:t>U Registru ugovora</w:t>
      </w:r>
      <w:r>
        <w:rPr>
          <w:rFonts w:eastAsia="Times New Roman" w:cstheme="minorHAnsi"/>
          <w:color w:val="1D2228"/>
          <w:lang w:val="sr-Latn-RS"/>
        </w:rPr>
        <w:t xml:space="preserve"> na Portalu</w:t>
      </w:r>
      <w:r w:rsidRPr="00D55066">
        <w:rPr>
          <w:rFonts w:eastAsia="Times New Roman" w:cstheme="minorHAnsi"/>
          <w:color w:val="1D2228"/>
          <w:lang w:val="sr-Latn-RS"/>
        </w:rPr>
        <w:t xml:space="preserve"> evidentira</w:t>
      </w:r>
      <w:r>
        <w:rPr>
          <w:rFonts w:eastAsia="Times New Roman" w:cstheme="minorHAnsi"/>
          <w:color w:val="1D2228"/>
          <w:lang w:val="sr-Latn-RS"/>
        </w:rPr>
        <w:t>ju</w:t>
      </w:r>
      <w:r w:rsidRPr="00D55066">
        <w:rPr>
          <w:rFonts w:eastAsia="Times New Roman" w:cstheme="minorHAnsi"/>
          <w:color w:val="1D2228"/>
          <w:lang w:val="sr-Latn-RS"/>
        </w:rPr>
        <w:t xml:space="preserve"> se i izmen</w:t>
      </w:r>
      <w:r>
        <w:rPr>
          <w:rFonts w:eastAsia="Times New Roman" w:cstheme="minorHAnsi"/>
          <w:color w:val="1D2228"/>
          <w:lang w:val="sr-Latn-RS"/>
        </w:rPr>
        <w:t>e</w:t>
      </w:r>
      <w:r w:rsidRPr="00D55066">
        <w:rPr>
          <w:rFonts w:eastAsia="Times New Roman" w:cstheme="minorHAnsi"/>
          <w:color w:val="1D2228"/>
          <w:lang w:val="sr-Latn-RS"/>
        </w:rPr>
        <w:t xml:space="preserve"> ugovora zaključenog na osnovu člana 27. ZJN, i za to postoji obaveza objavljivanja u roku od 10 dana od izvršene izmene. Kao pravni osnov izmene navodi se isključivo član 27. ZJN, što ukazuje na potrebu da se vodi računa o ukupnim vrednostima (i osnovnog ugovora i izmenjenog). Kao tip izmene, jedna od ponuđenih opcija</w:t>
      </w:r>
      <w:r w:rsidRPr="00D55066">
        <w:rPr>
          <w:rFonts w:eastAsia="Times New Roman" w:cstheme="minorHAnsi"/>
          <w:color w:val="1D2228"/>
          <w:vertAlign w:val="superscript"/>
          <w:lang w:val="sr-Latn-RS"/>
        </w:rPr>
        <w:footnoteReference w:id="17"/>
      </w:r>
      <w:r w:rsidRPr="00D55066">
        <w:rPr>
          <w:rFonts w:eastAsia="Times New Roman" w:cstheme="minorHAnsi"/>
          <w:color w:val="1D2228"/>
          <w:lang w:val="sr-Latn-RS"/>
        </w:rPr>
        <w:t xml:space="preserve">, je izmena ugovorenog iznosa i Portal će tražiti da se unese iznos povećanja. Portal taj iznos povećanja sabira sa prethodnom vrednošću (npr. ako je vrednost osnovnog ugovora bila 500.000 dinara, a vrednost povećanja 100.000 dinara, ukupna vrednost ugovora na Portalu će automatski da se </w:t>
      </w:r>
      <w:r w:rsidRPr="00587084">
        <w:rPr>
          <w:rFonts w:eastAsia="Times New Roman" w:cstheme="minorHAnsi"/>
          <w:lang w:val="sr-Latn-RS"/>
        </w:rPr>
        <w:t xml:space="preserve">poveća na 600.000 dinara). Ovo je potrebno da naručilac prati i da ne dozvoli da dođe do izmene/aneksa ugovora kojim će se preći </w:t>
      </w:r>
      <w:r w:rsidRPr="00BF7A60">
        <w:rPr>
          <w:rFonts w:eastAsia="Times New Roman" w:cstheme="minorHAnsi"/>
          <w:lang w:val="sr-Latn-RS"/>
        </w:rPr>
        <w:t>vrednosni</w:t>
      </w:r>
      <w:r w:rsidR="00781A8C" w:rsidRPr="00BF7A60">
        <w:rPr>
          <w:rFonts w:eastAsia="Times New Roman" w:cstheme="minorHAnsi"/>
          <w:lang w:val="sr-Latn-RS"/>
        </w:rPr>
        <w:t xml:space="preserve"> prag</w:t>
      </w:r>
      <w:r w:rsidRPr="00BF7A60">
        <w:rPr>
          <w:rFonts w:eastAsia="Times New Roman" w:cstheme="minorHAnsi"/>
          <w:lang w:val="sr-Latn-RS"/>
        </w:rPr>
        <w:t xml:space="preserve"> iz člana </w:t>
      </w:r>
      <w:r w:rsidRPr="00587084">
        <w:rPr>
          <w:rFonts w:eastAsia="Times New Roman" w:cstheme="minorHAnsi"/>
          <w:lang w:val="sr-Latn-RS"/>
        </w:rPr>
        <w:t>27. stav 1. ZJN</w:t>
      </w:r>
      <w:r w:rsidRPr="00587084">
        <w:rPr>
          <w:rStyle w:val="FootnoteReference"/>
          <w:rFonts w:eastAsia="Times New Roman" w:cstheme="minorHAnsi"/>
          <w:lang w:val="sr-Latn-RS"/>
        </w:rPr>
        <w:footnoteReference w:id="18"/>
      </w:r>
      <w:r w:rsidRPr="00587084">
        <w:rPr>
          <w:rFonts w:eastAsia="Times New Roman" w:cstheme="minorHAnsi"/>
          <w:lang w:val="sr-Latn-RS"/>
        </w:rPr>
        <w:t xml:space="preserve">. </w:t>
      </w:r>
    </w:p>
    <w:p w14:paraId="7139DD7E" w14:textId="77777777" w:rsidR="00CD02EC" w:rsidRDefault="00CD02EC" w:rsidP="008A002F">
      <w:pPr>
        <w:shd w:val="clear" w:color="auto" w:fill="FFFFFF"/>
        <w:spacing w:after="120"/>
        <w:jc w:val="both"/>
        <w:rPr>
          <w:rFonts w:eastAsia="Times New Roman" w:cstheme="minorHAnsi"/>
          <w:b/>
          <w:bCs/>
          <w:color w:val="0070C0"/>
          <w:lang w:val="sr-Latn-RS"/>
        </w:rPr>
      </w:pPr>
    </w:p>
    <w:p w14:paraId="53F317F1" w14:textId="77777777" w:rsidR="008A002F" w:rsidRPr="000643C3" w:rsidRDefault="008A002F" w:rsidP="008A002F">
      <w:pPr>
        <w:shd w:val="clear" w:color="auto" w:fill="FFFFFF"/>
        <w:spacing w:after="120"/>
        <w:jc w:val="both"/>
        <w:rPr>
          <w:rFonts w:eastAsia="Times New Roman" w:cstheme="minorHAnsi"/>
          <w:color w:val="0070C0"/>
          <w:lang w:val="sr-Latn-RS"/>
        </w:rPr>
      </w:pPr>
      <w:r w:rsidRPr="000643C3">
        <w:rPr>
          <w:rFonts w:eastAsia="Times New Roman" w:cstheme="minorHAnsi"/>
          <w:b/>
          <w:bCs/>
          <w:color w:val="0070C0"/>
          <w:lang w:val="sr-Latn-RS"/>
        </w:rPr>
        <w:t>Procenjena vrednost kod okvirnog sporazuma i sistema dinamične nabavke</w:t>
      </w:r>
    </w:p>
    <w:p w14:paraId="2FEA6B6B" w14:textId="77777777" w:rsidR="008A002F" w:rsidRDefault="008A002F" w:rsidP="008A002F">
      <w:pPr>
        <w:shd w:val="clear" w:color="auto" w:fill="FFFFFF"/>
        <w:spacing w:before="360"/>
        <w:jc w:val="both"/>
        <w:rPr>
          <w:rFonts w:eastAsia="Times New Roman" w:cstheme="minorHAnsi"/>
          <w:color w:val="1D2228"/>
          <w:lang w:val="sr-Latn-RS"/>
        </w:rPr>
      </w:pPr>
      <w:r w:rsidRPr="00D55066">
        <w:rPr>
          <w:rFonts w:eastAsia="Times New Roman" w:cstheme="minorHAnsi"/>
          <w:color w:val="1D2228"/>
          <w:lang w:val="sr-Latn-RS"/>
        </w:rPr>
        <w:t>Prema članu 31. stav 1. ZJN, kod okvirnog sporazuma</w:t>
      </w:r>
      <w:r>
        <w:rPr>
          <w:rFonts w:eastAsia="Times New Roman" w:cstheme="minorHAnsi"/>
          <w:color w:val="1D2228"/>
          <w:lang w:val="sr-Latn-RS"/>
        </w:rPr>
        <w:t xml:space="preserve"> i sistema dinamične nabavke</w:t>
      </w:r>
      <w:r w:rsidRPr="00D55066">
        <w:rPr>
          <w:rFonts w:eastAsia="Times New Roman" w:cstheme="minorHAnsi"/>
          <w:color w:val="1D2228"/>
          <w:lang w:val="sr-Latn-RS"/>
        </w:rPr>
        <w:t xml:space="preserve"> procenjena vrednost predmeta javne nabavke se određuje kao maksimalna vrednost svih ugovora predviđenih za vreme trajanja tog okvirnog sporazuma</w:t>
      </w:r>
      <w:r>
        <w:rPr>
          <w:rFonts w:eastAsia="Times New Roman" w:cstheme="minorHAnsi"/>
          <w:color w:val="1D2228"/>
          <w:lang w:val="sr-Latn-RS"/>
        </w:rPr>
        <w:t xml:space="preserve"> ili sistema dinamične nabavke</w:t>
      </w:r>
      <w:r w:rsidRPr="00D55066">
        <w:rPr>
          <w:rFonts w:eastAsia="Times New Roman" w:cstheme="minorHAnsi"/>
          <w:color w:val="1D2228"/>
          <w:lang w:val="sr-Latn-RS"/>
        </w:rPr>
        <w:t xml:space="preserve">. </w:t>
      </w:r>
    </w:p>
    <w:p w14:paraId="4F27ACCE" w14:textId="77777777" w:rsidR="008A002F" w:rsidRDefault="008A002F" w:rsidP="008A002F">
      <w:pPr>
        <w:shd w:val="clear" w:color="auto" w:fill="FFFFFF"/>
        <w:spacing w:before="120"/>
        <w:jc w:val="both"/>
        <w:rPr>
          <w:rFonts w:eastAsia="Times New Roman" w:cstheme="minorHAnsi"/>
          <w:color w:val="1D2228"/>
          <w:lang w:val="sr-Latn-RS"/>
        </w:rPr>
      </w:pPr>
      <w:r w:rsidRPr="00D55066">
        <w:rPr>
          <w:rFonts w:eastAsia="Times New Roman" w:cstheme="minorHAnsi"/>
          <w:color w:val="1D2228"/>
          <w:lang w:val="sr-Latn-RS"/>
        </w:rPr>
        <w:t>U</w:t>
      </w:r>
      <w:r>
        <w:rPr>
          <w:rFonts w:eastAsia="Times New Roman" w:cstheme="minorHAnsi"/>
          <w:color w:val="1D2228"/>
          <w:lang w:val="sr-Latn-RS"/>
        </w:rPr>
        <w:t xml:space="preserve"> </w:t>
      </w:r>
      <w:r w:rsidRPr="00D55066">
        <w:rPr>
          <w:rFonts w:eastAsia="Times New Roman" w:cstheme="minorHAnsi"/>
          <w:color w:val="1D2228"/>
          <w:lang w:val="sr-Latn-RS"/>
        </w:rPr>
        <w:t>tom pogledu, ako je</w:t>
      </w:r>
      <w:r>
        <w:rPr>
          <w:rFonts w:eastAsia="Times New Roman" w:cstheme="minorHAnsi"/>
          <w:color w:val="1D2228"/>
          <w:lang w:val="sr-Latn-RS"/>
        </w:rPr>
        <w:t xml:space="preserve"> recimo</w:t>
      </w:r>
      <w:r w:rsidRPr="00D55066">
        <w:rPr>
          <w:rFonts w:eastAsia="Times New Roman" w:cstheme="minorHAnsi"/>
          <w:color w:val="1D2228"/>
          <w:lang w:val="sr-Latn-RS"/>
        </w:rPr>
        <w:t xml:space="preserve"> okvirni sporazum zaključen na dve godine, gleda se ukupna procenjena vrednost i shodno tome određuje da li je javna nabavka ili ima osnova za primenu člana 27. stav 1. tačka 1) ZJN.</w:t>
      </w:r>
      <w:bookmarkStart w:id="9" w:name="clan_31"/>
      <w:bookmarkEnd w:id="9"/>
      <w:r>
        <w:rPr>
          <w:rFonts w:eastAsia="Times New Roman" w:cstheme="minorHAnsi"/>
          <w:color w:val="1D2228"/>
          <w:lang w:val="sr-Latn-RS"/>
        </w:rPr>
        <w:t xml:space="preserve"> </w:t>
      </w:r>
    </w:p>
    <w:p w14:paraId="401D38DF" w14:textId="77777777" w:rsidR="008A002F" w:rsidRDefault="008A002F" w:rsidP="008A002F">
      <w:pPr>
        <w:shd w:val="clear" w:color="auto" w:fill="FFFFFF"/>
        <w:spacing w:before="120" w:after="240"/>
        <w:jc w:val="both"/>
        <w:rPr>
          <w:rFonts w:eastAsia="Times New Roman" w:cstheme="minorHAnsi"/>
          <w:color w:val="1D2228"/>
          <w:lang w:val="sr-Latn-RS"/>
        </w:rPr>
      </w:pPr>
      <w:r>
        <w:rPr>
          <w:rFonts w:eastAsia="Times New Roman" w:cstheme="minorHAnsi"/>
          <w:color w:val="1D2228"/>
          <w:lang w:val="sr-Latn-RS"/>
        </w:rPr>
        <w:t>Npr. ako je naručilac zaključio okvirni sporazum za nabavku usluge mobilne i fiksne telefonije na dve godine u vrednosti od preko 1.000.000 dinara reč je o javnoj nabavci, a ne o primeni člana 27. stav 1. tačka 1) ZJN.</w:t>
      </w:r>
    </w:p>
    <w:p w14:paraId="3C1B9B47" w14:textId="77777777" w:rsidR="008A002F" w:rsidRPr="005A62D3" w:rsidRDefault="008A002F" w:rsidP="008A002F">
      <w:pPr>
        <w:shd w:val="clear" w:color="auto" w:fill="FFFFFF"/>
        <w:spacing w:before="120" w:after="240"/>
        <w:jc w:val="both"/>
        <w:rPr>
          <w:rFonts w:eastAsia="Times New Roman" w:cstheme="minorHAnsi"/>
          <w:b/>
          <w:bCs/>
          <w:color w:val="0070C0"/>
          <w:lang w:val="sr-Latn-RS"/>
        </w:rPr>
      </w:pPr>
      <w:r w:rsidRPr="005A62D3">
        <w:rPr>
          <w:rFonts w:eastAsia="Times New Roman" w:cstheme="minorHAnsi"/>
          <w:b/>
          <w:bCs/>
          <w:color w:val="0070C0"/>
          <w:lang w:val="sr-Latn-RS"/>
        </w:rPr>
        <w:t>Procenjena vrednost kod ugovora na neodređeno vreme</w:t>
      </w:r>
    </w:p>
    <w:p w14:paraId="0A20CB96" w14:textId="77777777" w:rsidR="008A002F" w:rsidRPr="00145C24" w:rsidRDefault="008A002F" w:rsidP="008A002F">
      <w:pPr>
        <w:shd w:val="clear" w:color="auto" w:fill="FFFFFF"/>
        <w:spacing w:after="60"/>
        <w:jc w:val="both"/>
        <w:rPr>
          <w:rFonts w:eastAsia="Times New Roman" w:cstheme="minorHAnsi"/>
          <w:lang w:val="sr-Latn-RS"/>
        </w:rPr>
      </w:pPr>
      <w:r w:rsidRPr="00145C24">
        <w:rPr>
          <w:rFonts w:eastAsia="Times New Roman" w:cstheme="minorHAnsi"/>
          <w:lang w:val="sr-Latn-RS"/>
        </w:rPr>
        <w:t>U slučaju da naručilac eventualno zaključuje ugovor na neodređeno vreme, treba da uzme u obzir odgovarajuće odredbe ZJN o utvrđivanju procenjene vrednosti javne nabavke. Ako za primer uzmemo nabavku usluga, članom 33. stav 3. ZJN je propisano da u</w:t>
      </w:r>
      <w:r w:rsidRPr="00145C24">
        <w:rPr>
          <w:rFonts w:cstheme="minorHAnsi"/>
          <w:lang w:val="sr-Latn-RS"/>
        </w:rPr>
        <w:t xml:space="preserve"> slučaju ugovora o javnoj nabavci usluga u kojima neće biti određena ukupna cena, izračunavanje procenjene vrednosti zasniva se na:</w:t>
      </w:r>
    </w:p>
    <w:p w14:paraId="272EF656" w14:textId="77777777" w:rsidR="008A002F" w:rsidRPr="00D55066" w:rsidRDefault="008A002F" w:rsidP="009275C0">
      <w:pPr>
        <w:shd w:val="clear" w:color="auto" w:fill="FFFFFF"/>
        <w:spacing w:after="20"/>
        <w:jc w:val="both"/>
        <w:rPr>
          <w:rFonts w:eastAsia="Times New Roman" w:cstheme="minorHAnsi"/>
          <w:lang w:val="sr-Latn-RS"/>
        </w:rPr>
      </w:pPr>
      <w:r w:rsidRPr="00D55066">
        <w:rPr>
          <w:rFonts w:eastAsia="Times New Roman" w:cstheme="minorHAnsi"/>
          <w:lang w:val="sr-Latn-RS"/>
        </w:rPr>
        <w:t xml:space="preserve">     1) ukupnoj procenjenoj vrednosti za vreme trajanja ugovora, ako se ugovor zaključuje na određeno vreme do 48 meseci</w:t>
      </w:r>
    </w:p>
    <w:p w14:paraId="4FAD0799" w14:textId="77777777" w:rsidR="008A002F" w:rsidRDefault="008A002F" w:rsidP="009275C0">
      <w:pPr>
        <w:shd w:val="clear" w:color="auto" w:fill="FFFFFF"/>
        <w:spacing w:after="200"/>
        <w:jc w:val="both"/>
        <w:rPr>
          <w:rFonts w:eastAsia="Times New Roman" w:cstheme="minorHAnsi"/>
          <w:lang w:val="sr-Latn-RS"/>
        </w:rPr>
      </w:pPr>
      <w:r w:rsidRPr="00D55066">
        <w:rPr>
          <w:rFonts w:eastAsia="Times New Roman" w:cstheme="minorHAnsi"/>
          <w:lang w:val="sr-Latn-RS"/>
        </w:rPr>
        <w:t xml:space="preserve">     2) mesečnoj procenjenoj vrednosti ugovora pomnoženoj sa 48, kada se ugovor zaključuje na neodređen rok ili je rok duži od 48 mesec</w:t>
      </w:r>
      <w:r>
        <w:rPr>
          <w:rFonts w:eastAsia="Times New Roman" w:cstheme="minorHAnsi"/>
          <w:lang w:val="sr-Latn-RS"/>
        </w:rPr>
        <w:t>i</w:t>
      </w:r>
    </w:p>
    <w:p w14:paraId="3C0967ED" w14:textId="77777777" w:rsidR="008E136C" w:rsidRPr="00040AAA" w:rsidRDefault="008E136C" w:rsidP="008A002F">
      <w:pPr>
        <w:shd w:val="clear" w:color="auto" w:fill="FFFFFF"/>
        <w:spacing w:after="360"/>
        <w:jc w:val="both"/>
        <w:rPr>
          <w:rFonts w:eastAsia="Times New Roman" w:cstheme="minorHAnsi"/>
          <w:lang w:val="sr-Latn-RS"/>
        </w:rPr>
      </w:pPr>
      <w:r w:rsidRPr="00040AAA">
        <w:rPr>
          <w:rFonts w:eastAsia="Times New Roman" w:cstheme="minorHAnsi"/>
          <w:lang w:val="sr-Latn-RS"/>
        </w:rPr>
        <w:t>Od ukupno utvrđene procenjene vrednosti</w:t>
      </w:r>
      <w:r w:rsidR="00040AAA">
        <w:rPr>
          <w:rFonts w:eastAsia="Times New Roman" w:cstheme="minorHAnsi"/>
          <w:lang w:val="sr-Latn-RS"/>
        </w:rPr>
        <w:t>, shodno periodu trajanja ugovora,</w:t>
      </w:r>
      <w:r w:rsidRPr="00040AAA">
        <w:rPr>
          <w:rFonts w:eastAsia="Times New Roman" w:cstheme="minorHAnsi"/>
          <w:lang w:val="sr-Latn-RS"/>
        </w:rPr>
        <w:t xml:space="preserve"> će zavisiti da li je reč o nabavci po osnovu člana 27. ZJN, ili naručilac zbog utvrđene procenjene vrednosti ima obavezu da sprovodi postupak javne nabavke.</w:t>
      </w:r>
    </w:p>
    <w:p w14:paraId="4FE4C5CA" w14:textId="77777777" w:rsidR="008A002F" w:rsidRPr="00AA7B11" w:rsidRDefault="008A002F" w:rsidP="008A002F">
      <w:pPr>
        <w:shd w:val="clear" w:color="auto" w:fill="FFFFFF"/>
        <w:spacing w:after="240"/>
        <w:jc w:val="both"/>
        <w:rPr>
          <w:rFonts w:eastAsia="Times New Roman" w:cstheme="minorHAnsi"/>
          <w:b/>
          <w:bCs/>
          <w:color w:val="0070C0"/>
          <w:lang w:val="sr-Latn-RS"/>
        </w:rPr>
      </w:pPr>
      <w:r w:rsidRPr="00AA7B11">
        <w:rPr>
          <w:rFonts w:eastAsia="Times New Roman" w:cstheme="minorHAnsi"/>
          <w:b/>
          <w:bCs/>
          <w:color w:val="0070C0"/>
          <w:lang w:val="sr-Latn-RS"/>
        </w:rPr>
        <w:t>Izračunavanje procenjene vrednosti javne nabavke radova zasniva se na ukupnoj vrednosti radova kao i dobara i usluga neophodnih za izvođenje radova</w:t>
      </w:r>
    </w:p>
    <w:p w14:paraId="1684B64B" w14:textId="77777777" w:rsidR="008A002F" w:rsidRPr="00D55066" w:rsidRDefault="008A002F" w:rsidP="00CD02EC">
      <w:pPr>
        <w:shd w:val="clear" w:color="auto" w:fill="FFFFFF"/>
        <w:spacing w:after="240"/>
        <w:jc w:val="both"/>
        <w:rPr>
          <w:rFonts w:eastAsia="Times New Roman" w:cstheme="minorHAnsi"/>
          <w:color w:val="333333"/>
        </w:rPr>
      </w:pPr>
      <w:r>
        <w:rPr>
          <w:rFonts w:eastAsia="Times New Roman" w:cstheme="minorHAnsi"/>
          <w:lang w:val="sr-Latn-RS"/>
        </w:rPr>
        <w:t>O</w:t>
      </w:r>
      <w:r w:rsidRPr="00D55066">
        <w:rPr>
          <w:rFonts w:eastAsia="Times New Roman" w:cstheme="minorHAnsi"/>
          <w:lang w:val="sr-Latn-RS"/>
        </w:rPr>
        <w:t xml:space="preserve">dredbom člana 34. stav 2. ZJN je propisano da se </w:t>
      </w:r>
      <w:proofErr w:type="spellStart"/>
      <w:r w:rsidRPr="00D55066">
        <w:rPr>
          <w:rFonts w:eastAsia="Times New Roman" w:cstheme="minorHAnsi"/>
        </w:rPr>
        <w:t>izračunavanje</w:t>
      </w:r>
      <w:proofErr w:type="spellEnd"/>
      <w:r w:rsidRPr="00D55066">
        <w:rPr>
          <w:rFonts w:eastAsia="Times New Roman" w:cstheme="minorHAnsi"/>
        </w:rPr>
        <w:t xml:space="preserve"> </w:t>
      </w:r>
      <w:proofErr w:type="spellStart"/>
      <w:r w:rsidRPr="00D55066">
        <w:rPr>
          <w:rFonts w:eastAsia="Times New Roman" w:cstheme="minorHAnsi"/>
        </w:rPr>
        <w:t>procenjene</w:t>
      </w:r>
      <w:proofErr w:type="spellEnd"/>
      <w:r w:rsidRPr="00D55066">
        <w:rPr>
          <w:rFonts w:eastAsia="Times New Roman" w:cstheme="minorHAnsi"/>
        </w:rPr>
        <w:t xml:space="preserve"> </w:t>
      </w:r>
      <w:proofErr w:type="spellStart"/>
      <w:r w:rsidRPr="00D55066">
        <w:rPr>
          <w:rFonts w:eastAsia="Times New Roman" w:cstheme="minorHAnsi"/>
        </w:rPr>
        <w:t>vrednosti</w:t>
      </w:r>
      <w:proofErr w:type="spellEnd"/>
      <w:r w:rsidRPr="00D55066">
        <w:rPr>
          <w:rFonts w:eastAsia="Times New Roman" w:cstheme="minorHAnsi"/>
        </w:rPr>
        <w:t xml:space="preserve"> </w:t>
      </w:r>
      <w:proofErr w:type="spellStart"/>
      <w:r w:rsidRPr="00D55066">
        <w:rPr>
          <w:rFonts w:eastAsia="Times New Roman" w:cstheme="minorHAnsi"/>
        </w:rPr>
        <w:t>javne</w:t>
      </w:r>
      <w:proofErr w:type="spellEnd"/>
      <w:r w:rsidRPr="00D55066">
        <w:rPr>
          <w:rFonts w:eastAsia="Times New Roman" w:cstheme="minorHAnsi"/>
        </w:rPr>
        <w:t xml:space="preserve"> </w:t>
      </w:r>
      <w:proofErr w:type="spellStart"/>
      <w:r w:rsidRPr="00D55066">
        <w:rPr>
          <w:rFonts w:eastAsia="Times New Roman" w:cstheme="minorHAnsi"/>
        </w:rPr>
        <w:t>nabavke</w:t>
      </w:r>
      <w:proofErr w:type="spellEnd"/>
      <w:r w:rsidRPr="00D55066">
        <w:rPr>
          <w:rFonts w:eastAsia="Times New Roman" w:cstheme="minorHAnsi"/>
        </w:rPr>
        <w:t xml:space="preserve"> </w:t>
      </w:r>
      <w:proofErr w:type="spellStart"/>
      <w:r w:rsidRPr="00D55066">
        <w:rPr>
          <w:rFonts w:eastAsia="Times New Roman" w:cstheme="minorHAnsi"/>
        </w:rPr>
        <w:t>radova</w:t>
      </w:r>
      <w:proofErr w:type="spellEnd"/>
      <w:r w:rsidRPr="00D55066">
        <w:rPr>
          <w:rFonts w:eastAsia="Times New Roman" w:cstheme="minorHAnsi"/>
        </w:rPr>
        <w:t xml:space="preserve"> </w:t>
      </w:r>
      <w:proofErr w:type="spellStart"/>
      <w:r w:rsidRPr="00D55066">
        <w:rPr>
          <w:rFonts w:eastAsia="Times New Roman" w:cstheme="minorHAnsi"/>
        </w:rPr>
        <w:t>zasniva</w:t>
      </w:r>
      <w:proofErr w:type="spellEnd"/>
      <w:r w:rsidRPr="00D55066">
        <w:rPr>
          <w:rFonts w:eastAsia="Times New Roman" w:cstheme="minorHAnsi"/>
        </w:rPr>
        <w:t xml:space="preserve"> </w:t>
      </w:r>
      <w:proofErr w:type="spellStart"/>
      <w:r w:rsidRPr="00D55066">
        <w:rPr>
          <w:rFonts w:eastAsia="Times New Roman" w:cstheme="minorHAnsi"/>
        </w:rPr>
        <w:t>na</w:t>
      </w:r>
      <w:proofErr w:type="spellEnd"/>
      <w:r w:rsidRPr="00D55066">
        <w:rPr>
          <w:rFonts w:eastAsia="Times New Roman" w:cstheme="minorHAnsi"/>
        </w:rPr>
        <w:t xml:space="preserve"> </w:t>
      </w:r>
      <w:proofErr w:type="spellStart"/>
      <w:r w:rsidRPr="00D55066">
        <w:rPr>
          <w:rFonts w:eastAsia="Times New Roman" w:cstheme="minorHAnsi"/>
        </w:rPr>
        <w:t>ukupnoj</w:t>
      </w:r>
      <w:proofErr w:type="spellEnd"/>
      <w:r w:rsidRPr="00D55066">
        <w:rPr>
          <w:rFonts w:eastAsia="Times New Roman" w:cstheme="minorHAnsi"/>
        </w:rPr>
        <w:t xml:space="preserve"> </w:t>
      </w:r>
      <w:proofErr w:type="spellStart"/>
      <w:r w:rsidRPr="00D55066">
        <w:rPr>
          <w:rFonts w:eastAsia="Times New Roman" w:cstheme="minorHAnsi"/>
        </w:rPr>
        <w:t>vrednosti</w:t>
      </w:r>
      <w:proofErr w:type="spellEnd"/>
      <w:r w:rsidRPr="00D55066">
        <w:rPr>
          <w:rFonts w:eastAsia="Times New Roman" w:cstheme="minorHAnsi"/>
        </w:rPr>
        <w:t xml:space="preserve"> </w:t>
      </w:r>
      <w:proofErr w:type="spellStart"/>
      <w:r w:rsidRPr="00D55066">
        <w:rPr>
          <w:rFonts w:eastAsia="Times New Roman" w:cstheme="minorHAnsi"/>
        </w:rPr>
        <w:t>radova</w:t>
      </w:r>
      <w:proofErr w:type="spellEnd"/>
      <w:r w:rsidRPr="00D55066">
        <w:rPr>
          <w:rFonts w:eastAsia="Times New Roman" w:cstheme="minorHAnsi"/>
        </w:rPr>
        <w:t xml:space="preserve"> </w:t>
      </w:r>
      <w:proofErr w:type="spellStart"/>
      <w:r w:rsidRPr="00D55066">
        <w:rPr>
          <w:rFonts w:eastAsia="Times New Roman" w:cstheme="minorHAnsi"/>
          <w:color w:val="333333"/>
        </w:rPr>
        <w:t>kao</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i</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dobara</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i</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usluga</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neophodnih</w:t>
      </w:r>
      <w:proofErr w:type="spellEnd"/>
      <w:r w:rsidRPr="00D55066">
        <w:rPr>
          <w:rFonts w:eastAsia="Times New Roman" w:cstheme="minorHAnsi"/>
          <w:color w:val="333333"/>
        </w:rPr>
        <w:t xml:space="preserve"> za </w:t>
      </w:r>
      <w:proofErr w:type="spellStart"/>
      <w:r w:rsidRPr="00D55066">
        <w:rPr>
          <w:rFonts w:eastAsia="Times New Roman" w:cstheme="minorHAnsi"/>
          <w:color w:val="333333"/>
        </w:rPr>
        <w:t>izvođenje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radova</w:t>
      </w:r>
      <w:proofErr w:type="spellEnd"/>
      <w:r w:rsidRPr="00D55066">
        <w:rPr>
          <w:rFonts w:eastAsia="Times New Roman" w:cstheme="minorHAnsi"/>
          <w:color w:val="333333"/>
        </w:rPr>
        <w:t xml:space="preserve">. U </w:t>
      </w:r>
      <w:proofErr w:type="spellStart"/>
      <w:r w:rsidRPr="00D55066">
        <w:rPr>
          <w:rFonts w:eastAsia="Times New Roman" w:cstheme="minorHAnsi"/>
          <w:color w:val="333333"/>
        </w:rPr>
        <w:t>primeru</w:t>
      </w:r>
      <w:proofErr w:type="spellEnd"/>
      <w:r w:rsidRPr="00D55066">
        <w:rPr>
          <w:rFonts w:eastAsia="Times New Roman" w:cstheme="minorHAnsi"/>
          <w:color w:val="333333"/>
        </w:rPr>
        <w:t xml:space="preserve"> koji je </w:t>
      </w:r>
      <w:proofErr w:type="spellStart"/>
      <w:r w:rsidRPr="00D55066">
        <w:rPr>
          <w:rFonts w:eastAsia="Times New Roman" w:cstheme="minorHAnsi"/>
          <w:color w:val="333333"/>
        </w:rPr>
        <w:t>prikazan</w:t>
      </w:r>
      <w:proofErr w:type="spellEnd"/>
      <w:r w:rsidRPr="00D55066">
        <w:rPr>
          <w:rFonts w:eastAsia="Times New Roman" w:cstheme="minorHAnsi"/>
          <w:color w:val="333333"/>
        </w:rPr>
        <w:t xml:space="preserve"> u </w:t>
      </w:r>
      <w:proofErr w:type="spellStart"/>
      <w:r w:rsidRPr="00D55066">
        <w:rPr>
          <w:rFonts w:eastAsia="Times New Roman" w:cstheme="minorHAnsi"/>
          <w:color w:val="333333"/>
        </w:rPr>
        <w:t>tabeli</w:t>
      </w:r>
      <w:proofErr w:type="spellEnd"/>
      <w:r w:rsidRPr="00D55066">
        <w:rPr>
          <w:rFonts w:eastAsia="Times New Roman" w:cstheme="minorHAnsi"/>
          <w:color w:val="333333"/>
        </w:rPr>
        <w:t xml:space="preserve">, </w:t>
      </w:r>
      <w:proofErr w:type="spellStart"/>
      <w:r>
        <w:rPr>
          <w:rFonts w:eastAsia="Times New Roman" w:cstheme="minorHAnsi"/>
          <w:color w:val="333333"/>
        </w:rPr>
        <w:t>nadležni</w:t>
      </w:r>
      <w:proofErr w:type="spellEnd"/>
      <w:r>
        <w:rPr>
          <w:rFonts w:eastAsia="Times New Roman" w:cstheme="minorHAnsi"/>
          <w:color w:val="333333"/>
        </w:rPr>
        <w:t xml:space="preserve"> organ je </w:t>
      </w:r>
      <w:proofErr w:type="spellStart"/>
      <w:r>
        <w:rPr>
          <w:rFonts w:eastAsia="Times New Roman" w:cstheme="minorHAnsi"/>
          <w:color w:val="333333"/>
        </w:rPr>
        <w:t>ukazao</w:t>
      </w:r>
      <w:proofErr w:type="spellEnd"/>
      <w:r>
        <w:rPr>
          <w:rFonts w:eastAsia="Times New Roman" w:cstheme="minorHAnsi"/>
          <w:color w:val="333333"/>
        </w:rPr>
        <w:t xml:space="preserve"> </w:t>
      </w:r>
      <w:r w:rsidRPr="00D55066">
        <w:rPr>
          <w:rFonts w:eastAsia="Times New Roman" w:cstheme="minorHAnsi"/>
          <w:color w:val="333333"/>
        </w:rPr>
        <w:t xml:space="preserve">da </w:t>
      </w:r>
      <w:proofErr w:type="spellStart"/>
      <w:r w:rsidRPr="00D55066">
        <w:rPr>
          <w:rFonts w:eastAsia="Times New Roman" w:cstheme="minorHAnsi"/>
          <w:color w:val="333333"/>
        </w:rPr>
        <w:t>su</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nabavku</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radova</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pratile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još</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dve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nabavke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usluga</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koje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su</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neophodne</w:t>
      </w:r>
      <w:proofErr w:type="spellEnd"/>
      <w:r w:rsidRPr="00D55066">
        <w:rPr>
          <w:rFonts w:eastAsia="Times New Roman" w:cstheme="minorHAnsi"/>
          <w:color w:val="333333"/>
        </w:rPr>
        <w:t xml:space="preserve"> za </w:t>
      </w:r>
      <w:proofErr w:type="spellStart"/>
      <w:r w:rsidRPr="00D55066">
        <w:rPr>
          <w:rFonts w:eastAsia="Times New Roman" w:cstheme="minorHAnsi"/>
          <w:color w:val="333333"/>
        </w:rPr>
        <w:t>izvođenje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predmetnih</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radova</w:t>
      </w:r>
      <w:proofErr w:type="spellEnd"/>
      <w:r w:rsidRPr="00D55066">
        <w:rPr>
          <w:rFonts w:eastAsia="Times New Roman" w:cstheme="minorHAnsi"/>
          <w:color w:val="333333"/>
        </w:rPr>
        <w:t xml:space="preserve">, a </w:t>
      </w:r>
      <w:proofErr w:type="spellStart"/>
      <w:r w:rsidRPr="00D55066">
        <w:rPr>
          <w:rFonts w:eastAsia="Times New Roman" w:cstheme="minorHAnsi"/>
          <w:color w:val="333333"/>
        </w:rPr>
        <w:t>naručilac</w:t>
      </w:r>
      <w:proofErr w:type="spellEnd"/>
      <w:r w:rsidRPr="00D55066">
        <w:rPr>
          <w:rFonts w:eastAsia="Times New Roman" w:cstheme="minorHAnsi"/>
          <w:color w:val="333333"/>
        </w:rPr>
        <w:t xml:space="preserve"> je </w:t>
      </w:r>
      <w:proofErr w:type="spellStart"/>
      <w:r w:rsidRPr="00D55066">
        <w:rPr>
          <w:rFonts w:eastAsia="Times New Roman" w:cstheme="minorHAnsi"/>
          <w:color w:val="333333"/>
        </w:rPr>
        <w:t>sve</w:t>
      </w:r>
      <w:proofErr w:type="spellEnd"/>
      <w:r w:rsidRPr="00D55066">
        <w:rPr>
          <w:rFonts w:eastAsia="Times New Roman" w:cstheme="minorHAnsi"/>
          <w:color w:val="333333"/>
        </w:rPr>
        <w:t xml:space="preserve"> tri </w:t>
      </w:r>
      <w:proofErr w:type="spellStart"/>
      <w:r w:rsidRPr="00D55066">
        <w:rPr>
          <w:rFonts w:eastAsia="Times New Roman" w:cstheme="minorHAnsi"/>
          <w:color w:val="333333"/>
        </w:rPr>
        <w:t>nabavke</w:t>
      </w:r>
      <w:proofErr w:type="spellEnd"/>
      <w:r w:rsidRPr="00D55066">
        <w:rPr>
          <w:rFonts w:eastAsia="Times New Roman" w:cstheme="minorHAnsi"/>
          <w:color w:val="333333"/>
        </w:rPr>
        <w:t xml:space="preserve"> </w:t>
      </w:r>
      <w:proofErr w:type="spellStart"/>
      <w:r w:rsidRPr="00D55066">
        <w:rPr>
          <w:rFonts w:eastAsia="Times New Roman" w:cstheme="minorHAnsi"/>
          <w:color w:val="333333"/>
        </w:rPr>
        <w:t>sproveo</w:t>
      </w:r>
      <w:proofErr w:type="spellEnd"/>
      <w:r w:rsidRPr="00D55066">
        <w:rPr>
          <w:rFonts w:eastAsia="Times New Roman" w:cstheme="minorHAnsi"/>
          <w:color w:val="333333"/>
        </w:rPr>
        <w:t xml:space="preserve"> bez </w:t>
      </w:r>
      <w:proofErr w:type="spellStart"/>
      <w:r w:rsidRPr="00D55066">
        <w:rPr>
          <w:rFonts w:eastAsia="Times New Roman" w:cstheme="minorHAnsi"/>
          <w:color w:val="333333"/>
        </w:rPr>
        <w:t>primene</w:t>
      </w:r>
      <w:proofErr w:type="spellEnd"/>
      <w:r w:rsidRPr="00D55066">
        <w:rPr>
          <w:rFonts w:eastAsia="Times New Roman" w:cstheme="minorHAnsi"/>
          <w:color w:val="333333"/>
        </w:rPr>
        <w:t xml:space="preserve"> ZJN</w:t>
      </w:r>
      <w:r w:rsidRPr="00D55066">
        <w:rPr>
          <w:rFonts w:eastAsia="Times New Roman" w:cstheme="minorHAnsi"/>
          <w:color w:val="333333"/>
          <w:lang w:val="sr-Cyrl-RS"/>
        </w:rPr>
        <w:t xml:space="preserve">, </w:t>
      </w:r>
      <w:r w:rsidRPr="00D55066">
        <w:rPr>
          <w:rFonts w:eastAsia="Times New Roman" w:cstheme="minorHAnsi"/>
          <w:color w:val="333333"/>
          <w:lang w:val="sr-Latn-RS"/>
        </w:rPr>
        <w:t>što je suprotno odredbama ZJN.</w:t>
      </w:r>
    </w:p>
    <w:tbl>
      <w:tblPr>
        <w:tblStyle w:val="GridTable4-Accent5"/>
        <w:tblW w:w="0" w:type="auto"/>
        <w:tblLook w:val="04A0" w:firstRow="1" w:lastRow="0" w:firstColumn="1" w:lastColumn="0" w:noHBand="0" w:noVBand="1"/>
      </w:tblPr>
      <w:tblGrid>
        <w:gridCol w:w="4957"/>
        <w:gridCol w:w="4059"/>
      </w:tblGrid>
      <w:tr w:rsidR="008A002F" w:rsidRPr="00D55066" w14:paraId="66919549"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C5221E6" w14:textId="77777777" w:rsidR="008A002F" w:rsidRPr="00D55066" w:rsidRDefault="008A002F" w:rsidP="005C1F64">
            <w:pPr>
              <w:spacing w:before="120" w:after="120"/>
              <w:jc w:val="center"/>
              <w:rPr>
                <w:rFonts w:eastAsia="Times New Roman" w:cstheme="minorHAnsi"/>
                <w:lang w:val="sr-Latn-RS"/>
              </w:rPr>
            </w:pPr>
            <w:r w:rsidRPr="00D55066">
              <w:rPr>
                <w:rFonts w:eastAsia="Times New Roman" w:cstheme="minorHAnsi"/>
                <w:lang w:val="sr-Latn-RS"/>
              </w:rPr>
              <w:lastRenderedPageBreak/>
              <w:t>Predmet nabavke</w:t>
            </w:r>
          </w:p>
        </w:tc>
        <w:tc>
          <w:tcPr>
            <w:tcW w:w="4059" w:type="dxa"/>
          </w:tcPr>
          <w:p w14:paraId="75EB7FC5" w14:textId="77777777" w:rsidR="008A002F" w:rsidRPr="00D55066" w:rsidRDefault="008A002F" w:rsidP="005C1F64">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sr-Latn-RS"/>
              </w:rPr>
            </w:pPr>
            <w:r w:rsidRPr="00D55066">
              <w:rPr>
                <w:rFonts w:eastAsia="Times New Roman" w:cstheme="minorHAnsi"/>
                <w:lang w:val="sr-Latn-RS"/>
              </w:rPr>
              <w:t>Procenjena vrednost</w:t>
            </w:r>
          </w:p>
        </w:tc>
      </w:tr>
      <w:tr w:rsidR="008A002F" w:rsidRPr="00D55066" w14:paraId="0E0364C6"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A1900EF" w14:textId="77777777" w:rsidR="008A002F" w:rsidRPr="00D55066" w:rsidRDefault="008A002F" w:rsidP="005C1F64">
            <w:pPr>
              <w:spacing w:before="120" w:after="120"/>
              <w:jc w:val="center"/>
              <w:rPr>
                <w:rFonts w:eastAsia="Times New Roman" w:cstheme="minorHAnsi"/>
                <w:lang w:val="sr-Latn-RS"/>
              </w:rPr>
            </w:pPr>
            <w:r w:rsidRPr="00D55066">
              <w:rPr>
                <w:rFonts w:eastAsia="Times New Roman" w:cstheme="minorHAnsi"/>
                <w:lang w:val="sr-Latn-RS"/>
              </w:rPr>
              <w:t>Nabavka radova na ugradnji rasutog materijala</w:t>
            </w:r>
          </w:p>
        </w:tc>
        <w:tc>
          <w:tcPr>
            <w:tcW w:w="4059" w:type="dxa"/>
          </w:tcPr>
          <w:p w14:paraId="2C45D4D9" w14:textId="77777777" w:rsidR="008A002F" w:rsidRPr="00D55066" w:rsidRDefault="008A002F" w:rsidP="005C1F64">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sr-Latn-RS"/>
              </w:rPr>
            </w:pPr>
            <w:r w:rsidRPr="00D55066">
              <w:rPr>
                <w:rFonts w:eastAsia="Times New Roman" w:cstheme="minorHAnsi"/>
                <w:lang w:val="sr-Latn-RS"/>
              </w:rPr>
              <w:t>2.999.200 dinara</w:t>
            </w:r>
          </w:p>
        </w:tc>
      </w:tr>
      <w:tr w:rsidR="008A002F" w:rsidRPr="00D55066" w14:paraId="01714EA4" w14:textId="77777777" w:rsidTr="005C1F64">
        <w:tc>
          <w:tcPr>
            <w:cnfStyle w:val="001000000000" w:firstRow="0" w:lastRow="0" w:firstColumn="1" w:lastColumn="0" w:oddVBand="0" w:evenVBand="0" w:oddHBand="0" w:evenHBand="0" w:firstRowFirstColumn="0" w:firstRowLastColumn="0" w:lastRowFirstColumn="0" w:lastRowLastColumn="0"/>
            <w:tcW w:w="4957" w:type="dxa"/>
          </w:tcPr>
          <w:p w14:paraId="333DAE89" w14:textId="77777777" w:rsidR="008A002F" w:rsidRPr="00D55066" w:rsidRDefault="008A002F" w:rsidP="005C1F64">
            <w:pPr>
              <w:spacing w:before="120" w:after="120"/>
              <w:jc w:val="center"/>
              <w:rPr>
                <w:rFonts w:eastAsia="Times New Roman" w:cstheme="minorHAnsi"/>
                <w:lang w:val="sr-Latn-RS"/>
              </w:rPr>
            </w:pPr>
            <w:r w:rsidRPr="00D55066">
              <w:rPr>
                <w:rFonts w:eastAsia="Times New Roman" w:cstheme="minorHAnsi"/>
                <w:lang w:val="sr-Latn-RS"/>
              </w:rPr>
              <w:t>Usluga prevoza rasutog materijala</w:t>
            </w:r>
          </w:p>
        </w:tc>
        <w:tc>
          <w:tcPr>
            <w:tcW w:w="4059" w:type="dxa"/>
          </w:tcPr>
          <w:p w14:paraId="605D96DC" w14:textId="77777777" w:rsidR="008A002F" w:rsidRPr="00D55066" w:rsidRDefault="008A002F" w:rsidP="005C1F64">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sidRPr="00D55066">
              <w:rPr>
                <w:rFonts w:eastAsia="Times New Roman" w:cstheme="minorHAnsi"/>
                <w:lang w:val="sr-Latn-RS"/>
              </w:rPr>
              <w:t>999.900 dinara</w:t>
            </w:r>
          </w:p>
        </w:tc>
      </w:tr>
      <w:tr w:rsidR="008A002F" w:rsidRPr="00D55066" w14:paraId="13F47AE9"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2E29F73" w14:textId="77777777" w:rsidR="008A002F" w:rsidRPr="00D55066" w:rsidRDefault="008A002F" w:rsidP="005C1F64">
            <w:pPr>
              <w:spacing w:before="120" w:after="120"/>
              <w:jc w:val="center"/>
              <w:rPr>
                <w:rFonts w:eastAsia="Times New Roman" w:cstheme="minorHAnsi"/>
                <w:lang w:val="sr-Latn-RS"/>
              </w:rPr>
            </w:pPr>
            <w:r w:rsidRPr="00D55066">
              <w:rPr>
                <w:rFonts w:eastAsia="Times New Roman" w:cstheme="minorHAnsi"/>
                <w:lang w:val="sr-Latn-RS"/>
              </w:rPr>
              <w:t>Usluga deponovanja rasutog materijala</w:t>
            </w:r>
          </w:p>
        </w:tc>
        <w:tc>
          <w:tcPr>
            <w:tcW w:w="4059" w:type="dxa"/>
          </w:tcPr>
          <w:p w14:paraId="7B0BEF9E" w14:textId="77777777" w:rsidR="008A002F" w:rsidRPr="00D55066" w:rsidRDefault="008A002F" w:rsidP="005C1F64">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sr-Latn-RS"/>
              </w:rPr>
            </w:pPr>
            <w:r w:rsidRPr="00D55066">
              <w:rPr>
                <w:rFonts w:eastAsia="Times New Roman" w:cstheme="minorHAnsi"/>
                <w:lang w:val="sr-Latn-RS"/>
              </w:rPr>
              <w:t>998.800 dinara</w:t>
            </w:r>
          </w:p>
        </w:tc>
      </w:tr>
      <w:tr w:rsidR="008A002F" w:rsidRPr="00D55066" w14:paraId="68F8A916" w14:textId="77777777" w:rsidTr="005C1F64">
        <w:tc>
          <w:tcPr>
            <w:cnfStyle w:val="001000000000" w:firstRow="0" w:lastRow="0" w:firstColumn="1" w:lastColumn="0" w:oddVBand="0" w:evenVBand="0" w:oddHBand="0" w:evenHBand="0" w:firstRowFirstColumn="0" w:firstRowLastColumn="0" w:lastRowFirstColumn="0" w:lastRowLastColumn="0"/>
            <w:tcW w:w="4957" w:type="dxa"/>
          </w:tcPr>
          <w:p w14:paraId="251BEF86" w14:textId="77777777" w:rsidR="008A002F" w:rsidRPr="00D55066" w:rsidRDefault="008A002F" w:rsidP="005C1F64">
            <w:pPr>
              <w:spacing w:before="120" w:after="120"/>
              <w:jc w:val="center"/>
              <w:rPr>
                <w:rFonts w:eastAsia="Times New Roman" w:cstheme="minorHAnsi"/>
                <w:lang w:val="sr-Latn-RS"/>
              </w:rPr>
            </w:pPr>
            <w:r>
              <w:rPr>
                <w:rFonts w:eastAsia="Times New Roman" w:cstheme="minorHAnsi"/>
                <w:lang w:val="sr-Latn-RS"/>
              </w:rPr>
              <w:t xml:space="preserve">                                             </w:t>
            </w:r>
            <w:r w:rsidRPr="00D55066">
              <w:rPr>
                <w:rFonts w:eastAsia="Times New Roman" w:cstheme="minorHAnsi"/>
                <w:lang w:val="sr-Latn-RS"/>
              </w:rPr>
              <w:t>Ukupn</w:t>
            </w:r>
            <w:r>
              <w:rPr>
                <w:rFonts w:eastAsia="Times New Roman" w:cstheme="minorHAnsi"/>
                <w:lang w:val="sr-Latn-RS"/>
              </w:rPr>
              <w:t>a vrednost:</w:t>
            </w:r>
          </w:p>
        </w:tc>
        <w:tc>
          <w:tcPr>
            <w:tcW w:w="4059" w:type="dxa"/>
          </w:tcPr>
          <w:p w14:paraId="3BC0A7F8" w14:textId="77777777" w:rsidR="008A002F" w:rsidRPr="00D55066" w:rsidRDefault="008A002F" w:rsidP="005C1F64">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sr-Latn-RS"/>
              </w:rPr>
            </w:pPr>
            <w:r w:rsidRPr="00D55066">
              <w:rPr>
                <w:rFonts w:eastAsia="Times New Roman" w:cstheme="minorHAnsi"/>
                <w:lang w:val="sr-Latn-RS"/>
              </w:rPr>
              <w:t>4.997.900 dinara</w:t>
            </w:r>
          </w:p>
        </w:tc>
      </w:tr>
    </w:tbl>
    <w:p w14:paraId="267BA296" w14:textId="77777777" w:rsidR="000F1C46" w:rsidRDefault="000F1C46" w:rsidP="008A002F">
      <w:pPr>
        <w:shd w:val="clear" w:color="auto" w:fill="FFFFFF"/>
        <w:spacing w:after="240"/>
        <w:jc w:val="both"/>
        <w:rPr>
          <w:b/>
          <w:bCs/>
          <w:color w:val="0070C0"/>
        </w:rPr>
      </w:pPr>
    </w:p>
    <w:p w14:paraId="7019160D" w14:textId="77777777" w:rsidR="008A002F" w:rsidRPr="009B52CD" w:rsidRDefault="008A002F" w:rsidP="00EC0E1E">
      <w:pPr>
        <w:pStyle w:val="ListParagraph"/>
        <w:numPr>
          <w:ilvl w:val="2"/>
          <w:numId w:val="9"/>
        </w:numPr>
        <w:shd w:val="clear" w:color="auto" w:fill="FFFFFF"/>
        <w:spacing w:after="360" w:line="240" w:lineRule="auto"/>
        <w:ind w:left="1145"/>
        <w:contextualSpacing w:val="0"/>
        <w:jc w:val="both"/>
        <w:rPr>
          <w:b/>
          <w:bCs/>
          <w:color w:val="0070C0"/>
          <w:sz w:val="24"/>
          <w:szCs w:val="24"/>
        </w:rPr>
      </w:pPr>
      <w:proofErr w:type="spellStart"/>
      <w:r w:rsidRPr="009B52CD">
        <w:rPr>
          <w:b/>
          <w:bCs/>
          <w:color w:val="0070C0"/>
          <w:sz w:val="24"/>
          <w:szCs w:val="24"/>
        </w:rPr>
        <w:t>Vrsta</w:t>
      </w:r>
      <w:proofErr w:type="spellEnd"/>
      <w:r w:rsidRPr="009B52CD">
        <w:rPr>
          <w:b/>
          <w:bCs/>
          <w:color w:val="0070C0"/>
          <w:sz w:val="24"/>
          <w:szCs w:val="24"/>
        </w:rPr>
        <w:t xml:space="preserve"> </w:t>
      </w:r>
      <w:proofErr w:type="spellStart"/>
      <w:r w:rsidRPr="009B52CD">
        <w:rPr>
          <w:b/>
          <w:bCs/>
          <w:color w:val="0070C0"/>
          <w:sz w:val="24"/>
          <w:szCs w:val="24"/>
        </w:rPr>
        <w:t>postupka</w:t>
      </w:r>
      <w:proofErr w:type="spellEnd"/>
      <w:r w:rsidRPr="009B52CD">
        <w:rPr>
          <w:b/>
          <w:bCs/>
          <w:color w:val="0070C0"/>
          <w:sz w:val="24"/>
          <w:szCs w:val="24"/>
        </w:rPr>
        <w:t xml:space="preserve"> </w:t>
      </w:r>
      <w:proofErr w:type="spellStart"/>
      <w:r w:rsidRPr="009B52CD">
        <w:rPr>
          <w:b/>
          <w:bCs/>
          <w:color w:val="0070C0"/>
          <w:sz w:val="24"/>
          <w:szCs w:val="24"/>
        </w:rPr>
        <w:t>javne</w:t>
      </w:r>
      <w:proofErr w:type="spellEnd"/>
      <w:r w:rsidRPr="009B52CD">
        <w:rPr>
          <w:b/>
          <w:bCs/>
          <w:color w:val="0070C0"/>
          <w:sz w:val="24"/>
          <w:szCs w:val="24"/>
        </w:rPr>
        <w:t xml:space="preserve"> </w:t>
      </w:r>
      <w:proofErr w:type="spellStart"/>
      <w:r w:rsidRPr="009B52CD">
        <w:rPr>
          <w:b/>
          <w:bCs/>
          <w:color w:val="0070C0"/>
          <w:sz w:val="24"/>
          <w:szCs w:val="24"/>
        </w:rPr>
        <w:t>nabavke</w:t>
      </w:r>
      <w:proofErr w:type="spellEnd"/>
      <w:r w:rsidRPr="009B52CD">
        <w:rPr>
          <w:b/>
          <w:bCs/>
          <w:color w:val="0070C0"/>
          <w:sz w:val="24"/>
          <w:szCs w:val="24"/>
        </w:rPr>
        <w:t xml:space="preserve"> </w:t>
      </w:r>
      <w:proofErr w:type="spellStart"/>
      <w:r w:rsidRPr="009B52CD">
        <w:rPr>
          <w:b/>
          <w:bCs/>
          <w:color w:val="0070C0"/>
          <w:sz w:val="24"/>
          <w:szCs w:val="24"/>
        </w:rPr>
        <w:t>kod</w:t>
      </w:r>
      <w:proofErr w:type="spellEnd"/>
      <w:r w:rsidRPr="009B52CD">
        <w:rPr>
          <w:b/>
          <w:bCs/>
          <w:color w:val="0070C0"/>
          <w:sz w:val="24"/>
          <w:szCs w:val="24"/>
        </w:rPr>
        <w:t xml:space="preserve"> plana </w:t>
      </w:r>
      <w:proofErr w:type="spellStart"/>
      <w:r w:rsidRPr="009B52CD">
        <w:rPr>
          <w:b/>
          <w:bCs/>
          <w:color w:val="0070C0"/>
          <w:sz w:val="24"/>
          <w:szCs w:val="24"/>
        </w:rPr>
        <w:t>javnih</w:t>
      </w:r>
      <w:proofErr w:type="spellEnd"/>
      <w:r w:rsidRPr="009B52CD">
        <w:rPr>
          <w:b/>
          <w:bCs/>
          <w:color w:val="0070C0"/>
          <w:sz w:val="24"/>
          <w:szCs w:val="24"/>
        </w:rPr>
        <w:t xml:space="preserve"> </w:t>
      </w:r>
      <w:proofErr w:type="spellStart"/>
      <w:r w:rsidRPr="009B52CD">
        <w:rPr>
          <w:b/>
          <w:bCs/>
          <w:color w:val="0070C0"/>
          <w:sz w:val="24"/>
          <w:szCs w:val="24"/>
        </w:rPr>
        <w:t>nabavki</w:t>
      </w:r>
      <w:proofErr w:type="spellEnd"/>
      <w:r w:rsidRPr="009B52CD">
        <w:rPr>
          <w:b/>
          <w:bCs/>
          <w:color w:val="0070C0"/>
          <w:sz w:val="24"/>
          <w:szCs w:val="24"/>
        </w:rPr>
        <w:t xml:space="preserve">, </w:t>
      </w:r>
      <w:proofErr w:type="spellStart"/>
      <w:r w:rsidRPr="009B52CD">
        <w:rPr>
          <w:b/>
          <w:bCs/>
          <w:color w:val="0070C0"/>
          <w:sz w:val="24"/>
          <w:szCs w:val="24"/>
        </w:rPr>
        <w:t>odnosno</w:t>
      </w:r>
      <w:proofErr w:type="spellEnd"/>
      <w:r w:rsidRPr="009B52CD">
        <w:rPr>
          <w:b/>
          <w:bCs/>
          <w:color w:val="0070C0"/>
          <w:sz w:val="24"/>
          <w:szCs w:val="24"/>
        </w:rPr>
        <w:t xml:space="preserve"> </w:t>
      </w:r>
      <w:proofErr w:type="spellStart"/>
      <w:r w:rsidRPr="009B52CD">
        <w:rPr>
          <w:b/>
          <w:bCs/>
          <w:color w:val="0070C0"/>
          <w:sz w:val="24"/>
          <w:szCs w:val="24"/>
        </w:rPr>
        <w:t>osnov</w:t>
      </w:r>
      <w:proofErr w:type="spellEnd"/>
      <w:r w:rsidRPr="009B52CD">
        <w:rPr>
          <w:b/>
          <w:bCs/>
          <w:color w:val="0070C0"/>
          <w:sz w:val="24"/>
          <w:szCs w:val="24"/>
        </w:rPr>
        <w:t xml:space="preserve"> </w:t>
      </w:r>
      <w:proofErr w:type="spellStart"/>
      <w:r w:rsidRPr="009B52CD">
        <w:rPr>
          <w:b/>
          <w:bCs/>
          <w:color w:val="0070C0"/>
          <w:sz w:val="24"/>
          <w:szCs w:val="24"/>
        </w:rPr>
        <w:t>izuzeća</w:t>
      </w:r>
      <w:proofErr w:type="spellEnd"/>
      <w:r w:rsidRPr="009B52CD">
        <w:rPr>
          <w:b/>
          <w:bCs/>
          <w:color w:val="0070C0"/>
          <w:sz w:val="24"/>
          <w:szCs w:val="24"/>
        </w:rPr>
        <w:t xml:space="preserve"> </w:t>
      </w:r>
      <w:proofErr w:type="spellStart"/>
      <w:r w:rsidRPr="009B52CD">
        <w:rPr>
          <w:b/>
          <w:bCs/>
          <w:color w:val="0070C0"/>
          <w:sz w:val="24"/>
          <w:szCs w:val="24"/>
        </w:rPr>
        <w:t>kod</w:t>
      </w:r>
      <w:proofErr w:type="spellEnd"/>
      <w:r w:rsidRPr="009B52CD">
        <w:rPr>
          <w:b/>
          <w:bCs/>
          <w:color w:val="0070C0"/>
          <w:sz w:val="24"/>
          <w:szCs w:val="24"/>
        </w:rPr>
        <w:t xml:space="preserve"> plana </w:t>
      </w:r>
      <w:proofErr w:type="spellStart"/>
      <w:r w:rsidRPr="009B52CD">
        <w:rPr>
          <w:b/>
          <w:bCs/>
          <w:color w:val="0070C0"/>
          <w:sz w:val="24"/>
          <w:szCs w:val="24"/>
        </w:rPr>
        <w:t>nabavki</w:t>
      </w:r>
      <w:proofErr w:type="spellEnd"/>
      <w:r w:rsidRPr="009B52CD">
        <w:rPr>
          <w:b/>
          <w:bCs/>
          <w:color w:val="0070C0"/>
          <w:sz w:val="24"/>
          <w:szCs w:val="24"/>
        </w:rPr>
        <w:t xml:space="preserve"> </w:t>
      </w:r>
      <w:proofErr w:type="spellStart"/>
      <w:r w:rsidRPr="009B52CD">
        <w:rPr>
          <w:b/>
          <w:bCs/>
          <w:color w:val="0070C0"/>
          <w:sz w:val="24"/>
          <w:szCs w:val="24"/>
        </w:rPr>
        <w:t>na</w:t>
      </w:r>
      <w:proofErr w:type="spellEnd"/>
      <w:r w:rsidRPr="009B52CD">
        <w:rPr>
          <w:b/>
          <w:bCs/>
          <w:color w:val="0070C0"/>
          <w:sz w:val="24"/>
          <w:szCs w:val="24"/>
        </w:rPr>
        <w:t xml:space="preserve"> </w:t>
      </w:r>
      <w:proofErr w:type="spellStart"/>
      <w:r w:rsidRPr="009B52CD">
        <w:rPr>
          <w:b/>
          <w:bCs/>
          <w:color w:val="0070C0"/>
          <w:sz w:val="24"/>
          <w:szCs w:val="24"/>
        </w:rPr>
        <w:t>koje</w:t>
      </w:r>
      <w:proofErr w:type="spellEnd"/>
      <w:r w:rsidRPr="009B52CD">
        <w:rPr>
          <w:b/>
          <w:bCs/>
          <w:color w:val="0070C0"/>
          <w:sz w:val="24"/>
          <w:szCs w:val="24"/>
        </w:rPr>
        <w:t xml:space="preserve"> se ZJN ne </w:t>
      </w:r>
      <w:proofErr w:type="spellStart"/>
      <w:r w:rsidRPr="009B52CD">
        <w:rPr>
          <w:b/>
          <w:bCs/>
          <w:color w:val="0070C0"/>
          <w:sz w:val="24"/>
          <w:szCs w:val="24"/>
        </w:rPr>
        <w:t>primenjuje</w:t>
      </w:r>
      <w:proofErr w:type="spellEnd"/>
    </w:p>
    <w:p w14:paraId="0D6FEE75" w14:textId="77777777" w:rsidR="008A002F" w:rsidRPr="00A15E1A" w:rsidRDefault="008A002F" w:rsidP="008A002F">
      <w:pPr>
        <w:shd w:val="clear" w:color="auto" w:fill="FFFFFF"/>
        <w:spacing w:after="240"/>
        <w:jc w:val="both"/>
        <w:rPr>
          <w:b/>
          <w:bCs/>
          <w:color w:val="0070C0"/>
        </w:rPr>
      </w:pPr>
      <w:proofErr w:type="spellStart"/>
      <w:r w:rsidRPr="00A15E1A">
        <w:rPr>
          <w:b/>
          <w:bCs/>
          <w:color w:val="0070C0"/>
        </w:rPr>
        <w:t>Vrsta</w:t>
      </w:r>
      <w:proofErr w:type="spellEnd"/>
      <w:r w:rsidRPr="00A15E1A">
        <w:rPr>
          <w:b/>
          <w:bCs/>
          <w:color w:val="0070C0"/>
        </w:rPr>
        <w:t xml:space="preserve"> </w:t>
      </w:r>
      <w:proofErr w:type="spellStart"/>
      <w:r w:rsidRPr="00A15E1A">
        <w:rPr>
          <w:b/>
          <w:bCs/>
          <w:color w:val="0070C0"/>
        </w:rPr>
        <w:t>postupka</w:t>
      </w:r>
      <w:proofErr w:type="spellEnd"/>
      <w:r w:rsidRPr="00A15E1A">
        <w:rPr>
          <w:b/>
          <w:bCs/>
          <w:color w:val="0070C0"/>
        </w:rPr>
        <w:t xml:space="preserve"> </w:t>
      </w:r>
      <w:proofErr w:type="spellStart"/>
      <w:r w:rsidRPr="00A15E1A">
        <w:rPr>
          <w:b/>
          <w:bCs/>
          <w:color w:val="0070C0"/>
        </w:rPr>
        <w:t>javne</w:t>
      </w:r>
      <w:proofErr w:type="spellEnd"/>
      <w:r w:rsidRPr="00A15E1A">
        <w:rPr>
          <w:b/>
          <w:bCs/>
          <w:color w:val="0070C0"/>
        </w:rPr>
        <w:t xml:space="preserve"> </w:t>
      </w:r>
      <w:proofErr w:type="spellStart"/>
      <w:r w:rsidRPr="00A15E1A">
        <w:rPr>
          <w:b/>
          <w:bCs/>
          <w:color w:val="0070C0"/>
        </w:rPr>
        <w:t>nabavke</w:t>
      </w:r>
      <w:proofErr w:type="spellEnd"/>
    </w:p>
    <w:p w14:paraId="1A1BAA31" w14:textId="77777777" w:rsidR="008A002F" w:rsidRDefault="008A002F" w:rsidP="008A002F">
      <w:pPr>
        <w:shd w:val="clear" w:color="auto" w:fill="FFFFFF"/>
        <w:spacing w:after="240"/>
        <w:jc w:val="both"/>
      </w:pPr>
      <w:proofErr w:type="spellStart"/>
      <w:r w:rsidRPr="00B32A57">
        <w:t>Ukoliko</w:t>
      </w:r>
      <w:proofErr w:type="spellEnd"/>
      <w:r w:rsidRPr="00B32A57">
        <w:t xml:space="preserve"> je </w:t>
      </w:r>
      <w:proofErr w:type="spellStart"/>
      <w:r w:rsidRPr="00B32A57">
        <w:t>naručilac</w:t>
      </w:r>
      <w:proofErr w:type="spellEnd"/>
      <w:r w:rsidRPr="00B32A57">
        <w:t xml:space="preserve"> </w:t>
      </w:r>
      <w:proofErr w:type="spellStart"/>
      <w:r>
        <w:t>neosnovano</w:t>
      </w:r>
      <w:proofErr w:type="spellEnd"/>
      <w:r>
        <w:t xml:space="preserve"> </w:t>
      </w:r>
      <w:proofErr w:type="spellStart"/>
      <w:r>
        <w:t>podelio</w:t>
      </w:r>
      <w:proofErr w:type="spellEnd"/>
      <w:r>
        <w:t xml:space="preserve"> </w:t>
      </w:r>
      <w:proofErr w:type="spellStart"/>
      <w:r>
        <w:t>predmet</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r>
        <w:t xml:space="preserve"> po </w:t>
      </w:r>
      <w:proofErr w:type="spellStart"/>
      <w:r>
        <w:t>osnovu</w:t>
      </w:r>
      <w:proofErr w:type="spellEnd"/>
      <w:r>
        <w:t xml:space="preserve"> </w:t>
      </w:r>
      <w:proofErr w:type="spellStart"/>
      <w:r>
        <w:t>člana</w:t>
      </w:r>
      <w:proofErr w:type="spellEnd"/>
      <w:r>
        <w:t xml:space="preserve"> 27. </w:t>
      </w:r>
      <w:proofErr w:type="spellStart"/>
      <w:r>
        <w:t>stav</w:t>
      </w:r>
      <w:proofErr w:type="spellEnd"/>
      <w:r>
        <w:t xml:space="preserve"> 1. ZJN, time je </w:t>
      </w:r>
      <w:proofErr w:type="spellStart"/>
      <w:r>
        <w:t>zapravo</w:t>
      </w:r>
      <w:proofErr w:type="spellEnd"/>
      <w:r>
        <w:t xml:space="preserve"> </w:t>
      </w:r>
      <w:proofErr w:type="spellStart"/>
      <w:r>
        <w:t>neosnovano</w:t>
      </w:r>
      <w:proofErr w:type="spellEnd"/>
      <w:r>
        <w:t xml:space="preserve"> </w:t>
      </w:r>
      <w:proofErr w:type="spellStart"/>
      <w:r>
        <w:t>izbegao</w:t>
      </w:r>
      <w:proofErr w:type="spellEnd"/>
      <w:r>
        <w:t xml:space="preserve"> </w:t>
      </w:r>
      <w:proofErr w:type="spellStart"/>
      <w:r>
        <w:t>sprovođenje</w:t>
      </w:r>
      <w:proofErr w:type="spellEnd"/>
      <w:r>
        <w:t xml:space="preserve"> </w:t>
      </w:r>
      <w:proofErr w:type="spellStart"/>
      <w:r>
        <w:t>odgovarajuće</w:t>
      </w:r>
      <w:proofErr w:type="spellEnd"/>
      <w:r>
        <w:t xml:space="preserve"> </w:t>
      </w:r>
      <w:proofErr w:type="spellStart"/>
      <w:r>
        <w:t>vrste</w:t>
      </w:r>
      <w:proofErr w:type="spellEnd"/>
      <w:r>
        <w:t xml:space="preserve"> </w:t>
      </w:r>
      <w:proofErr w:type="spellStart"/>
      <w:r>
        <w:t>postupka</w:t>
      </w:r>
      <w:proofErr w:type="spellEnd"/>
      <w:r>
        <w:t xml:space="preserve"> </w:t>
      </w:r>
      <w:proofErr w:type="spellStart"/>
      <w:r>
        <w:t>javne</w:t>
      </w:r>
      <w:proofErr w:type="spellEnd"/>
      <w:r>
        <w:t xml:space="preserve"> </w:t>
      </w:r>
      <w:proofErr w:type="spellStart"/>
      <w:r>
        <w:t>nabavke</w:t>
      </w:r>
      <w:proofErr w:type="spellEnd"/>
      <w:r>
        <w:t xml:space="preserve">. </w:t>
      </w:r>
    </w:p>
    <w:p w14:paraId="325CC94E" w14:textId="77777777" w:rsidR="008A002F" w:rsidRPr="00563FC1" w:rsidRDefault="008A002F" w:rsidP="008A002F">
      <w:pPr>
        <w:shd w:val="clear" w:color="auto" w:fill="FFFFFF"/>
        <w:spacing w:after="240"/>
        <w:jc w:val="both"/>
      </w:pPr>
      <w:proofErr w:type="spellStart"/>
      <w:r>
        <w:t>Prilikom</w:t>
      </w:r>
      <w:proofErr w:type="spellEnd"/>
      <w:r>
        <w:t xml:space="preserve"> </w:t>
      </w:r>
      <w:proofErr w:type="spellStart"/>
      <w:r>
        <w:t>sačinjavanja</w:t>
      </w:r>
      <w:proofErr w:type="spellEnd"/>
      <w:r>
        <w:t xml:space="preserve"> </w:t>
      </w:r>
      <w:proofErr w:type="spellStart"/>
      <w:r>
        <w:t>godišnjeg</w:t>
      </w:r>
      <w:proofErr w:type="spellEnd"/>
      <w:r>
        <w:t xml:space="preserve"> plana </w:t>
      </w:r>
      <w:proofErr w:type="spellStart"/>
      <w:r>
        <w:t>javnih</w:t>
      </w:r>
      <w:proofErr w:type="spellEnd"/>
      <w:r>
        <w:t xml:space="preserve"> </w:t>
      </w:r>
      <w:proofErr w:type="spellStart"/>
      <w:r>
        <w:t>nabavki</w:t>
      </w:r>
      <w:proofErr w:type="spellEnd"/>
      <w:r>
        <w:t xml:space="preserve"> </w:t>
      </w:r>
      <w:proofErr w:type="spellStart"/>
      <w:r>
        <w:t>vrši</w:t>
      </w:r>
      <w:proofErr w:type="spellEnd"/>
      <w:r>
        <w:t xml:space="preserve"> se</w:t>
      </w:r>
      <w:r w:rsidRPr="002370FA">
        <w:t xml:space="preserve"> </w:t>
      </w:r>
      <w:proofErr w:type="spellStart"/>
      <w:r>
        <w:t>izbor</w:t>
      </w:r>
      <w:proofErr w:type="spellEnd"/>
      <w:r>
        <w:t xml:space="preserve"> </w:t>
      </w:r>
      <w:proofErr w:type="spellStart"/>
      <w:r>
        <w:t>odgovarajuće</w:t>
      </w:r>
      <w:proofErr w:type="spellEnd"/>
      <w:r>
        <w:t xml:space="preserve"> </w:t>
      </w:r>
      <w:proofErr w:type="spellStart"/>
      <w:r>
        <w:t>vrste</w:t>
      </w:r>
      <w:proofErr w:type="spellEnd"/>
      <w:r>
        <w:t xml:space="preserve"> </w:t>
      </w:r>
      <w:proofErr w:type="spellStart"/>
      <w:r>
        <w:t>postupka</w:t>
      </w:r>
      <w:proofErr w:type="spellEnd"/>
      <w:r>
        <w:t xml:space="preserve">. Prema </w:t>
      </w:r>
      <w:proofErr w:type="spellStart"/>
      <w:r>
        <w:t>članu</w:t>
      </w:r>
      <w:proofErr w:type="spellEnd"/>
      <w:r>
        <w:t xml:space="preserve"> 51. ZJN </w:t>
      </w:r>
      <w:proofErr w:type="spellStart"/>
      <w:r>
        <w:t>otvoreni</w:t>
      </w:r>
      <w:proofErr w:type="spellEnd"/>
      <w:r>
        <w:t xml:space="preserve"> </w:t>
      </w:r>
      <w:proofErr w:type="spellStart"/>
      <w:r>
        <w:t>i</w:t>
      </w:r>
      <w:proofErr w:type="spellEnd"/>
      <w:r>
        <w:t xml:space="preserve"> </w:t>
      </w:r>
      <w:proofErr w:type="spellStart"/>
      <w:r>
        <w:t>restriktivni</w:t>
      </w:r>
      <w:proofErr w:type="spellEnd"/>
      <w:r>
        <w:t xml:space="preserve"> </w:t>
      </w:r>
      <w:proofErr w:type="spellStart"/>
      <w:r>
        <w:t>postupak</w:t>
      </w:r>
      <w:proofErr w:type="spellEnd"/>
      <w:r>
        <w:t xml:space="preserve"> </w:t>
      </w:r>
      <w:proofErr w:type="spellStart"/>
      <w:r>
        <w:t>javne</w:t>
      </w:r>
      <w:proofErr w:type="spellEnd"/>
      <w:r>
        <w:t xml:space="preserve"> </w:t>
      </w:r>
      <w:proofErr w:type="spellStart"/>
      <w:r>
        <w:t>nabavke</w:t>
      </w:r>
      <w:proofErr w:type="spellEnd"/>
      <w:r>
        <w:t xml:space="preserve"> </w:t>
      </w:r>
      <w:proofErr w:type="spellStart"/>
      <w:r>
        <w:t>su</w:t>
      </w:r>
      <w:proofErr w:type="spellEnd"/>
      <w:r>
        <w:t xml:space="preserve"> </w:t>
      </w:r>
      <w:proofErr w:type="spellStart"/>
      <w:r>
        <w:t>pravilo</w:t>
      </w:r>
      <w:proofErr w:type="spellEnd"/>
      <w:r>
        <w:rPr>
          <w:rStyle w:val="FootnoteReference"/>
        </w:rPr>
        <w:footnoteReference w:id="19"/>
      </w:r>
      <w:r>
        <w:t xml:space="preserve">, </w:t>
      </w:r>
      <w:r w:rsidRPr="00810AB0">
        <w:t xml:space="preserve">u </w:t>
      </w:r>
      <w:proofErr w:type="spellStart"/>
      <w:r w:rsidRPr="00810AB0">
        <w:t>smislu</w:t>
      </w:r>
      <w:proofErr w:type="spellEnd"/>
      <w:r w:rsidRPr="00810AB0">
        <w:t xml:space="preserve"> da </w:t>
      </w:r>
      <w:proofErr w:type="spellStart"/>
      <w:r w:rsidRPr="00810AB0">
        <w:t>ih</w:t>
      </w:r>
      <w:proofErr w:type="spellEnd"/>
      <w:r w:rsidRPr="00810AB0">
        <w:t xml:space="preserve"> </w:t>
      </w:r>
      <w:proofErr w:type="spellStart"/>
      <w:r w:rsidRPr="00810AB0">
        <w:t>naručilac</w:t>
      </w:r>
      <w:proofErr w:type="spellEnd"/>
      <w:r w:rsidRPr="00810AB0">
        <w:t xml:space="preserve"> (</w:t>
      </w:r>
      <w:proofErr w:type="spellStart"/>
      <w:r w:rsidRPr="00810AB0">
        <w:t>i</w:t>
      </w:r>
      <w:proofErr w:type="spellEnd"/>
      <w:r w:rsidRPr="00810AB0">
        <w:t xml:space="preserve"> </w:t>
      </w:r>
      <w:proofErr w:type="spellStart"/>
      <w:r w:rsidRPr="00810AB0">
        <w:t>javni</w:t>
      </w:r>
      <w:proofErr w:type="spellEnd"/>
      <w:r w:rsidRPr="00810AB0">
        <w:t xml:space="preserve"> </w:t>
      </w:r>
      <w:proofErr w:type="spellStart"/>
      <w:r w:rsidRPr="00810AB0">
        <w:t>i</w:t>
      </w:r>
      <w:proofErr w:type="spellEnd"/>
      <w:r w:rsidRPr="00810AB0">
        <w:t xml:space="preserve"> </w:t>
      </w:r>
      <w:proofErr w:type="spellStart"/>
      <w:r w:rsidRPr="00810AB0">
        <w:t>sektorski</w:t>
      </w:r>
      <w:proofErr w:type="spellEnd"/>
      <w:r w:rsidRPr="00810AB0">
        <w:t xml:space="preserve">) </w:t>
      </w:r>
      <w:proofErr w:type="spellStart"/>
      <w:r w:rsidRPr="00810AB0">
        <w:t>mo</w:t>
      </w:r>
      <w:r>
        <w:t>že</w:t>
      </w:r>
      <w:proofErr w:type="spellEnd"/>
      <w:r w:rsidRPr="00810AB0">
        <w:t xml:space="preserve"> </w:t>
      </w:r>
      <w:proofErr w:type="spellStart"/>
      <w:r w:rsidRPr="00810AB0">
        <w:t>primenjivati</w:t>
      </w:r>
      <w:proofErr w:type="spellEnd"/>
      <w:r w:rsidRPr="00810AB0">
        <w:t xml:space="preserve"> </w:t>
      </w:r>
      <w:proofErr w:type="spellStart"/>
      <w:r w:rsidRPr="00810AB0">
        <w:t>uvek</w:t>
      </w:r>
      <w:proofErr w:type="spellEnd"/>
      <w:r>
        <w:t xml:space="preserve">, </w:t>
      </w:r>
      <w:proofErr w:type="spellStart"/>
      <w:r>
        <w:t>odnosno</w:t>
      </w:r>
      <w:proofErr w:type="spellEnd"/>
      <w:r w:rsidRPr="00810AB0">
        <w:t xml:space="preserve"> ne mora</w:t>
      </w:r>
      <w:r>
        <w:t xml:space="preserve"> se</w:t>
      </w:r>
      <w:r w:rsidRPr="00810AB0">
        <w:t xml:space="preserve"> </w:t>
      </w:r>
      <w:proofErr w:type="spellStart"/>
      <w:r w:rsidRPr="00810AB0">
        <w:t>utvrđivati</w:t>
      </w:r>
      <w:proofErr w:type="spellEnd"/>
      <w:r w:rsidRPr="00810AB0">
        <w:t xml:space="preserve"> </w:t>
      </w:r>
      <w:proofErr w:type="spellStart"/>
      <w:r w:rsidRPr="00810AB0">
        <w:t>postojanje</w:t>
      </w:r>
      <w:proofErr w:type="spellEnd"/>
      <w:r w:rsidRPr="00810AB0">
        <w:t xml:space="preserve"> </w:t>
      </w:r>
      <w:proofErr w:type="spellStart"/>
      <w:r w:rsidRPr="00810AB0">
        <w:t>nekih</w:t>
      </w:r>
      <w:proofErr w:type="spellEnd"/>
      <w:r w:rsidRPr="00810AB0">
        <w:t xml:space="preserve"> </w:t>
      </w:r>
      <w:proofErr w:type="spellStart"/>
      <w:r w:rsidRPr="00810AB0">
        <w:t>posebnih</w:t>
      </w:r>
      <w:proofErr w:type="spellEnd"/>
      <w:r w:rsidRPr="00810AB0">
        <w:t xml:space="preserve"> </w:t>
      </w:r>
      <w:proofErr w:type="spellStart"/>
      <w:r w:rsidRPr="00810AB0">
        <w:t>zakonom</w:t>
      </w:r>
      <w:proofErr w:type="spellEnd"/>
      <w:r w:rsidRPr="00810AB0">
        <w:t xml:space="preserve"> </w:t>
      </w:r>
      <w:proofErr w:type="spellStart"/>
      <w:r w:rsidRPr="00810AB0">
        <w:t>propisanih</w:t>
      </w:r>
      <w:proofErr w:type="spellEnd"/>
      <w:r w:rsidRPr="00810AB0">
        <w:t xml:space="preserve"> </w:t>
      </w:r>
      <w:proofErr w:type="spellStart"/>
      <w:r w:rsidRPr="00810AB0">
        <w:t>uslova</w:t>
      </w:r>
      <w:proofErr w:type="spellEnd"/>
      <w:r w:rsidRPr="00810AB0">
        <w:t xml:space="preserve"> za </w:t>
      </w:r>
      <w:proofErr w:type="spellStart"/>
      <w:r w:rsidRPr="00810AB0">
        <w:t>njihovu</w:t>
      </w:r>
      <w:proofErr w:type="spellEnd"/>
      <w:r w:rsidRPr="00810AB0">
        <w:t xml:space="preserve"> </w:t>
      </w:r>
      <w:proofErr w:type="spellStart"/>
      <w:r w:rsidRPr="00810AB0">
        <w:t>primenu</w:t>
      </w:r>
      <w:proofErr w:type="spellEnd"/>
      <w:r w:rsidRPr="00810AB0">
        <w:t>.</w:t>
      </w:r>
      <w:r>
        <w:t xml:space="preserve"> </w:t>
      </w:r>
      <w:r w:rsidRPr="00810AB0">
        <w:t xml:space="preserve">Za </w:t>
      </w:r>
      <w:proofErr w:type="spellStart"/>
      <w:r w:rsidRPr="00810AB0">
        <w:t>sve</w:t>
      </w:r>
      <w:proofErr w:type="spellEnd"/>
      <w:r w:rsidRPr="00810AB0">
        <w:t xml:space="preserve"> </w:t>
      </w:r>
      <w:proofErr w:type="spellStart"/>
      <w:r w:rsidRPr="00810AB0">
        <w:t>ostale</w:t>
      </w:r>
      <w:proofErr w:type="spellEnd"/>
      <w:r w:rsidRPr="00810AB0">
        <w:t xml:space="preserve"> </w:t>
      </w:r>
      <w:proofErr w:type="spellStart"/>
      <w:r w:rsidRPr="00810AB0">
        <w:t>postupke</w:t>
      </w:r>
      <w:proofErr w:type="spellEnd"/>
      <w:r w:rsidRPr="00810AB0">
        <w:t xml:space="preserve"> </w:t>
      </w:r>
      <w:proofErr w:type="spellStart"/>
      <w:r w:rsidRPr="00810AB0">
        <w:t>javnih</w:t>
      </w:r>
      <w:proofErr w:type="spellEnd"/>
      <w:r w:rsidRPr="00810AB0">
        <w:t xml:space="preserve"> </w:t>
      </w:r>
      <w:proofErr w:type="spellStart"/>
      <w:r w:rsidRPr="00810AB0">
        <w:t>nabavki</w:t>
      </w:r>
      <w:proofErr w:type="spellEnd"/>
      <w:r w:rsidRPr="00810AB0">
        <w:t xml:space="preserve"> je </w:t>
      </w:r>
      <w:proofErr w:type="spellStart"/>
      <w:r w:rsidRPr="00810AB0">
        <w:t>važno</w:t>
      </w:r>
      <w:proofErr w:type="spellEnd"/>
      <w:r w:rsidRPr="00810AB0">
        <w:t xml:space="preserve"> da </w:t>
      </w:r>
      <w:proofErr w:type="spellStart"/>
      <w:r w:rsidRPr="00810AB0">
        <w:t>budu</w:t>
      </w:r>
      <w:proofErr w:type="spellEnd"/>
      <w:r w:rsidRPr="00810AB0">
        <w:t xml:space="preserve"> </w:t>
      </w:r>
      <w:proofErr w:type="spellStart"/>
      <w:r w:rsidRPr="00810AB0">
        <w:t>ispunjeni</w:t>
      </w:r>
      <w:proofErr w:type="spellEnd"/>
      <w:r w:rsidRPr="00810AB0">
        <w:t xml:space="preserve"> </w:t>
      </w:r>
      <w:proofErr w:type="spellStart"/>
      <w:r w:rsidRPr="00810AB0">
        <w:t>određeni</w:t>
      </w:r>
      <w:proofErr w:type="spellEnd"/>
      <w:r w:rsidRPr="00810AB0">
        <w:t xml:space="preserve"> </w:t>
      </w:r>
      <w:proofErr w:type="spellStart"/>
      <w:r w:rsidRPr="00810AB0">
        <w:t>propisani</w:t>
      </w:r>
      <w:proofErr w:type="spellEnd"/>
      <w:r w:rsidRPr="00810AB0">
        <w:t xml:space="preserve"> </w:t>
      </w:r>
      <w:proofErr w:type="spellStart"/>
      <w:r w:rsidRPr="00810AB0">
        <w:t>uslovi</w:t>
      </w:r>
      <w:proofErr w:type="spellEnd"/>
      <w:r w:rsidRPr="00810AB0">
        <w:t xml:space="preserve"> </w:t>
      </w:r>
      <w:proofErr w:type="spellStart"/>
      <w:r w:rsidRPr="00810AB0">
        <w:t>kako</w:t>
      </w:r>
      <w:proofErr w:type="spellEnd"/>
      <w:r w:rsidRPr="00810AB0">
        <w:t xml:space="preserve"> bi </w:t>
      </w:r>
      <w:proofErr w:type="spellStart"/>
      <w:r w:rsidRPr="00810AB0">
        <w:t>naručilac</w:t>
      </w:r>
      <w:proofErr w:type="spellEnd"/>
      <w:r w:rsidRPr="00810AB0">
        <w:t xml:space="preserve"> </w:t>
      </w:r>
      <w:proofErr w:type="spellStart"/>
      <w:r w:rsidRPr="00810AB0">
        <w:t>mogao</w:t>
      </w:r>
      <w:proofErr w:type="spellEnd"/>
      <w:r w:rsidRPr="00810AB0">
        <w:t xml:space="preserve"> da </w:t>
      </w:r>
      <w:proofErr w:type="spellStart"/>
      <w:r w:rsidRPr="00810AB0">
        <w:t>ih</w:t>
      </w:r>
      <w:proofErr w:type="spellEnd"/>
      <w:r w:rsidRPr="00810AB0">
        <w:t xml:space="preserve"> </w:t>
      </w:r>
      <w:proofErr w:type="spellStart"/>
      <w:r w:rsidRPr="00810AB0">
        <w:t>primenjuje</w:t>
      </w:r>
      <w:proofErr w:type="spellEnd"/>
      <w:r w:rsidRPr="00810AB0">
        <w:t xml:space="preserve">. Samim </w:t>
      </w:r>
      <w:proofErr w:type="spellStart"/>
      <w:r w:rsidRPr="00810AB0">
        <w:t>tim</w:t>
      </w:r>
      <w:proofErr w:type="spellEnd"/>
      <w:r w:rsidRPr="00810AB0">
        <w:t xml:space="preserve">, </w:t>
      </w:r>
      <w:proofErr w:type="spellStart"/>
      <w:r w:rsidRPr="00810AB0">
        <w:t>važno</w:t>
      </w:r>
      <w:proofErr w:type="spellEnd"/>
      <w:r>
        <w:t xml:space="preserve"> je </w:t>
      </w:r>
      <w:proofErr w:type="spellStart"/>
      <w:r>
        <w:t>prilikom</w:t>
      </w:r>
      <w:proofErr w:type="spellEnd"/>
      <w:r>
        <w:t xml:space="preserve"> </w:t>
      </w:r>
      <w:proofErr w:type="spellStart"/>
      <w:r>
        <w:t>planiranja</w:t>
      </w:r>
      <w:proofErr w:type="spellEnd"/>
      <w:r w:rsidRPr="00810AB0">
        <w:t xml:space="preserve"> </w:t>
      </w:r>
      <w:proofErr w:type="spellStart"/>
      <w:r w:rsidRPr="00810AB0">
        <w:t>pravilno</w:t>
      </w:r>
      <w:proofErr w:type="spellEnd"/>
      <w:r w:rsidRPr="00810AB0">
        <w:t xml:space="preserve"> </w:t>
      </w:r>
      <w:proofErr w:type="spellStart"/>
      <w:r w:rsidRPr="00810AB0">
        <w:t>proceniti</w:t>
      </w:r>
      <w:proofErr w:type="spellEnd"/>
      <w:r w:rsidRPr="00810AB0">
        <w:t xml:space="preserve"> </w:t>
      </w:r>
      <w:proofErr w:type="spellStart"/>
      <w:r w:rsidRPr="00810AB0">
        <w:t>ispunjenost</w:t>
      </w:r>
      <w:proofErr w:type="spellEnd"/>
      <w:r w:rsidRPr="00810AB0">
        <w:t xml:space="preserve"> </w:t>
      </w:r>
      <w:proofErr w:type="spellStart"/>
      <w:r w:rsidRPr="00810AB0">
        <w:t>uslova</w:t>
      </w:r>
      <w:proofErr w:type="spellEnd"/>
      <w:r w:rsidRPr="00810AB0">
        <w:t xml:space="preserve"> za </w:t>
      </w:r>
      <w:proofErr w:type="spellStart"/>
      <w:r w:rsidRPr="00810AB0">
        <w:t>sprovođenje</w:t>
      </w:r>
      <w:proofErr w:type="spellEnd"/>
      <w:r w:rsidRPr="00810AB0">
        <w:t xml:space="preserve"> </w:t>
      </w:r>
      <w:proofErr w:type="spellStart"/>
      <w:r w:rsidRPr="00810AB0">
        <w:t>određene</w:t>
      </w:r>
      <w:proofErr w:type="spellEnd"/>
      <w:r w:rsidRPr="00810AB0">
        <w:t xml:space="preserve"> </w:t>
      </w:r>
      <w:proofErr w:type="spellStart"/>
      <w:r w:rsidRPr="00810AB0">
        <w:t>vrste</w:t>
      </w:r>
      <w:proofErr w:type="spellEnd"/>
      <w:r w:rsidRPr="00810AB0">
        <w:t xml:space="preserve"> </w:t>
      </w:r>
      <w:proofErr w:type="spellStart"/>
      <w:r w:rsidRPr="00810AB0">
        <w:t>postupka</w:t>
      </w:r>
      <w:proofErr w:type="spellEnd"/>
      <w:r w:rsidRPr="00810AB0">
        <w:t xml:space="preserve"> </w:t>
      </w:r>
      <w:proofErr w:type="spellStart"/>
      <w:r w:rsidRPr="00810AB0">
        <w:t>javne</w:t>
      </w:r>
      <w:proofErr w:type="spellEnd"/>
      <w:r w:rsidRPr="00810AB0">
        <w:t xml:space="preserve"> </w:t>
      </w:r>
      <w:proofErr w:type="spellStart"/>
      <w:r w:rsidRPr="00810AB0">
        <w:t>nabavke</w:t>
      </w:r>
      <w:proofErr w:type="spellEnd"/>
      <w:r w:rsidRPr="00810AB0">
        <w:t>.</w:t>
      </w:r>
    </w:p>
    <w:p w14:paraId="2CA39552" w14:textId="77777777" w:rsidR="008A002F" w:rsidRPr="0017526A" w:rsidRDefault="008A002F" w:rsidP="008A002F">
      <w:pPr>
        <w:shd w:val="clear" w:color="auto" w:fill="FFFFFF"/>
        <w:spacing w:before="120" w:after="240"/>
        <w:jc w:val="both"/>
        <w:rPr>
          <w:color w:val="0070C0"/>
        </w:rPr>
      </w:pPr>
      <w:proofErr w:type="spellStart"/>
      <w:r w:rsidRPr="0017526A">
        <w:rPr>
          <w:b/>
          <w:bCs/>
          <w:color w:val="0070C0"/>
        </w:rPr>
        <w:t>Osnov</w:t>
      </w:r>
      <w:proofErr w:type="spellEnd"/>
      <w:r w:rsidRPr="0017526A">
        <w:rPr>
          <w:b/>
          <w:bCs/>
          <w:color w:val="0070C0"/>
        </w:rPr>
        <w:t xml:space="preserve"> </w:t>
      </w:r>
      <w:proofErr w:type="spellStart"/>
      <w:r w:rsidRPr="0017526A">
        <w:rPr>
          <w:b/>
          <w:bCs/>
          <w:color w:val="0070C0"/>
        </w:rPr>
        <w:t>izuzeća</w:t>
      </w:r>
      <w:proofErr w:type="spellEnd"/>
    </w:p>
    <w:p w14:paraId="1AA4386B" w14:textId="77777777" w:rsidR="008A002F" w:rsidRPr="00FD24C5" w:rsidRDefault="008A002F" w:rsidP="008A002F">
      <w:pPr>
        <w:shd w:val="clear" w:color="auto" w:fill="FFFFFF"/>
        <w:spacing w:before="120"/>
        <w:jc w:val="both"/>
      </w:pPr>
      <w:bookmarkStart w:id="10" w:name="_Hlk184817913"/>
      <w:proofErr w:type="spellStart"/>
      <w:r w:rsidRPr="00FD24C5">
        <w:t>Osnov</w:t>
      </w:r>
      <w:proofErr w:type="spellEnd"/>
      <w:r w:rsidRPr="00FD24C5">
        <w:t xml:space="preserve"> </w:t>
      </w:r>
      <w:proofErr w:type="spellStart"/>
      <w:r w:rsidRPr="00FD24C5">
        <w:t>izuzeća</w:t>
      </w:r>
      <w:proofErr w:type="spellEnd"/>
      <w:r w:rsidRPr="00FD24C5">
        <w:t xml:space="preserve"> je </w:t>
      </w:r>
      <w:proofErr w:type="spellStart"/>
      <w:r w:rsidRPr="00FD24C5">
        <w:t>jedan</w:t>
      </w:r>
      <w:proofErr w:type="spellEnd"/>
      <w:r w:rsidRPr="00FD24C5">
        <w:t xml:space="preserve"> </w:t>
      </w:r>
      <w:proofErr w:type="spellStart"/>
      <w:r w:rsidRPr="00FD24C5">
        <w:t>od</w:t>
      </w:r>
      <w:proofErr w:type="spellEnd"/>
      <w:r w:rsidRPr="00FD24C5">
        <w:t xml:space="preserve"> </w:t>
      </w:r>
      <w:proofErr w:type="spellStart"/>
      <w:r w:rsidRPr="00FD24C5">
        <w:t>najvažnijih</w:t>
      </w:r>
      <w:proofErr w:type="spellEnd"/>
      <w:r w:rsidRPr="00FD24C5">
        <w:t xml:space="preserve"> </w:t>
      </w:r>
      <w:proofErr w:type="spellStart"/>
      <w:r w:rsidRPr="00FD24C5">
        <w:t>podataka</w:t>
      </w:r>
      <w:proofErr w:type="spellEnd"/>
      <w:r w:rsidRPr="00FD24C5">
        <w:t xml:space="preserve"> u </w:t>
      </w:r>
      <w:proofErr w:type="spellStart"/>
      <w:r w:rsidRPr="00FD24C5">
        <w:t>planu</w:t>
      </w:r>
      <w:proofErr w:type="spellEnd"/>
      <w:r w:rsidRPr="00FD24C5">
        <w:t xml:space="preserve"> </w:t>
      </w:r>
      <w:proofErr w:type="spellStart"/>
      <w:r w:rsidRPr="00FD24C5">
        <w:t>nabavki</w:t>
      </w:r>
      <w:proofErr w:type="spellEnd"/>
      <w:r w:rsidRPr="00FD24C5">
        <w:t xml:space="preserve"> </w:t>
      </w:r>
      <w:proofErr w:type="spellStart"/>
      <w:r w:rsidRPr="00FD24C5">
        <w:t>na</w:t>
      </w:r>
      <w:proofErr w:type="spellEnd"/>
      <w:r w:rsidRPr="00FD24C5">
        <w:t xml:space="preserve"> </w:t>
      </w:r>
      <w:proofErr w:type="spellStart"/>
      <w:r w:rsidRPr="00FD24C5">
        <w:t>koje</w:t>
      </w:r>
      <w:proofErr w:type="spellEnd"/>
      <w:r w:rsidRPr="00FD24C5">
        <w:t xml:space="preserve"> se ZJN ne </w:t>
      </w:r>
      <w:proofErr w:type="spellStart"/>
      <w:r w:rsidRPr="00FD24C5">
        <w:t>primenjuje</w:t>
      </w:r>
      <w:proofErr w:type="spellEnd"/>
      <w:r w:rsidRPr="00FD24C5">
        <w:t xml:space="preserve">. </w:t>
      </w:r>
      <w:proofErr w:type="spellStart"/>
      <w:r w:rsidRPr="00FD24C5">
        <w:t>Daje</w:t>
      </w:r>
      <w:proofErr w:type="spellEnd"/>
      <w:r w:rsidRPr="00FD24C5">
        <w:t xml:space="preserve"> </w:t>
      </w:r>
      <w:proofErr w:type="spellStart"/>
      <w:r w:rsidRPr="00FD24C5">
        <w:t>veću</w:t>
      </w:r>
      <w:proofErr w:type="spellEnd"/>
      <w:r w:rsidRPr="00FD24C5">
        <w:t xml:space="preserve"> </w:t>
      </w:r>
      <w:proofErr w:type="spellStart"/>
      <w:r w:rsidRPr="00FD24C5">
        <w:t>sigurnost</w:t>
      </w:r>
      <w:proofErr w:type="spellEnd"/>
      <w:r w:rsidRPr="00FD24C5">
        <w:t>:</w:t>
      </w:r>
    </w:p>
    <w:p w14:paraId="29151B3E" w14:textId="77777777" w:rsidR="008A002F" w:rsidRPr="00FD24C5" w:rsidRDefault="008A002F" w:rsidP="002B4F07">
      <w:pPr>
        <w:pStyle w:val="ListParagraph"/>
        <w:numPr>
          <w:ilvl w:val="0"/>
          <w:numId w:val="8"/>
        </w:numPr>
        <w:shd w:val="clear" w:color="auto" w:fill="FFFFFF"/>
        <w:spacing w:before="120" w:after="60" w:line="240" w:lineRule="auto"/>
        <w:ind w:left="714" w:hanging="357"/>
        <w:contextualSpacing w:val="0"/>
        <w:jc w:val="both"/>
        <w:rPr>
          <w:sz w:val="24"/>
          <w:szCs w:val="24"/>
        </w:rPr>
      </w:pPr>
      <w:r w:rsidRPr="00FD24C5">
        <w:rPr>
          <w:sz w:val="24"/>
          <w:szCs w:val="24"/>
        </w:rPr>
        <w:t xml:space="preserve">Da je </w:t>
      </w:r>
      <w:proofErr w:type="spellStart"/>
      <w:r w:rsidRPr="00FD24C5">
        <w:rPr>
          <w:sz w:val="24"/>
          <w:szCs w:val="24"/>
        </w:rPr>
        <w:t>naručilac</w:t>
      </w:r>
      <w:proofErr w:type="spellEnd"/>
      <w:r w:rsidRPr="00FD24C5">
        <w:rPr>
          <w:sz w:val="24"/>
          <w:szCs w:val="24"/>
        </w:rPr>
        <w:t xml:space="preserve"> </w:t>
      </w:r>
      <w:proofErr w:type="spellStart"/>
      <w:r w:rsidRPr="00FD24C5">
        <w:rPr>
          <w:sz w:val="24"/>
          <w:szCs w:val="24"/>
        </w:rPr>
        <w:t>proverio</w:t>
      </w:r>
      <w:proofErr w:type="spellEnd"/>
      <w:r w:rsidRPr="00FD24C5">
        <w:rPr>
          <w:sz w:val="24"/>
          <w:szCs w:val="24"/>
        </w:rPr>
        <w:t xml:space="preserve"> </w:t>
      </w:r>
      <w:proofErr w:type="spellStart"/>
      <w:r w:rsidRPr="00FD24C5">
        <w:rPr>
          <w:sz w:val="24"/>
          <w:szCs w:val="24"/>
        </w:rPr>
        <w:t>ispunjenost</w:t>
      </w:r>
      <w:proofErr w:type="spellEnd"/>
      <w:r w:rsidRPr="00FD24C5">
        <w:rPr>
          <w:sz w:val="24"/>
          <w:szCs w:val="24"/>
        </w:rPr>
        <w:t xml:space="preserve"> </w:t>
      </w:r>
      <w:proofErr w:type="spellStart"/>
      <w:r w:rsidRPr="00FD24C5">
        <w:rPr>
          <w:sz w:val="24"/>
          <w:szCs w:val="24"/>
        </w:rPr>
        <w:t>uslova</w:t>
      </w:r>
      <w:proofErr w:type="spellEnd"/>
      <w:r w:rsidRPr="00FD24C5">
        <w:rPr>
          <w:sz w:val="24"/>
          <w:szCs w:val="24"/>
        </w:rPr>
        <w:t xml:space="preserve"> za </w:t>
      </w:r>
      <w:proofErr w:type="spellStart"/>
      <w:r w:rsidRPr="00FD24C5">
        <w:rPr>
          <w:sz w:val="24"/>
          <w:szCs w:val="24"/>
        </w:rPr>
        <w:t>primenu</w:t>
      </w:r>
      <w:proofErr w:type="spellEnd"/>
      <w:r w:rsidRPr="00FD24C5">
        <w:rPr>
          <w:sz w:val="24"/>
          <w:szCs w:val="24"/>
        </w:rPr>
        <w:t xml:space="preserve"> </w:t>
      </w:r>
      <w:proofErr w:type="spellStart"/>
      <w:r w:rsidRPr="00FD24C5">
        <w:rPr>
          <w:sz w:val="24"/>
          <w:szCs w:val="24"/>
        </w:rPr>
        <w:t>konkretnog</w:t>
      </w:r>
      <w:proofErr w:type="spellEnd"/>
      <w:r w:rsidRPr="00FD24C5">
        <w:rPr>
          <w:sz w:val="24"/>
          <w:szCs w:val="24"/>
        </w:rPr>
        <w:t xml:space="preserve"> </w:t>
      </w:r>
      <w:proofErr w:type="spellStart"/>
      <w:r w:rsidRPr="00FD24C5">
        <w:rPr>
          <w:sz w:val="24"/>
          <w:szCs w:val="24"/>
        </w:rPr>
        <w:t>izuzetka</w:t>
      </w:r>
      <w:proofErr w:type="spellEnd"/>
      <w:r w:rsidRPr="00FD24C5">
        <w:rPr>
          <w:sz w:val="24"/>
          <w:szCs w:val="24"/>
        </w:rPr>
        <w:t xml:space="preserve"> – </w:t>
      </w:r>
      <w:proofErr w:type="spellStart"/>
      <w:r w:rsidRPr="00FD24C5">
        <w:rPr>
          <w:sz w:val="24"/>
          <w:szCs w:val="24"/>
        </w:rPr>
        <w:t>npr</w:t>
      </w:r>
      <w:proofErr w:type="spellEnd"/>
      <w:r w:rsidRPr="00FD24C5">
        <w:rPr>
          <w:sz w:val="24"/>
          <w:szCs w:val="24"/>
        </w:rPr>
        <w:t xml:space="preserve">. </w:t>
      </w:r>
      <w:proofErr w:type="spellStart"/>
      <w:r w:rsidRPr="00FD24C5">
        <w:rPr>
          <w:sz w:val="24"/>
          <w:szCs w:val="24"/>
        </w:rPr>
        <w:t>ako</w:t>
      </w:r>
      <w:proofErr w:type="spellEnd"/>
      <w:r w:rsidRPr="00FD24C5">
        <w:rPr>
          <w:sz w:val="24"/>
          <w:szCs w:val="24"/>
        </w:rPr>
        <w:t xml:space="preserve"> je </w:t>
      </w:r>
      <w:proofErr w:type="spellStart"/>
      <w:r w:rsidRPr="00FD24C5">
        <w:rPr>
          <w:sz w:val="24"/>
          <w:szCs w:val="24"/>
        </w:rPr>
        <w:t>naručilac</w:t>
      </w:r>
      <w:proofErr w:type="spellEnd"/>
      <w:r w:rsidRPr="00FD24C5">
        <w:rPr>
          <w:sz w:val="24"/>
          <w:szCs w:val="24"/>
        </w:rPr>
        <w:t xml:space="preserve"> </w:t>
      </w:r>
      <w:proofErr w:type="spellStart"/>
      <w:r w:rsidRPr="00FD24C5">
        <w:rPr>
          <w:sz w:val="24"/>
          <w:szCs w:val="24"/>
        </w:rPr>
        <w:t>kao</w:t>
      </w:r>
      <w:proofErr w:type="spellEnd"/>
      <w:r w:rsidRPr="00FD24C5">
        <w:rPr>
          <w:sz w:val="24"/>
          <w:szCs w:val="24"/>
        </w:rPr>
        <w:t xml:space="preserve"> </w:t>
      </w:r>
      <w:proofErr w:type="spellStart"/>
      <w:r w:rsidRPr="00FD24C5">
        <w:rPr>
          <w:sz w:val="24"/>
          <w:szCs w:val="24"/>
        </w:rPr>
        <w:t>osnov</w:t>
      </w:r>
      <w:proofErr w:type="spellEnd"/>
      <w:r w:rsidRPr="00FD24C5">
        <w:rPr>
          <w:sz w:val="24"/>
          <w:szCs w:val="24"/>
        </w:rPr>
        <w:t xml:space="preserve"> za </w:t>
      </w:r>
      <w:proofErr w:type="spellStart"/>
      <w:r w:rsidRPr="00FD24C5">
        <w:rPr>
          <w:sz w:val="24"/>
          <w:szCs w:val="24"/>
        </w:rPr>
        <w:t>izuzeće</w:t>
      </w:r>
      <w:proofErr w:type="spellEnd"/>
      <w:r w:rsidRPr="00FD24C5">
        <w:rPr>
          <w:sz w:val="24"/>
          <w:szCs w:val="24"/>
        </w:rPr>
        <w:t xml:space="preserve"> </w:t>
      </w:r>
      <w:proofErr w:type="spellStart"/>
      <w:r w:rsidRPr="00FD24C5">
        <w:rPr>
          <w:sz w:val="24"/>
          <w:szCs w:val="24"/>
        </w:rPr>
        <w:t>naveo</w:t>
      </w:r>
      <w:proofErr w:type="spellEnd"/>
      <w:r w:rsidRPr="00FD24C5">
        <w:rPr>
          <w:sz w:val="24"/>
          <w:szCs w:val="24"/>
        </w:rPr>
        <w:t xml:space="preserve"> </w:t>
      </w:r>
      <w:proofErr w:type="spellStart"/>
      <w:r w:rsidRPr="00FD24C5">
        <w:rPr>
          <w:sz w:val="24"/>
          <w:szCs w:val="24"/>
        </w:rPr>
        <w:t>član</w:t>
      </w:r>
      <w:proofErr w:type="spellEnd"/>
      <w:r w:rsidRPr="00FD24C5">
        <w:rPr>
          <w:sz w:val="24"/>
          <w:szCs w:val="24"/>
        </w:rPr>
        <w:t xml:space="preserve"> 12.</w:t>
      </w:r>
      <w:r>
        <w:rPr>
          <w:sz w:val="24"/>
          <w:szCs w:val="24"/>
        </w:rPr>
        <w:t xml:space="preserve"> </w:t>
      </w:r>
      <w:proofErr w:type="spellStart"/>
      <w:r>
        <w:rPr>
          <w:sz w:val="24"/>
          <w:szCs w:val="24"/>
        </w:rPr>
        <w:t>stav</w:t>
      </w:r>
      <w:proofErr w:type="spellEnd"/>
      <w:r>
        <w:rPr>
          <w:sz w:val="24"/>
          <w:szCs w:val="24"/>
        </w:rPr>
        <w:t xml:space="preserve"> 1.</w:t>
      </w:r>
      <w:r w:rsidRPr="00FD24C5">
        <w:rPr>
          <w:sz w:val="24"/>
          <w:szCs w:val="24"/>
        </w:rPr>
        <w:t xml:space="preserve"> </w:t>
      </w:r>
      <w:proofErr w:type="spellStart"/>
      <w:r w:rsidRPr="00FD24C5">
        <w:rPr>
          <w:sz w:val="24"/>
          <w:szCs w:val="24"/>
        </w:rPr>
        <w:t>tačka</w:t>
      </w:r>
      <w:proofErr w:type="spellEnd"/>
      <w:r w:rsidRPr="00FD24C5">
        <w:rPr>
          <w:sz w:val="24"/>
          <w:szCs w:val="24"/>
        </w:rPr>
        <w:t xml:space="preserve"> 11) ZJN</w:t>
      </w:r>
      <w:r w:rsidRPr="00FD24C5">
        <w:rPr>
          <w:rStyle w:val="FootnoteReference"/>
          <w:sz w:val="24"/>
          <w:szCs w:val="24"/>
        </w:rPr>
        <w:footnoteReference w:id="20"/>
      </w:r>
      <w:r w:rsidRPr="00FD24C5">
        <w:rPr>
          <w:sz w:val="24"/>
          <w:szCs w:val="24"/>
        </w:rPr>
        <w:t xml:space="preserve">, da je </w:t>
      </w:r>
      <w:proofErr w:type="spellStart"/>
      <w:r w:rsidRPr="00FD24C5">
        <w:rPr>
          <w:sz w:val="24"/>
          <w:szCs w:val="24"/>
        </w:rPr>
        <w:t>prethodno</w:t>
      </w:r>
      <w:proofErr w:type="spellEnd"/>
      <w:r w:rsidRPr="00FD24C5">
        <w:rPr>
          <w:sz w:val="24"/>
          <w:szCs w:val="24"/>
        </w:rPr>
        <w:t xml:space="preserve"> </w:t>
      </w:r>
      <w:proofErr w:type="spellStart"/>
      <w:r w:rsidRPr="00FD24C5">
        <w:rPr>
          <w:sz w:val="24"/>
          <w:szCs w:val="24"/>
        </w:rPr>
        <w:t>proverio</w:t>
      </w:r>
      <w:proofErr w:type="spellEnd"/>
      <w:r w:rsidRPr="00FD24C5">
        <w:rPr>
          <w:sz w:val="24"/>
          <w:szCs w:val="24"/>
        </w:rPr>
        <w:t xml:space="preserve"> </w:t>
      </w:r>
      <w:proofErr w:type="spellStart"/>
      <w:r w:rsidRPr="00FD24C5">
        <w:rPr>
          <w:sz w:val="24"/>
          <w:szCs w:val="24"/>
        </w:rPr>
        <w:t>ispunjenost</w:t>
      </w:r>
      <w:proofErr w:type="spellEnd"/>
      <w:r w:rsidRPr="00FD24C5">
        <w:rPr>
          <w:sz w:val="24"/>
          <w:szCs w:val="24"/>
        </w:rPr>
        <w:t xml:space="preserve"> </w:t>
      </w:r>
      <w:proofErr w:type="spellStart"/>
      <w:r w:rsidRPr="00FD24C5">
        <w:rPr>
          <w:sz w:val="24"/>
          <w:szCs w:val="24"/>
        </w:rPr>
        <w:t>uslova</w:t>
      </w:r>
      <w:proofErr w:type="spellEnd"/>
      <w:r w:rsidRPr="00FD24C5">
        <w:rPr>
          <w:sz w:val="24"/>
          <w:szCs w:val="24"/>
        </w:rPr>
        <w:t xml:space="preserve"> u </w:t>
      </w:r>
      <w:proofErr w:type="spellStart"/>
      <w:r w:rsidRPr="00FD24C5">
        <w:rPr>
          <w:sz w:val="24"/>
          <w:szCs w:val="24"/>
        </w:rPr>
        <w:t>pogledu</w:t>
      </w:r>
      <w:proofErr w:type="spellEnd"/>
      <w:r>
        <w:rPr>
          <w:sz w:val="24"/>
          <w:szCs w:val="24"/>
        </w:rPr>
        <w:t xml:space="preserve"> </w:t>
      </w:r>
      <w:proofErr w:type="spellStart"/>
      <w:r>
        <w:rPr>
          <w:sz w:val="24"/>
          <w:szCs w:val="24"/>
        </w:rPr>
        <w:t>postojanja</w:t>
      </w:r>
      <w:proofErr w:type="spellEnd"/>
      <w:r w:rsidRPr="00FD24C5">
        <w:rPr>
          <w:sz w:val="24"/>
          <w:szCs w:val="24"/>
        </w:rPr>
        <w:t xml:space="preserve"> </w:t>
      </w:r>
      <w:proofErr w:type="spellStart"/>
      <w:r w:rsidRPr="00FD24C5">
        <w:rPr>
          <w:sz w:val="24"/>
          <w:szCs w:val="24"/>
        </w:rPr>
        <w:t>isključivog</w:t>
      </w:r>
      <w:proofErr w:type="spellEnd"/>
      <w:r w:rsidRPr="00FD24C5">
        <w:rPr>
          <w:sz w:val="24"/>
          <w:szCs w:val="24"/>
        </w:rPr>
        <w:t xml:space="preserve"> </w:t>
      </w:r>
      <w:proofErr w:type="spellStart"/>
      <w:r w:rsidRPr="00FD24C5">
        <w:rPr>
          <w:sz w:val="24"/>
          <w:szCs w:val="24"/>
        </w:rPr>
        <w:t>prava</w:t>
      </w:r>
      <w:proofErr w:type="spellEnd"/>
      <w:r w:rsidRPr="00FD24C5">
        <w:rPr>
          <w:sz w:val="24"/>
          <w:szCs w:val="24"/>
        </w:rPr>
        <w:t xml:space="preserve"> koji je </w:t>
      </w:r>
      <w:proofErr w:type="spellStart"/>
      <w:r w:rsidRPr="00FD24C5">
        <w:rPr>
          <w:sz w:val="24"/>
          <w:szCs w:val="24"/>
        </w:rPr>
        <w:t>tim</w:t>
      </w:r>
      <w:proofErr w:type="spellEnd"/>
      <w:r w:rsidRPr="00FD24C5">
        <w:rPr>
          <w:sz w:val="24"/>
          <w:szCs w:val="24"/>
        </w:rPr>
        <w:t xml:space="preserve"> </w:t>
      </w:r>
      <w:proofErr w:type="spellStart"/>
      <w:r w:rsidRPr="00FD24C5">
        <w:rPr>
          <w:sz w:val="24"/>
          <w:szCs w:val="24"/>
        </w:rPr>
        <w:t>članom</w:t>
      </w:r>
      <w:proofErr w:type="spellEnd"/>
      <w:r>
        <w:rPr>
          <w:sz w:val="24"/>
          <w:szCs w:val="24"/>
        </w:rPr>
        <w:t xml:space="preserve"> </w:t>
      </w:r>
      <w:proofErr w:type="spellStart"/>
      <w:r>
        <w:rPr>
          <w:sz w:val="24"/>
          <w:szCs w:val="24"/>
        </w:rPr>
        <w:t>propisan</w:t>
      </w:r>
      <w:proofErr w:type="spellEnd"/>
      <w:r w:rsidRPr="00FD24C5">
        <w:rPr>
          <w:sz w:val="24"/>
          <w:szCs w:val="24"/>
        </w:rPr>
        <w:t xml:space="preserve"> (</w:t>
      </w:r>
      <w:proofErr w:type="spellStart"/>
      <w:r w:rsidRPr="00FD24C5">
        <w:rPr>
          <w:sz w:val="24"/>
          <w:szCs w:val="24"/>
        </w:rPr>
        <w:t>propise</w:t>
      </w:r>
      <w:proofErr w:type="spellEnd"/>
      <w:r w:rsidRPr="00FD24C5">
        <w:rPr>
          <w:sz w:val="24"/>
          <w:szCs w:val="24"/>
        </w:rPr>
        <w:t xml:space="preserve">, </w:t>
      </w:r>
      <w:proofErr w:type="spellStart"/>
      <w:r w:rsidRPr="00FD24C5">
        <w:rPr>
          <w:sz w:val="24"/>
          <w:szCs w:val="24"/>
        </w:rPr>
        <w:t>dokumentaciju</w:t>
      </w:r>
      <w:proofErr w:type="spellEnd"/>
      <w:r w:rsidRPr="00FD24C5">
        <w:rPr>
          <w:sz w:val="24"/>
          <w:szCs w:val="24"/>
        </w:rPr>
        <w:t xml:space="preserve"> koj</w:t>
      </w:r>
      <w:r>
        <w:rPr>
          <w:sz w:val="24"/>
          <w:szCs w:val="24"/>
        </w:rPr>
        <w:t>i</w:t>
      </w:r>
      <w:r w:rsidRPr="00FD24C5">
        <w:rPr>
          <w:sz w:val="24"/>
          <w:szCs w:val="24"/>
        </w:rPr>
        <w:t xml:space="preserve"> </w:t>
      </w:r>
      <w:proofErr w:type="spellStart"/>
      <w:r w:rsidRPr="00FD24C5">
        <w:rPr>
          <w:sz w:val="24"/>
          <w:szCs w:val="24"/>
        </w:rPr>
        <w:t>potvrđuju</w:t>
      </w:r>
      <w:proofErr w:type="spellEnd"/>
      <w:r w:rsidRPr="00FD24C5">
        <w:rPr>
          <w:sz w:val="24"/>
          <w:szCs w:val="24"/>
        </w:rPr>
        <w:t xml:space="preserve"> </w:t>
      </w:r>
      <w:proofErr w:type="spellStart"/>
      <w:r w:rsidRPr="00FD24C5">
        <w:rPr>
          <w:sz w:val="24"/>
          <w:szCs w:val="24"/>
        </w:rPr>
        <w:t>isključivo</w:t>
      </w:r>
      <w:proofErr w:type="spellEnd"/>
      <w:r w:rsidRPr="00FD24C5">
        <w:rPr>
          <w:sz w:val="24"/>
          <w:szCs w:val="24"/>
        </w:rPr>
        <w:t xml:space="preserve"> </w:t>
      </w:r>
      <w:proofErr w:type="spellStart"/>
      <w:r w:rsidRPr="00FD24C5">
        <w:rPr>
          <w:sz w:val="24"/>
          <w:szCs w:val="24"/>
        </w:rPr>
        <w:t>pravo</w:t>
      </w:r>
      <w:proofErr w:type="spellEnd"/>
      <w:r w:rsidRPr="00FD24C5">
        <w:rPr>
          <w:sz w:val="24"/>
          <w:szCs w:val="24"/>
        </w:rPr>
        <w:t>).</w:t>
      </w:r>
      <w:r w:rsidRPr="00FD24C5">
        <w:rPr>
          <w:rFonts w:eastAsia="Times New Roman" w:cstheme="minorHAnsi"/>
          <w:kern w:val="0"/>
          <w:sz w:val="24"/>
          <w:szCs w:val="24"/>
          <w:lang w:val="sr-Latn-RS"/>
          <w14:ligatures w14:val="none"/>
        </w:rPr>
        <w:t xml:space="preserve"> Ako je osnov za izuzeće član 27. ZJN to bi trebalo da znači da je naručilac proverio vrednost svih planiranih nabavki, kako u planu javnih nabavki, tako i u planu nabavki na koje se ZJN ne primenjuje.</w:t>
      </w:r>
    </w:p>
    <w:p w14:paraId="29C2E01C" w14:textId="77777777" w:rsidR="008A002F" w:rsidRPr="00FD24C5" w:rsidRDefault="008A002F" w:rsidP="002B4F07">
      <w:pPr>
        <w:pStyle w:val="ListParagraph"/>
        <w:numPr>
          <w:ilvl w:val="0"/>
          <w:numId w:val="8"/>
        </w:numPr>
        <w:shd w:val="clear" w:color="auto" w:fill="FFFFFF"/>
        <w:spacing w:before="120" w:after="60" w:line="240" w:lineRule="auto"/>
        <w:ind w:left="714" w:hanging="357"/>
        <w:contextualSpacing w:val="0"/>
        <w:jc w:val="both"/>
        <w:rPr>
          <w:sz w:val="24"/>
          <w:szCs w:val="24"/>
        </w:rPr>
      </w:pPr>
      <w:r w:rsidRPr="00FD24C5">
        <w:rPr>
          <w:sz w:val="24"/>
          <w:szCs w:val="24"/>
        </w:rPr>
        <w:lastRenderedPageBreak/>
        <w:t xml:space="preserve">Da </w:t>
      </w:r>
      <w:proofErr w:type="spellStart"/>
      <w:r w:rsidRPr="00FD24C5">
        <w:rPr>
          <w:sz w:val="24"/>
          <w:szCs w:val="24"/>
        </w:rPr>
        <w:t>će</w:t>
      </w:r>
      <w:proofErr w:type="spellEnd"/>
      <w:r w:rsidRPr="00FD24C5">
        <w:rPr>
          <w:sz w:val="24"/>
          <w:szCs w:val="24"/>
        </w:rPr>
        <w:t xml:space="preserve"> </w:t>
      </w:r>
      <w:proofErr w:type="spellStart"/>
      <w:r w:rsidRPr="00FD24C5">
        <w:rPr>
          <w:sz w:val="24"/>
          <w:szCs w:val="24"/>
        </w:rPr>
        <w:t>naručilac</w:t>
      </w:r>
      <w:proofErr w:type="spellEnd"/>
      <w:r w:rsidRPr="00FD24C5">
        <w:rPr>
          <w:sz w:val="24"/>
          <w:szCs w:val="24"/>
        </w:rPr>
        <w:t xml:space="preserve"> </w:t>
      </w:r>
      <w:proofErr w:type="spellStart"/>
      <w:r w:rsidRPr="00FD24C5">
        <w:rPr>
          <w:sz w:val="24"/>
          <w:szCs w:val="24"/>
        </w:rPr>
        <w:t>znati</w:t>
      </w:r>
      <w:proofErr w:type="spellEnd"/>
      <w:r w:rsidRPr="00FD24C5">
        <w:rPr>
          <w:sz w:val="24"/>
          <w:szCs w:val="24"/>
        </w:rPr>
        <w:t xml:space="preserve"> za </w:t>
      </w:r>
      <w:proofErr w:type="spellStart"/>
      <w:r w:rsidRPr="00FD24C5">
        <w:rPr>
          <w:sz w:val="24"/>
          <w:szCs w:val="24"/>
        </w:rPr>
        <w:t>koje</w:t>
      </w:r>
      <w:proofErr w:type="spellEnd"/>
      <w:r w:rsidRPr="00FD24C5">
        <w:rPr>
          <w:sz w:val="24"/>
          <w:szCs w:val="24"/>
        </w:rPr>
        <w:t xml:space="preserve"> </w:t>
      </w:r>
      <w:proofErr w:type="spellStart"/>
      <w:r w:rsidRPr="00FD24C5">
        <w:rPr>
          <w:sz w:val="24"/>
          <w:szCs w:val="24"/>
        </w:rPr>
        <w:t>nabavke</w:t>
      </w:r>
      <w:proofErr w:type="spellEnd"/>
      <w:r w:rsidRPr="00FD24C5">
        <w:rPr>
          <w:sz w:val="24"/>
          <w:szCs w:val="24"/>
        </w:rPr>
        <w:t xml:space="preserve"> </w:t>
      </w:r>
      <w:proofErr w:type="spellStart"/>
      <w:r w:rsidRPr="00FD24C5">
        <w:rPr>
          <w:sz w:val="24"/>
          <w:szCs w:val="24"/>
        </w:rPr>
        <w:t>ima</w:t>
      </w:r>
      <w:proofErr w:type="spellEnd"/>
      <w:r w:rsidRPr="00FD24C5">
        <w:rPr>
          <w:sz w:val="24"/>
          <w:szCs w:val="24"/>
        </w:rPr>
        <w:t xml:space="preserve"> </w:t>
      </w:r>
      <w:proofErr w:type="spellStart"/>
      <w:r w:rsidRPr="00FD24C5">
        <w:rPr>
          <w:sz w:val="24"/>
          <w:szCs w:val="24"/>
        </w:rPr>
        <w:t>obavezu</w:t>
      </w:r>
      <w:proofErr w:type="spellEnd"/>
      <w:r w:rsidRPr="00FD24C5">
        <w:rPr>
          <w:sz w:val="24"/>
          <w:szCs w:val="24"/>
        </w:rPr>
        <w:t xml:space="preserve"> da </w:t>
      </w:r>
      <w:proofErr w:type="spellStart"/>
      <w:r w:rsidRPr="00FD24C5">
        <w:rPr>
          <w:sz w:val="24"/>
          <w:szCs w:val="24"/>
        </w:rPr>
        <w:t>izvrši</w:t>
      </w:r>
      <w:proofErr w:type="spellEnd"/>
      <w:r w:rsidRPr="00FD24C5">
        <w:rPr>
          <w:sz w:val="24"/>
          <w:szCs w:val="24"/>
        </w:rPr>
        <w:t xml:space="preserve"> </w:t>
      </w:r>
      <w:proofErr w:type="spellStart"/>
      <w:r w:rsidRPr="00FD24C5">
        <w:rPr>
          <w:sz w:val="24"/>
          <w:szCs w:val="24"/>
        </w:rPr>
        <w:t>evidentiranje</w:t>
      </w:r>
      <w:proofErr w:type="spellEnd"/>
      <w:r w:rsidRPr="00FD24C5">
        <w:rPr>
          <w:sz w:val="24"/>
          <w:szCs w:val="24"/>
        </w:rPr>
        <w:t xml:space="preserve"> u </w:t>
      </w:r>
      <w:proofErr w:type="spellStart"/>
      <w:r w:rsidRPr="00FD24C5">
        <w:rPr>
          <w:sz w:val="24"/>
          <w:szCs w:val="24"/>
        </w:rPr>
        <w:t>Registru</w:t>
      </w:r>
      <w:proofErr w:type="spellEnd"/>
      <w:r w:rsidRPr="00FD24C5">
        <w:rPr>
          <w:sz w:val="24"/>
          <w:szCs w:val="24"/>
        </w:rPr>
        <w:t xml:space="preserve"> </w:t>
      </w:r>
      <w:proofErr w:type="spellStart"/>
      <w:r w:rsidRPr="00FD24C5">
        <w:rPr>
          <w:sz w:val="24"/>
          <w:szCs w:val="24"/>
        </w:rPr>
        <w:t>ugovora</w:t>
      </w:r>
      <w:proofErr w:type="spellEnd"/>
      <w:r w:rsidRPr="00FD24C5">
        <w:rPr>
          <w:sz w:val="24"/>
          <w:szCs w:val="24"/>
        </w:rPr>
        <w:t xml:space="preserve"> – </w:t>
      </w:r>
      <w:proofErr w:type="spellStart"/>
      <w:r w:rsidRPr="00FD24C5">
        <w:rPr>
          <w:sz w:val="24"/>
          <w:szCs w:val="24"/>
        </w:rPr>
        <w:t>evidentiraju</w:t>
      </w:r>
      <w:proofErr w:type="spellEnd"/>
      <w:r w:rsidRPr="00FD24C5">
        <w:rPr>
          <w:sz w:val="24"/>
          <w:szCs w:val="24"/>
        </w:rPr>
        <w:t xml:space="preserve"> se </w:t>
      </w:r>
      <w:proofErr w:type="spellStart"/>
      <w:r w:rsidRPr="00FD24C5">
        <w:rPr>
          <w:sz w:val="24"/>
          <w:szCs w:val="24"/>
        </w:rPr>
        <w:t>svi</w:t>
      </w:r>
      <w:proofErr w:type="spellEnd"/>
      <w:r w:rsidRPr="00FD24C5">
        <w:rPr>
          <w:sz w:val="24"/>
          <w:szCs w:val="24"/>
        </w:rPr>
        <w:t xml:space="preserve"> </w:t>
      </w:r>
      <w:proofErr w:type="spellStart"/>
      <w:r w:rsidRPr="00FD24C5">
        <w:rPr>
          <w:sz w:val="24"/>
          <w:szCs w:val="24"/>
        </w:rPr>
        <w:t>ugovori</w:t>
      </w:r>
      <w:proofErr w:type="spellEnd"/>
      <w:r w:rsidRPr="00FD24C5">
        <w:rPr>
          <w:rStyle w:val="FootnoteReference"/>
          <w:sz w:val="24"/>
          <w:szCs w:val="24"/>
        </w:rPr>
        <w:footnoteReference w:id="21"/>
      </w:r>
      <w:r w:rsidRPr="00FD24C5">
        <w:rPr>
          <w:sz w:val="24"/>
          <w:szCs w:val="24"/>
        </w:rPr>
        <w:t xml:space="preserve"> </w:t>
      </w:r>
      <w:proofErr w:type="spellStart"/>
      <w:r w:rsidRPr="00FD24C5">
        <w:rPr>
          <w:sz w:val="24"/>
          <w:szCs w:val="24"/>
        </w:rPr>
        <w:t>na</w:t>
      </w:r>
      <w:proofErr w:type="spellEnd"/>
      <w:r w:rsidRPr="00FD24C5">
        <w:rPr>
          <w:sz w:val="24"/>
          <w:szCs w:val="24"/>
        </w:rPr>
        <w:t xml:space="preserve"> </w:t>
      </w:r>
      <w:proofErr w:type="spellStart"/>
      <w:r w:rsidRPr="00FD24C5">
        <w:rPr>
          <w:sz w:val="24"/>
          <w:szCs w:val="24"/>
        </w:rPr>
        <w:t>osnovu</w:t>
      </w:r>
      <w:proofErr w:type="spellEnd"/>
      <w:r w:rsidRPr="00FD24C5">
        <w:rPr>
          <w:sz w:val="24"/>
          <w:szCs w:val="24"/>
        </w:rPr>
        <w:t xml:space="preserve"> </w:t>
      </w:r>
      <w:proofErr w:type="spellStart"/>
      <w:r w:rsidRPr="00FD24C5">
        <w:rPr>
          <w:sz w:val="24"/>
          <w:szCs w:val="24"/>
        </w:rPr>
        <w:t>člana</w:t>
      </w:r>
      <w:proofErr w:type="spellEnd"/>
      <w:r w:rsidRPr="00FD24C5">
        <w:rPr>
          <w:sz w:val="24"/>
          <w:szCs w:val="24"/>
        </w:rPr>
        <w:t xml:space="preserve"> 27. ZJN</w:t>
      </w:r>
      <w:r>
        <w:rPr>
          <w:sz w:val="24"/>
          <w:szCs w:val="24"/>
        </w:rPr>
        <w:t>.</w:t>
      </w:r>
    </w:p>
    <w:p w14:paraId="341C49B2" w14:textId="77777777" w:rsidR="009A070F" w:rsidRPr="001575B2" w:rsidRDefault="008A002F" w:rsidP="001575B2">
      <w:pPr>
        <w:pStyle w:val="ListParagraph"/>
        <w:numPr>
          <w:ilvl w:val="0"/>
          <w:numId w:val="8"/>
        </w:numPr>
        <w:shd w:val="clear" w:color="auto" w:fill="FFFFFF"/>
        <w:spacing w:before="120" w:after="360" w:line="240" w:lineRule="auto"/>
        <w:ind w:left="714" w:hanging="357"/>
        <w:contextualSpacing w:val="0"/>
        <w:jc w:val="both"/>
        <w:rPr>
          <w:sz w:val="24"/>
          <w:szCs w:val="24"/>
        </w:rPr>
      </w:pPr>
      <w:r w:rsidRPr="00FD24C5">
        <w:rPr>
          <w:sz w:val="24"/>
          <w:szCs w:val="24"/>
        </w:rPr>
        <w:t xml:space="preserve">Da </w:t>
      </w:r>
      <w:proofErr w:type="spellStart"/>
      <w:r w:rsidRPr="00FD24C5">
        <w:rPr>
          <w:sz w:val="24"/>
          <w:szCs w:val="24"/>
        </w:rPr>
        <w:t>će</w:t>
      </w:r>
      <w:proofErr w:type="spellEnd"/>
      <w:r w:rsidRPr="00FD24C5">
        <w:rPr>
          <w:sz w:val="24"/>
          <w:szCs w:val="24"/>
        </w:rPr>
        <w:t xml:space="preserve"> </w:t>
      </w:r>
      <w:proofErr w:type="spellStart"/>
      <w:r w:rsidRPr="00FD24C5">
        <w:rPr>
          <w:sz w:val="24"/>
          <w:szCs w:val="24"/>
        </w:rPr>
        <w:t>naručilac</w:t>
      </w:r>
      <w:proofErr w:type="spellEnd"/>
      <w:r w:rsidRPr="00FD24C5">
        <w:rPr>
          <w:sz w:val="24"/>
          <w:szCs w:val="24"/>
        </w:rPr>
        <w:t xml:space="preserve"> </w:t>
      </w:r>
      <w:proofErr w:type="spellStart"/>
      <w:r w:rsidRPr="00726C24">
        <w:rPr>
          <w:sz w:val="24"/>
          <w:szCs w:val="24"/>
        </w:rPr>
        <w:t>pravilno</w:t>
      </w:r>
      <w:proofErr w:type="spellEnd"/>
      <w:r w:rsidRPr="00FD24C5">
        <w:rPr>
          <w:sz w:val="24"/>
          <w:szCs w:val="24"/>
        </w:rPr>
        <w:t xml:space="preserve"> </w:t>
      </w:r>
      <w:proofErr w:type="spellStart"/>
      <w:r w:rsidRPr="00FD24C5">
        <w:rPr>
          <w:sz w:val="24"/>
          <w:szCs w:val="24"/>
        </w:rPr>
        <w:t>pripremiti</w:t>
      </w:r>
      <w:proofErr w:type="spellEnd"/>
      <w:r w:rsidRPr="00FD24C5">
        <w:rPr>
          <w:sz w:val="24"/>
          <w:szCs w:val="24"/>
        </w:rPr>
        <w:t xml:space="preserve"> </w:t>
      </w:r>
      <w:proofErr w:type="spellStart"/>
      <w:r w:rsidRPr="00136588">
        <w:rPr>
          <w:sz w:val="24"/>
          <w:szCs w:val="24"/>
        </w:rPr>
        <w:t>godišnji</w:t>
      </w:r>
      <w:proofErr w:type="spellEnd"/>
      <w:r w:rsidRPr="00136588">
        <w:rPr>
          <w:sz w:val="24"/>
          <w:szCs w:val="24"/>
        </w:rPr>
        <w:t xml:space="preserve"> </w:t>
      </w:r>
      <w:proofErr w:type="spellStart"/>
      <w:r w:rsidRPr="00136588">
        <w:rPr>
          <w:sz w:val="24"/>
          <w:szCs w:val="24"/>
        </w:rPr>
        <w:t>izveštaj</w:t>
      </w:r>
      <w:proofErr w:type="spellEnd"/>
      <w:r w:rsidRPr="00FD24C5">
        <w:rPr>
          <w:sz w:val="24"/>
          <w:szCs w:val="24"/>
        </w:rPr>
        <w:t xml:space="preserve"> </w:t>
      </w:r>
      <w:proofErr w:type="spellStart"/>
      <w:r w:rsidRPr="00FD24C5">
        <w:rPr>
          <w:sz w:val="24"/>
          <w:szCs w:val="24"/>
        </w:rPr>
        <w:t>iz</w:t>
      </w:r>
      <w:proofErr w:type="spellEnd"/>
      <w:r w:rsidRPr="00FD24C5">
        <w:rPr>
          <w:sz w:val="24"/>
          <w:szCs w:val="24"/>
        </w:rPr>
        <w:t xml:space="preserve"> </w:t>
      </w:r>
      <w:proofErr w:type="spellStart"/>
      <w:r w:rsidRPr="00FD24C5">
        <w:rPr>
          <w:sz w:val="24"/>
          <w:szCs w:val="24"/>
        </w:rPr>
        <w:t>člana</w:t>
      </w:r>
      <w:proofErr w:type="spellEnd"/>
      <w:r w:rsidRPr="00FD24C5">
        <w:rPr>
          <w:sz w:val="24"/>
          <w:szCs w:val="24"/>
        </w:rPr>
        <w:t xml:space="preserve"> 181. </w:t>
      </w:r>
      <w:proofErr w:type="spellStart"/>
      <w:r w:rsidRPr="00FD24C5">
        <w:rPr>
          <w:sz w:val="24"/>
          <w:szCs w:val="24"/>
        </w:rPr>
        <w:t>st.</w:t>
      </w:r>
      <w:proofErr w:type="spellEnd"/>
      <w:r w:rsidRPr="00FD24C5">
        <w:rPr>
          <w:sz w:val="24"/>
          <w:szCs w:val="24"/>
        </w:rPr>
        <w:t xml:space="preserve"> 3. </w:t>
      </w:r>
      <w:proofErr w:type="spellStart"/>
      <w:r w:rsidRPr="00FD24C5">
        <w:rPr>
          <w:sz w:val="24"/>
          <w:szCs w:val="24"/>
        </w:rPr>
        <w:t>i</w:t>
      </w:r>
      <w:proofErr w:type="spellEnd"/>
      <w:r w:rsidRPr="00FD24C5">
        <w:rPr>
          <w:sz w:val="24"/>
          <w:szCs w:val="24"/>
        </w:rPr>
        <w:t xml:space="preserve"> 4. ZJN - </w:t>
      </w:r>
      <w:r w:rsidRPr="00FD24C5">
        <w:rPr>
          <w:rFonts w:eastAsia="Times New Roman" w:cstheme="minorHAnsi"/>
          <w:kern w:val="0"/>
          <w:sz w:val="24"/>
          <w:szCs w:val="24"/>
          <w:lang w:val="sr-Latn-RS"/>
          <w14:ligatures w14:val="none"/>
        </w:rPr>
        <w:t>iz padajućeg menija na Portalu se vrši izbor odgovarajućeg člana, tačke i podtačke iz ZJN</w:t>
      </w:r>
      <w:r w:rsidRPr="00FD24C5">
        <w:rPr>
          <w:vertAlign w:val="superscript"/>
          <w:lang w:val="sr-Latn-RS"/>
        </w:rPr>
        <w:footnoteReference w:id="22"/>
      </w:r>
      <w:r>
        <w:rPr>
          <w:rFonts w:eastAsia="Times New Roman" w:cstheme="minorHAnsi"/>
          <w:kern w:val="0"/>
          <w:sz w:val="24"/>
          <w:szCs w:val="24"/>
          <w:lang w:val="sr-Latn-RS"/>
          <w14:ligatures w14:val="none"/>
        </w:rPr>
        <w:t>.</w:t>
      </w:r>
      <w:r w:rsidRPr="00FD24C5">
        <w:rPr>
          <w:rFonts w:eastAsia="Times New Roman" w:cstheme="minorHAnsi"/>
          <w:kern w:val="0"/>
          <w:sz w:val="24"/>
          <w:szCs w:val="24"/>
          <w:lang w:val="sr-Latn-RS"/>
          <w14:ligatures w14:val="none"/>
        </w:rPr>
        <w:t xml:space="preserve"> </w:t>
      </w:r>
    </w:p>
    <w:bookmarkEnd w:id="10"/>
    <w:p w14:paraId="3C43FBFE" w14:textId="77777777" w:rsidR="008A002F" w:rsidRPr="009B52CD" w:rsidRDefault="008A002F" w:rsidP="002B4F07">
      <w:pPr>
        <w:pStyle w:val="ListParagraph"/>
        <w:numPr>
          <w:ilvl w:val="2"/>
          <w:numId w:val="9"/>
        </w:numPr>
        <w:shd w:val="clear" w:color="auto" w:fill="FFFFFF"/>
        <w:spacing w:before="120" w:after="240" w:line="240" w:lineRule="auto"/>
        <w:jc w:val="both"/>
        <w:rPr>
          <w:b/>
          <w:bCs/>
          <w:color w:val="0070C0"/>
          <w:sz w:val="24"/>
          <w:szCs w:val="24"/>
        </w:rPr>
      </w:pPr>
      <w:r w:rsidRPr="009B52CD">
        <w:rPr>
          <w:b/>
          <w:bCs/>
          <w:color w:val="0070C0"/>
          <w:sz w:val="24"/>
          <w:szCs w:val="24"/>
        </w:rPr>
        <w:t xml:space="preserve">CPV </w:t>
      </w:r>
      <w:proofErr w:type="spellStart"/>
      <w:r w:rsidRPr="009B52CD">
        <w:rPr>
          <w:b/>
          <w:bCs/>
          <w:color w:val="0070C0"/>
          <w:sz w:val="24"/>
          <w:szCs w:val="24"/>
        </w:rPr>
        <w:t>oznaka</w:t>
      </w:r>
      <w:proofErr w:type="spellEnd"/>
    </w:p>
    <w:p w14:paraId="1727204F" w14:textId="77777777" w:rsidR="008A002F" w:rsidRDefault="008A002F" w:rsidP="008A002F">
      <w:pPr>
        <w:shd w:val="clear" w:color="auto" w:fill="FFFFFF"/>
        <w:spacing w:after="60"/>
        <w:jc w:val="both"/>
        <w:rPr>
          <w:lang w:val="sr-Latn-RS"/>
        </w:rPr>
      </w:pPr>
      <w:r>
        <w:rPr>
          <w:lang w:val="sr-Latn-RS"/>
        </w:rPr>
        <w:t xml:space="preserve">Značaj </w:t>
      </w:r>
      <w:r w:rsidRPr="00DB1340">
        <w:rPr>
          <w:lang w:val="sr-Latn-RS"/>
        </w:rPr>
        <w:t xml:space="preserve">CPV </w:t>
      </w:r>
      <w:r w:rsidRPr="00623C21">
        <w:rPr>
          <w:lang w:val="sr-Latn-RS"/>
        </w:rPr>
        <w:t>oznake, koja dodatno opisuje predmet nabavke</w:t>
      </w:r>
      <w:r w:rsidRPr="00623C21">
        <w:rPr>
          <w:rStyle w:val="FootnoteReference"/>
          <w:lang w:val="sr-Latn-RS"/>
        </w:rPr>
        <w:footnoteReference w:id="23"/>
      </w:r>
      <w:r w:rsidRPr="00623C21">
        <w:rPr>
          <w:lang w:val="sr-Latn-RS"/>
        </w:rPr>
        <w:t xml:space="preserve">, se </w:t>
      </w:r>
      <w:r>
        <w:rPr>
          <w:lang w:val="sr-Latn-RS"/>
        </w:rPr>
        <w:t>može sagledati kroz sledeće:</w:t>
      </w:r>
    </w:p>
    <w:p w14:paraId="530F32CA" w14:textId="77777777" w:rsidR="008A002F" w:rsidRDefault="008A002F" w:rsidP="002B4F07">
      <w:pPr>
        <w:pStyle w:val="ListParagraph"/>
        <w:numPr>
          <w:ilvl w:val="0"/>
          <w:numId w:val="8"/>
        </w:numPr>
        <w:shd w:val="clear" w:color="auto" w:fill="FFFFFF"/>
        <w:spacing w:after="60" w:line="240" w:lineRule="auto"/>
        <w:ind w:left="714" w:hanging="357"/>
        <w:contextualSpacing w:val="0"/>
        <w:jc w:val="both"/>
        <w:rPr>
          <w:sz w:val="24"/>
          <w:szCs w:val="24"/>
          <w:lang w:val="sr-Latn-RS"/>
        </w:rPr>
      </w:pPr>
      <w:r>
        <w:rPr>
          <w:sz w:val="24"/>
          <w:szCs w:val="24"/>
          <w:lang w:val="sr-Latn-RS"/>
        </w:rPr>
        <w:t>Sa stanovišta planiranja nabavki - m</w:t>
      </w:r>
      <w:r w:rsidRPr="00DB1340">
        <w:rPr>
          <w:sz w:val="24"/>
          <w:szCs w:val="24"/>
          <w:lang w:val="sr-Latn-RS"/>
        </w:rPr>
        <w:t>ože da utiče i na sagledavanje da li dva ili više predmeta nabavki čine celinu u smislu člana 29. stav 3. ZJN (tehničku, tehnološku, funkcionalnu i drugu objektivno odredivu celinu).</w:t>
      </w:r>
      <w:r>
        <w:rPr>
          <w:color w:val="FF0000"/>
          <w:sz w:val="24"/>
          <w:szCs w:val="24"/>
          <w:lang w:val="sr-Latn-RS"/>
        </w:rPr>
        <w:t xml:space="preserve"> </w:t>
      </w:r>
    </w:p>
    <w:p w14:paraId="091C6327" w14:textId="77777777" w:rsidR="008A002F" w:rsidRDefault="008A002F" w:rsidP="002B4F07">
      <w:pPr>
        <w:pStyle w:val="ListParagraph"/>
        <w:numPr>
          <w:ilvl w:val="0"/>
          <w:numId w:val="8"/>
        </w:numPr>
        <w:shd w:val="clear" w:color="auto" w:fill="FFFFFF"/>
        <w:spacing w:after="60" w:line="240" w:lineRule="auto"/>
        <w:ind w:left="714" w:hanging="357"/>
        <w:contextualSpacing w:val="0"/>
        <w:jc w:val="both"/>
        <w:rPr>
          <w:sz w:val="24"/>
          <w:szCs w:val="24"/>
          <w:lang w:val="sr-Latn-RS"/>
        </w:rPr>
      </w:pPr>
      <w:r w:rsidRPr="00DB1340">
        <w:rPr>
          <w:sz w:val="24"/>
          <w:szCs w:val="24"/>
          <w:lang w:val="sr-Latn-RS"/>
        </w:rPr>
        <w:t>Od značaja je za</w:t>
      </w:r>
      <w:r>
        <w:rPr>
          <w:sz w:val="24"/>
          <w:szCs w:val="24"/>
          <w:lang w:val="sr-Latn-RS"/>
        </w:rPr>
        <w:t xml:space="preserve"> planiranje i</w:t>
      </w:r>
      <w:r w:rsidRPr="00DB1340">
        <w:rPr>
          <w:sz w:val="24"/>
          <w:szCs w:val="24"/>
          <w:lang w:val="sr-Latn-RS"/>
        </w:rPr>
        <w:t xml:space="preserve"> sprovođenje društvenih i drugih posebnih usluga</w:t>
      </w:r>
      <w:r>
        <w:rPr>
          <w:sz w:val="24"/>
          <w:szCs w:val="24"/>
          <w:lang w:val="sr-Latn-RS"/>
        </w:rPr>
        <w:t>, kako izuzetih po osnovu člana 27. stav 1. tačka 3) ZJN, tako i za sprovođenje društvenih i drugih posebnih usluga po posebnom režimu iz člana 75. ZJN, ukoliko po vrednosti predstavljaju javnu nabavku.</w:t>
      </w:r>
    </w:p>
    <w:p w14:paraId="211474A2" w14:textId="77777777" w:rsidR="008A002F" w:rsidRPr="003900C5" w:rsidRDefault="008A002F" w:rsidP="002B4F07">
      <w:pPr>
        <w:pStyle w:val="ListParagraph"/>
        <w:numPr>
          <w:ilvl w:val="0"/>
          <w:numId w:val="8"/>
        </w:numPr>
        <w:shd w:val="clear" w:color="auto" w:fill="FFFFFF"/>
        <w:spacing w:after="60" w:line="240" w:lineRule="auto"/>
        <w:ind w:left="714" w:hanging="357"/>
        <w:contextualSpacing w:val="0"/>
        <w:jc w:val="both"/>
        <w:rPr>
          <w:sz w:val="24"/>
          <w:szCs w:val="24"/>
          <w:lang w:val="sr-Latn-RS"/>
        </w:rPr>
      </w:pPr>
      <w:r w:rsidRPr="00F34BBE">
        <w:rPr>
          <w:sz w:val="24"/>
          <w:szCs w:val="24"/>
          <w:lang w:val="sr-Latn-RS"/>
        </w:rPr>
        <w:t>CPV je jedan od podataka koji se zahteva za unošenje u Registar ugovora kod nabavki na osnovu člana 27. ZJN</w:t>
      </w:r>
      <w:r w:rsidRPr="00F34BBE">
        <w:rPr>
          <w:rStyle w:val="FootnoteReference"/>
          <w:sz w:val="24"/>
          <w:szCs w:val="24"/>
          <w:lang w:val="sr-Latn-RS"/>
        </w:rPr>
        <w:footnoteReference w:id="24"/>
      </w:r>
      <w:r w:rsidRPr="00F34BBE">
        <w:rPr>
          <w:sz w:val="24"/>
          <w:szCs w:val="24"/>
          <w:lang w:val="sr-Latn-RS"/>
        </w:rPr>
        <w:t xml:space="preserve">. </w:t>
      </w:r>
    </w:p>
    <w:p w14:paraId="28CB3DCD" w14:textId="77777777" w:rsidR="008A002F" w:rsidRDefault="008A002F" w:rsidP="008A002F">
      <w:pPr>
        <w:shd w:val="clear" w:color="auto" w:fill="FFFFFF"/>
        <w:jc w:val="both"/>
        <w:rPr>
          <w:rFonts w:eastAsia="Times New Roman" w:cstheme="minorHAnsi"/>
          <w:b/>
          <w:bCs/>
        </w:rPr>
      </w:pPr>
    </w:p>
    <w:tbl>
      <w:tblPr>
        <w:tblStyle w:val="GridTable1Light-Accent52"/>
        <w:tblW w:w="0" w:type="auto"/>
        <w:tblLook w:val="04A0" w:firstRow="1" w:lastRow="0" w:firstColumn="1" w:lastColumn="0" w:noHBand="0" w:noVBand="1"/>
      </w:tblPr>
      <w:tblGrid>
        <w:gridCol w:w="1555"/>
        <w:gridCol w:w="1984"/>
        <w:gridCol w:w="1559"/>
        <w:gridCol w:w="1985"/>
        <w:gridCol w:w="1933"/>
      </w:tblGrid>
      <w:tr w:rsidR="008A002F" w14:paraId="2A460868"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C5E0B3" w:themeFill="accent6" w:themeFillTint="66"/>
          </w:tcPr>
          <w:p w14:paraId="180E97E0" w14:textId="77777777" w:rsidR="008A002F" w:rsidRDefault="008A002F" w:rsidP="005C1F64">
            <w:pPr>
              <w:jc w:val="center"/>
              <w:rPr>
                <w:b w:val="0"/>
                <w:bCs w:val="0"/>
              </w:rPr>
            </w:pPr>
            <w:r w:rsidRPr="00BE218B">
              <w:t>Primer</w:t>
            </w:r>
            <w:r w:rsidR="00012BF2">
              <w:rPr>
                <w:color w:val="FF0000"/>
              </w:rPr>
              <w:t xml:space="preserve"> </w:t>
            </w:r>
            <w:r w:rsidR="00012BF2" w:rsidRPr="0009378F">
              <w:t>10 -</w:t>
            </w:r>
            <w:r w:rsidRPr="0009378F">
              <w:t xml:space="preserve"> </w:t>
            </w:r>
            <w:proofErr w:type="spellStart"/>
            <w:r w:rsidRPr="0009378F">
              <w:t>planiranj</w:t>
            </w:r>
            <w:r w:rsidR="00012BF2" w:rsidRPr="0009378F">
              <w:t>e</w:t>
            </w:r>
            <w:proofErr w:type="spellEnd"/>
            <w:r w:rsidRPr="0009378F">
              <w:t xml:space="preserve"> </w:t>
            </w:r>
            <w:proofErr w:type="spellStart"/>
            <w:r w:rsidRPr="00BE218B">
              <w:t>suprotno</w:t>
            </w:r>
            <w:proofErr w:type="spellEnd"/>
            <w:r w:rsidRPr="00BE218B">
              <w:t xml:space="preserve"> </w:t>
            </w:r>
            <w:proofErr w:type="spellStart"/>
            <w:r w:rsidRPr="00BE218B">
              <w:t>odredbam</w:t>
            </w:r>
            <w:r>
              <w:t>a</w:t>
            </w:r>
            <w:proofErr w:type="spellEnd"/>
            <w:r>
              <w:t xml:space="preserve"> ZJN</w:t>
            </w:r>
          </w:p>
          <w:p w14:paraId="02E51AE9" w14:textId="77777777" w:rsidR="008A002F" w:rsidRDefault="008A002F" w:rsidP="005C1F64">
            <w:pPr>
              <w:jc w:val="center"/>
              <w:rPr>
                <w:rFonts w:eastAsia="Times New Roman" w:cstheme="minorHAnsi"/>
                <w:b w:val="0"/>
                <w:bCs w:val="0"/>
              </w:rPr>
            </w:pPr>
            <w:r>
              <w:t xml:space="preserve">– </w:t>
            </w:r>
            <w:proofErr w:type="spellStart"/>
            <w:r>
              <w:t>nedozvoljena</w:t>
            </w:r>
            <w:proofErr w:type="spellEnd"/>
            <w:r>
              <w:t xml:space="preserve"> </w:t>
            </w:r>
            <w:proofErr w:type="spellStart"/>
            <w:r>
              <w:t>podela</w:t>
            </w:r>
            <w:proofErr w:type="spellEnd"/>
            <w:r>
              <w:t xml:space="preserve"> </w:t>
            </w:r>
            <w:proofErr w:type="spellStart"/>
            <w:r>
              <w:t>predmeta</w:t>
            </w:r>
            <w:proofErr w:type="spellEnd"/>
            <w:r>
              <w:t xml:space="preserve"> </w:t>
            </w:r>
            <w:proofErr w:type="spellStart"/>
            <w:r>
              <w:t>nabavke</w:t>
            </w:r>
            <w:proofErr w:type="spellEnd"/>
            <w:r>
              <w:t xml:space="preserve"> </w:t>
            </w:r>
            <w:proofErr w:type="spellStart"/>
            <w:r>
              <w:t>na</w:t>
            </w:r>
            <w:proofErr w:type="spellEnd"/>
            <w:r>
              <w:t xml:space="preserve"> </w:t>
            </w:r>
            <w:proofErr w:type="spellStart"/>
            <w:r>
              <w:t>više</w:t>
            </w:r>
            <w:proofErr w:type="spellEnd"/>
            <w:r>
              <w:t xml:space="preserve"> </w:t>
            </w:r>
            <w:proofErr w:type="spellStart"/>
            <w:r>
              <w:t>nabavki</w:t>
            </w:r>
            <w:proofErr w:type="spellEnd"/>
          </w:p>
        </w:tc>
      </w:tr>
      <w:tr w:rsidR="008A002F" w14:paraId="49FE0A29" w14:textId="77777777" w:rsidTr="00420705">
        <w:tc>
          <w:tcPr>
            <w:cnfStyle w:val="001000000000" w:firstRow="0" w:lastRow="0" w:firstColumn="1" w:lastColumn="0" w:oddVBand="0" w:evenVBand="0" w:oddHBand="0" w:evenHBand="0" w:firstRowFirstColumn="0" w:firstRowLastColumn="0" w:lastRowFirstColumn="0" w:lastRowLastColumn="0"/>
            <w:tcW w:w="1555" w:type="dxa"/>
            <w:vMerge w:val="restart"/>
          </w:tcPr>
          <w:p w14:paraId="5BBD3441" w14:textId="77777777" w:rsidR="008A002F" w:rsidRDefault="008A002F" w:rsidP="005C1F64">
            <w:pPr>
              <w:rPr>
                <w:b w:val="0"/>
                <w:bCs w:val="0"/>
              </w:rPr>
            </w:pPr>
          </w:p>
          <w:p w14:paraId="048A947B" w14:textId="77777777" w:rsidR="008A002F" w:rsidRDefault="008A002F" w:rsidP="005C1F64">
            <w:pPr>
              <w:rPr>
                <w:b w:val="0"/>
                <w:bCs w:val="0"/>
              </w:rPr>
            </w:pPr>
          </w:p>
          <w:p w14:paraId="536EF79E" w14:textId="77777777" w:rsidR="008A002F" w:rsidRDefault="008A002F" w:rsidP="005C1F64">
            <w:pPr>
              <w:rPr>
                <w:rFonts w:eastAsia="Times New Roman" w:cstheme="minorHAnsi"/>
                <w:b w:val="0"/>
                <w:bCs w:val="0"/>
              </w:rPr>
            </w:pPr>
            <w:r>
              <w:t xml:space="preserve">Plan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p>
        </w:tc>
        <w:tc>
          <w:tcPr>
            <w:tcW w:w="1984" w:type="dxa"/>
          </w:tcPr>
          <w:p w14:paraId="631E466E" w14:textId="77777777" w:rsidR="008A002F" w:rsidRPr="003E2B73"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roofErr w:type="spellStart"/>
            <w:r w:rsidRPr="003E2B73">
              <w:rPr>
                <w:rFonts w:cstheme="minorHAnsi"/>
                <w:b/>
                <w:bCs/>
              </w:rPr>
              <w:t>Predmet</w:t>
            </w:r>
            <w:proofErr w:type="spellEnd"/>
            <w:r w:rsidRPr="003E2B73">
              <w:rPr>
                <w:rFonts w:cstheme="minorHAnsi"/>
                <w:b/>
                <w:bCs/>
              </w:rPr>
              <w:t xml:space="preserve"> </w:t>
            </w:r>
            <w:proofErr w:type="spellStart"/>
            <w:r w:rsidRPr="003E2B73">
              <w:rPr>
                <w:rFonts w:cstheme="minorHAnsi"/>
                <w:b/>
                <w:bCs/>
              </w:rPr>
              <w:t>nabavke</w:t>
            </w:r>
            <w:proofErr w:type="spellEnd"/>
          </w:p>
        </w:tc>
        <w:tc>
          <w:tcPr>
            <w:tcW w:w="1559" w:type="dxa"/>
          </w:tcPr>
          <w:p w14:paraId="1B80E898" w14:textId="77777777" w:rsidR="008A002F" w:rsidRPr="003E2B73"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3E2B73">
              <w:rPr>
                <w:b/>
                <w:bCs/>
              </w:rPr>
              <w:t xml:space="preserve">CPV </w:t>
            </w:r>
            <w:proofErr w:type="spellStart"/>
            <w:r w:rsidRPr="003E2B73">
              <w:rPr>
                <w:b/>
                <w:bCs/>
              </w:rPr>
              <w:t>oznaka</w:t>
            </w:r>
            <w:proofErr w:type="spellEnd"/>
          </w:p>
        </w:tc>
        <w:tc>
          <w:tcPr>
            <w:tcW w:w="1985" w:type="dxa"/>
          </w:tcPr>
          <w:p w14:paraId="3B67C1A5" w14:textId="77777777" w:rsidR="008A002F" w:rsidRPr="003E2B73" w:rsidRDefault="008A002F" w:rsidP="005C1F6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roofErr w:type="spellStart"/>
            <w:r w:rsidRPr="003E2B73">
              <w:rPr>
                <w:rFonts w:cstheme="minorHAnsi"/>
                <w:b/>
                <w:bCs/>
              </w:rPr>
              <w:t>Procenjena</w:t>
            </w:r>
            <w:proofErr w:type="spellEnd"/>
            <w:r w:rsidRPr="003E2B73">
              <w:rPr>
                <w:rFonts w:cstheme="minorHAnsi"/>
                <w:b/>
                <w:bCs/>
              </w:rPr>
              <w:t xml:space="preserve"> </w:t>
            </w:r>
            <w:proofErr w:type="spellStart"/>
            <w:r w:rsidRPr="003E2B73">
              <w:rPr>
                <w:rFonts w:cstheme="minorHAnsi"/>
                <w:b/>
                <w:bCs/>
              </w:rPr>
              <w:t>vrednost</w:t>
            </w:r>
            <w:proofErr w:type="spellEnd"/>
          </w:p>
        </w:tc>
        <w:tc>
          <w:tcPr>
            <w:tcW w:w="1933" w:type="dxa"/>
          </w:tcPr>
          <w:p w14:paraId="167CBA26" w14:textId="77777777" w:rsidR="008A002F" w:rsidRPr="003E2B73" w:rsidRDefault="008A002F" w:rsidP="005C1F6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roofErr w:type="spellStart"/>
            <w:r w:rsidRPr="003E2B73">
              <w:rPr>
                <w:b/>
                <w:bCs/>
              </w:rPr>
              <w:t>Realizovana</w:t>
            </w:r>
            <w:proofErr w:type="spellEnd"/>
            <w:r w:rsidRPr="003E2B73">
              <w:rPr>
                <w:b/>
                <w:bCs/>
              </w:rPr>
              <w:t xml:space="preserve"> </w:t>
            </w:r>
            <w:proofErr w:type="spellStart"/>
            <w:r w:rsidRPr="003E2B73">
              <w:rPr>
                <w:b/>
                <w:bCs/>
              </w:rPr>
              <w:t>vrednost</w:t>
            </w:r>
            <w:proofErr w:type="spellEnd"/>
          </w:p>
        </w:tc>
      </w:tr>
      <w:tr w:rsidR="008A002F" w14:paraId="3F5FD533" w14:textId="77777777" w:rsidTr="00420705">
        <w:tc>
          <w:tcPr>
            <w:cnfStyle w:val="001000000000" w:firstRow="0" w:lastRow="0" w:firstColumn="1" w:lastColumn="0" w:oddVBand="0" w:evenVBand="0" w:oddHBand="0" w:evenHBand="0" w:firstRowFirstColumn="0" w:firstRowLastColumn="0" w:lastRowFirstColumn="0" w:lastRowLastColumn="0"/>
            <w:tcW w:w="1555" w:type="dxa"/>
            <w:vMerge/>
          </w:tcPr>
          <w:p w14:paraId="31D8B63D" w14:textId="77777777" w:rsidR="008A002F" w:rsidRDefault="008A002F" w:rsidP="005C1F64">
            <w:pPr>
              <w:jc w:val="both"/>
              <w:rPr>
                <w:rFonts w:eastAsia="Times New Roman" w:cstheme="minorHAnsi"/>
                <w:b w:val="0"/>
                <w:bCs w:val="0"/>
              </w:rPr>
            </w:pPr>
          </w:p>
        </w:tc>
        <w:tc>
          <w:tcPr>
            <w:tcW w:w="1984" w:type="dxa"/>
          </w:tcPr>
          <w:p w14:paraId="61D418DA" w14:textId="77777777" w:rsidR="008A002F" w:rsidRPr="00FF3BD9" w:rsidRDefault="008A002F" w:rsidP="005C1F6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F3BD9">
              <w:rPr>
                <w:rFonts w:cstheme="minorHAnsi"/>
              </w:rPr>
              <w:t>Izvođenje</w:t>
            </w:r>
            <w:proofErr w:type="spellEnd"/>
            <w:r w:rsidRPr="00FF3BD9">
              <w:rPr>
                <w:rFonts w:cstheme="minorHAnsi"/>
              </w:rPr>
              <w:t xml:space="preserve"> </w:t>
            </w:r>
            <w:proofErr w:type="spellStart"/>
            <w:r w:rsidRPr="00FF3BD9">
              <w:rPr>
                <w:rFonts w:cstheme="minorHAnsi"/>
              </w:rPr>
              <w:t>radova</w:t>
            </w:r>
            <w:proofErr w:type="spellEnd"/>
            <w:r w:rsidR="002A4262">
              <w:rPr>
                <w:rFonts w:cstheme="minorHAnsi"/>
              </w:rPr>
              <w:t xml:space="preserve"> </w:t>
            </w:r>
            <w:r w:rsidRPr="00FF3BD9">
              <w:rPr>
                <w:rFonts w:cstheme="minorHAnsi"/>
              </w:rPr>
              <w:t>-</w:t>
            </w:r>
            <w:proofErr w:type="spellStart"/>
            <w:r w:rsidRPr="00FF3BD9">
              <w:rPr>
                <w:rFonts w:cstheme="minorHAnsi"/>
              </w:rPr>
              <w:t>popravka</w:t>
            </w:r>
            <w:proofErr w:type="spellEnd"/>
            <w:r>
              <w:rPr>
                <w:rFonts w:cstheme="minorHAnsi"/>
              </w:rPr>
              <w:t xml:space="preserve"> </w:t>
            </w:r>
            <w:proofErr w:type="spellStart"/>
            <w:r w:rsidRPr="00FF3BD9">
              <w:rPr>
                <w:rFonts w:cstheme="minorHAnsi"/>
              </w:rPr>
              <w:t>toaleta</w:t>
            </w:r>
            <w:proofErr w:type="spellEnd"/>
            <w:r w:rsidRPr="00FF3BD9">
              <w:rPr>
                <w:rFonts w:cstheme="minorHAnsi"/>
              </w:rPr>
              <w:t xml:space="preserve"> u </w:t>
            </w:r>
            <w:proofErr w:type="spellStart"/>
            <w:r w:rsidRPr="00FF3BD9">
              <w:rPr>
                <w:rFonts w:cstheme="minorHAnsi"/>
              </w:rPr>
              <w:t>jednom</w:t>
            </w:r>
            <w:proofErr w:type="spellEnd"/>
            <w:r w:rsidRPr="00FF3BD9">
              <w:rPr>
                <w:rFonts w:cstheme="minorHAnsi"/>
              </w:rPr>
              <w:t xml:space="preserve"> </w:t>
            </w:r>
            <w:proofErr w:type="spellStart"/>
            <w:r w:rsidRPr="00FF3BD9">
              <w:rPr>
                <w:rFonts w:cstheme="minorHAnsi"/>
              </w:rPr>
              <w:t>objektu</w:t>
            </w:r>
            <w:proofErr w:type="spellEnd"/>
            <w:r w:rsidRPr="00FF3BD9">
              <w:rPr>
                <w:rFonts w:cstheme="minorHAnsi"/>
              </w:rPr>
              <w:t xml:space="preserve"> </w:t>
            </w:r>
            <w:proofErr w:type="spellStart"/>
            <w:r w:rsidRPr="00FF3BD9">
              <w:rPr>
                <w:rFonts w:cstheme="minorHAnsi"/>
              </w:rPr>
              <w:t>naručioca</w:t>
            </w:r>
            <w:proofErr w:type="spellEnd"/>
          </w:p>
        </w:tc>
        <w:tc>
          <w:tcPr>
            <w:tcW w:w="1559" w:type="dxa"/>
          </w:tcPr>
          <w:p w14:paraId="20CA431B"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150323">
              <w:t>45330000-9</w:t>
            </w:r>
            <w:r w:rsidRPr="00150323">
              <w:rPr>
                <w:rStyle w:val="FootnoteReference"/>
              </w:rPr>
              <w:footnoteReference w:id="25"/>
            </w:r>
          </w:p>
        </w:tc>
        <w:tc>
          <w:tcPr>
            <w:tcW w:w="1985" w:type="dxa"/>
          </w:tcPr>
          <w:p w14:paraId="0A7D2978"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rPr>
                <w:rFonts w:cstheme="minorHAnsi"/>
              </w:rPr>
              <w:t xml:space="preserve">2.000.000 </w:t>
            </w:r>
            <w:proofErr w:type="spellStart"/>
            <w:r w:rsidRPr="00D55066">
              <w:rPr>
                <w:rFonts w:cstheme="minorHAnsi"/>
              </w:rPr>
              <w:t>dinara</w:t>
            </w:r>
            <w:proofErr w:type="spellEnd"/>
          </w:p>
        </w:tc>
        <w:tc>
          <w:tcPr>
            <w:tcW w:w="1933" w:type="dxa"/>
          </w:tcPr>
          <w:p w14:paraId="7EAC9F15"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t xml:space="preserve">1.993.500 </w:t>
            </w:r>
            <w:proofErr w:type="spellStart"/>
            <w:r w:rsidRPr="00D55066">
              <w:t>dinara</w:t>
            </w:r>
            <w:proofErr w:type="spellEnd"/>
          </w:p>
        </w:tc>
      </w:tr>
      <w:tr w:rsidR="008A002F" w14:paraId="3B79B93F" w14:textId="77777777" w:rsidTr="00420705">
        <w:trPr>
          <w:trHeight w:val="50"/>
        </w:trPr>
        <w:tc>
          <w:tcPr>
            <w:cnfStyle w:val="001000000000" w:firstRow="0" w:lastRow="0" w:firstColumn="1" w:lastColumn="0" w:oddVBand="0" w:evenVBand="0" w:oddHBand="0" w:evenHBand="0" w:firstRowFirstColumn="0" w:firstRowLastColumn="0" w:lastRowFirstColumn="0" w:lastRowLastColumn="0"/>
            <w:tcW w:w="1555" w:type="dxa"/>
            <w:vMerge/>
          </w:tcPr>
          <w:p w14:paraId="5A82E702" w14:textId="77777777" w:rsidR="008A002F" w:rsidRDefault="008A002F" w:rsidP="005C1F64">
            <w:pPr>
              <w:jc w:val="both"/>
              <w:rPr>
                <w:rFonts w:eastAsia="Times New Roman" w:cstheme="minorHAnsi"/>
                <w:b w:val="0"/>
                <w:bCs w:val="0"/>
              </w:rPr>
            </w:pPr>
          </w:p>
        </w:tc>
        <w:tc>
          <w:tcPr>
            <w:tcW w:w="1984" w:type="dxa"/>
          </w:tcPr>
          <w:p w14:paraId="6AE51DA0" w14:textId="77777777" w:rsidR="008A002F" w:rsidRPr="00FF3BD9" w:rsidRDefault="008A002F" w:rsidP="005C1F6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D55066">
              <w:rPr>
                <w:rFonts w:cstheme="minorHAnsi"/>
              </w:rPr>
              <w:t>Izvođenje</w:t>
            </w:r>
            <w:proofErr w:type="spellEnd"/>
            <w:r w:rsidRPr="00D55066">
              <w:rPr>
                <w:rFonts w:cstheme="minorHAnsi"/>
              </w:rPr>
              <w:t xml:space="preserve"> </w:t>
            </w:r>
            <w:proofErr w:type="spellStart"/>
            <w:r w:rsidRPr="00D55066">
              <w:rPr>
                <w:rFonts w:cstheme="minorHAnsi"/>
              </w:rPr>
              <w:t>radova</w:t>
            </w:r>
            <w:proofErr w:type="spellEnd"/>
            <w:r w:rsidRPr="00D55066">
              <w:rPr>
                <w:rFonts w:cstheme="minorHAnsi"/>
              </w:rPr>
              <w:t xml:space="preserve"> -</w:t>
            </w:r>
            <w:proofErr w:type="spellStart"/>
            <w:r w:rsidRPr="00D55066">
              <w:rPr>
                <w:rFonts w:cstheme="minorHAnsi"/>
              </w:rPr>
              <w:t>popravka</w:t>
            </w:r>
            <w:proofErr w:type="spellEnd"/>
            <w:r>
              <w:rPr>
                <w:rFonts w:cstheme="minorHAnsi"/>
              </w:rPr>
              <w:t xml:space="preserve"> </w:t>
            </w:r>
            <w:proofErr w:type="spellStart"/>
            <w:r>
              <w:rPr>
                <w:rFonts w:cstheme="minorHAnsi"/>
              </w:rPr>
              <w:t>t</w:t>
            </w:r>
            <w:r w:rsidRPr="00D55066">
              <w:rPr>
                <w:rFonts w:cstheme="minorHAnsi"/>
              </w:rPr>
              <w:t>oaleta</w:t>
            </w:r>
            <w:proofErr w:type="spellEnd"/>
            <w:r>
              <w:rPr>
                <w:rFonts w:cstheme="minorHAnsi"/>
              </w:rPr>
              <w:t xml:space="preserve"> </w:t>
            </w:r>
            <w:r w:rsidRPr="00FF3BD9">
              <w:rPr>
                <w:rFonts w:cstheme="minorHAnsi"/>
              </w:rPr>
              <w:t xml:space="preserve">u </w:t>
            </w:r>
            <w:proofErr w:type="spellStart"/>
            <w:r w:rsidRPr="00FF3BD9">
              <w:rPr>
                <w:rFonts w:cstheme="minorHAnsi"/>
              </w:rPr>
              <w:t>drugom</w:t>
            </w:r>
            <w:proofErr w:type="spellEnd"/>
            <w:r w:rsidRPr="00FF3BD9">
              <w:rPr>
                <w:rFonts w:cstheme="minorHAnsi"/>
              </w:rPr>
              <w:t xml:space="preserve"> </w:t>
            </w:r>
            <w:proofErr w:type="spellStart"/>
            <w:r w:rsidRPr="00FF3BD9">
              <w:rPr>
                <w:rFonts w:cstheme="minorHAnsi"/>
              </w:rPr>
              <w:t>objektu</w:t>
            </w:r>
            <w:proofErr w:type="spellEnd"/>
            <w:r w:rsidRPr="00FF3BD9">
              <w:rPr>
                <w:rFonts w:cstheme="minorHAnsi"/>
              </w:rPr>
              <w:t xml:space="preserve"> </w:t>
            </w:r>
            <w:proofErr w:type="spellStart"/>
            <w:r w:rsidRPr="00FF3BD9">
              <w:rPr>
                <w:rFonts w:cstheme="minorHAnsi"/>
              </w:rPr>
              <w:t>naručioca</w:t>
            </w:r>
            <w:proofErr w:type="spellEnd"/>
          </w:p>
        </w:tc>
        <w:tc>
          <w:tcPr>
            <w:tcW w:w="1559" w:type="dxa"/>
          </w:tcPr>
          <w:p w14:paraId="72AE8486"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t>45330000-9</w:t>
            </w:r>
          </w:p>
        </w:tc>
        <w:tc>
          <w:tcPr>
            <w:tcW w:w="1985" w:type="dxa"/>
          </w:tcPr>
          <w:p w14:paraId="2C1EFD32"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rPr>
                <w:rFonts w:cstheme="minorHAnsi"/>
              </w:rPr>
              <w:t xml:space="preserve">1.000.000 </w:t>
            </w:r>
            <w:proofErr w:type="spellStart"/>
            <w:r w:rsidRPr="00D55066">
              <w:rPr>
                <w:rFonts w:cstheme="minorHAnsi"/>
              </w:rPr>
              <w:t>dinara</w:t>
            </w:r>
            <w:proofErr w:type="spellEnd"/>
          </w:p>
        </w:tc>
        <w:tc>
          <w:tcPr>
            <w:tcW w:w="1933" w:type="dxa"/>
          </w:tcPr>
          <w:p w14:paraId="3BE42C06" w14:textId="77777777" w:rsidR="008A002F" w:rsidRDefault="008A002F" w:rsidP="005C1F64">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t xml:space="preserve">1.195.100 </w:t>
            </w:r>
            <w:proofErr w:type="spellStart"/>
            <w:r w:rsidRPr="00D55066">
              <w:t>dinara</w:t>
            </w:r>
            <w:proofErr w:type="spellEnd"/>
          </w:p>
        </w:tc>
      </w:tr>
      <w:tr w:rsidR="008A002F" w14:paraId="6CC10618" w14:textId="77777777" w:rsidTr="00420705">
        <w:tc>
          <w:tcPr>
            <w:cnfStyle w:val="001000000000" w:firstRow="0" w:lastRow="0" w:firstColumn="1" w:lastColumn="0" w:oddVBand="0" w:evenVBand="0" w:oddHBand="0" w:evenHBand="0" w:firstRowFirstColumn="0" w:firstRowLastColumn="0" w:lastRowFirstColumn="0" w:lastRowLastColumn="0"/>
            <w:tcW w:w="1555" w:type="dxa"/>
            <w:vMerge/>
          </w:tcPr>
          <w:p w14:paraId="47C48246" w14:textId="77777777" w:rsidR="008A002F" w:rsidRDefault="008A002F" w:rsidP="005C1F64">
            <w:pPr>
              <w:jc w:val="both"/>
              <w:rPr>
                <w:rFonts w:eastAsia="Times New Roman" w:cstheme="minorHAnsi"/>
                <w:b w:val="0"/>
                <w:bCs w:val="0"/>
              </w:rPr>
            </w:pPr>
          </w:p>
        </w:tc>
        <w:tc>
          <w:tcPr>
            <w:tcW w:w="3543" w:type="dxa"/>
            <w:gridSpan w:val="2"/>
          </w:tcPr>
          <w:p w14:paraId="58C68FD8" w14:textId="77777777" w:rsidR="008A002F" w:rsidRPr="003E2B73" w:rsidRDefault="008A002F" w:rsidP="005C1F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t xml:space="preserve">                            </w:t>
            </w:r>
            <w:proofErr w:type="spellStart"/>
            <w:r w:rsidRPr="003E2B73">
              <w:rPr>
                <w:b/>
                <w:bCs/>
              </w:rPr>
              <w:t>Ukupn</w:t>
            </w:r>
            <w:r>
              <w:rPr>
                <w:b/>
                <w:bCs/>
              </w:rPr>
              <w:t>a</w:t>
            </w:r>
            <w:proofErr w:type="spellEnd"/>
            <w:r>
              <w:rPr>
                <w:b/>
                <w:bCs/>
              </w:rPr>
              <w:t xml:space="preserve"> </w:t>
            </w:r>
            <w:proofErr w:type="spellStart"/>
            <w:r>
              <w:rPr>
                <w:b/>
                <w:bCs/>
              </w:rPr>
              <w:t>vrednost</w:t>
            </w:r>
            <w:proofErr w:type="spellEnd"/>
            <w:r>
              <w:rPr>
                <w:b/>
                <w:bCs/>
              </w:rPr>
              <w:t>:</w:t>
            </w:r>
          </w:p>
        </w:tc>
        <w:tc>
          <w:tcPr>
            <w:tcW w:w="1985" w:type="dxa"/>
          </w:tcPr>
          <w:p w14:paraId="54893832" w14:textId="77777777" w:rsidR="008A002F" w:rsidRDefault="008A002F" w:rsidP="005C1F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t xml:space="preserve">3.000.000 </w:t>
            </w:r>
            <w:proofErr w:type="spellStart"/>
            <w:r w:rsidRPr="00D55066">
              <w:t>dinara</w:t>
            </w:r>
            <w:proofErr w:type="spellEnd"/>
          </w:p>
        </w:tc>
        <w:tc>
          <w:tcPr>
            <w:tcW w:w="1933" w:type="dxa"/>
          </w:tcPr>
          <w:p w14:paraId="2F3DB121" w14:textId="77777777" w:rsidR="008A002F" w:rsidRDefault="008A002F" w:rsidP="005C1F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55066">
              <w:t>3.188.600</w:t>
            </w:r>
            <w:r>
              <w:t xml:space="preserve"> </w:t>
            </w:r>
            <w:proofErr w:type="spellStart"/>
            <w:r w:rsidRPr="00D55066">
              <w:t>dinara</w:t>
            </w:r>
            <w:proofErr w:type="spellEnd"/>
          </w:p>
        </w:tc>
      </w:tr>
      <w:tr w:rsidR="008A002F" w14:paraId="7F8E050C" w14:textId="77777777" w:rsidTr="005C1F64">
        <w:tc>
          <w:tcPr>
            <w:cnfStyle w:val="001000000000" w:firstRow="0" w:lastRow="0" w:firstColumn="1" w:lastColumn="0" w:oddVBand="0" w:evenVBand="0" w:oddHBand="0" w:evenHBand="0" w:firstRowFirstColumn="0" w:firstRowLastColumn="0" w:lastRowFirstColumn="0" w:lastRowLastColumn="0"/>
            <w:tcW w:w="9016" w:type="dxa"/>
            <w:gridSpan w:val="5"/>
          </w:tcPr>
          <w:p w14:paraId="4413AF05" w14:textId="77777777" w:rsidR="008A002F" w:rsidRDefault="008A002F" w:rsidP="005C1F64">
            <w:pPr>
              <w:spacing w:before="120" w:after="120"/>
              <w:jc w:val="both"/>
            </w:pPr>
            <w:proofErr w:type="spellStart"/>
            <w:r w:rsidRPr="00DF1181">
              <w:t>Zaključak</w:t>
            </w:r>
            <w:proofErr w:type="spellEnd"/>
            <w:r w:rsidRPr="00DF1181">
              <w:t>:</w:t>
            </w:r>
            <w:r>
              <w:t xml:space="preserve"> </w:t>
            </w:r>
            <w:r w:rsidRPr="003E2B73">
              <w:rPr>
                <w:b w:val="0"/>
                <w:bCs w:val="0"/>
              </w:rPr>
              <w:t xml:space="preserve">U </w:t>
            </w:r>
            <w:proofErr w:type="spellStart"/>
            <w:r w:rsidRPr="003E2B73">
              <w:rPr>
                <w:b w:val="0"/>
                <w:bCs w:val="0"/>
              </w:rPr>
              <w:t>konkretnom</w:t>
            </w:r>
            <w:proofErr w:type="spellEnd"/>
            <w:r w:rsidRPr="003E2B73">
              <w:rPr>
                <w:b w:val="0"/>
                <w:bCs w:val="0"/>
              </w:rPr>
              <w:t xml:space="preserve"> </w:t>
            </w:r>
            <w:proofErr w:type="spellStart"/>
            <w:r w:rsidRPr="003E2B73">
              <w:rPr>
                <w:b w:val="0"/>
                <w:bCs w:val="0"/>
              </w:rPr>
              <w:t>slučaju</w:t>
            </w:r>
            <w:proofErr w:type="spellEnd"/>
            <w:r w:rsidRPr="003E2B73">
              <w:rPr>
                <w:b w:val="0"/>
                <w:bCs w:val="0"/>
              </w:rPr>
              <w:t xml:space="preserve"> </w:t>
            </w:r>
            <w:proofErr w:type="spellStart"/>
            <w:r w:rsidRPr="003E2B73">
              <w:rPr>
                <w:b w:val="0"/>
                <w:bCs w:val="0"/>
              </w:rPr>
              <w:t>reč</w:t>
            </w:r>
            <w:proofErr w:type="spellEnd"/>
            <w:r w:rsidRPr="003E2B73">
              <w:rPr>
                <w:b w:val="0"/>
                <w:bCs w:val="0"/>
              </w:rPr>
              <w:t xml:space="preserve"> je o </w:t>
            </w:r>
            <w:proofErr w:type="spellStart"/>
            <w:r w:rsidRPr="003E2B73">
              <w:rPr>
                <w:b w:val="0"/>
                <w:bCs w:val="0"/>
              </w:rPr>
              <w:t>istom</w:t>
            </w:r>
            <w:proofErr w:type="spellEnd"/>
            <w:r w:rsidRPr="003E2B73">
              <w:rPr>
                <w:b w:val="0"/>
                <w:bCs w:val="0"/>
              </w:rPr>
              <w:t xml:space="preserve"> </w:t>
            </w:r>
            <w:proofErr w:type="spellStart"/>
            <w:r w:rsidRPr="003E2B73">
              <w:rPr>
                <w:b w:val="0"/>
                <w:bCs w:val="0"/>
              </w:rPr>
              <w:t>predmetu</w:t>
            </w:r>
            <w:proofErr w:type="spellEnd"/>
            <w:r w:rsidRPr="003E2B73">
              <w:rPr>
                <w:b w:val="0"/>
                <w:bCs w:val="0"/>
              </w:rPr>
              <w:t xml:space="preserve"> </w:t>
            </w:r>
            <w:proofErr w:type="spellStart"/>
            <w:r w:rsidRPr="003E2B73">
              <w:rPr>
                <w:b w:val="0"/>
                <w:bCs w:val="0"/>
              </w:rPr>
              <w:t>nabavke</w:t>
            </w:r>
            <w:proofErr w:type="spellEnd"/>
            <w:r w:rsidRPr="003E2B73">
              <w:rPr>
                <w:b w:val="0"/>
                <w:bCs w:val="0"/>
              </w:rPr>
              <w:t xml:space="preserve">, </w:t>
            </w:r>
            <w:proofErr w:type="spellStart"/>
            <w:r w:rsidRPr="003E2B73">
              <w:rPr>
                <w:b w:val="0"/>
                <w:bCs w:val="0"/>
              </w:rPr>
              <w:t>što</w:t>
            </w:r>
            <w:proofErr w:type="spellEnd"/>
            <w:r w:rsidRPr="003E2B73">
              <w:rPr>
                <w:b w:val="0"/>
                <w:bCs w:val="0"/>
              </w:rPr>
              <w:t xml:space="preserve"> </w:t>
            </w:r>
            <w:proofErr w:type="spellStart"/>
            <w:r w:rsidRPr="003E2B73">
              <w:rPr>
                <w:b w:val="0"/>
                <w:bCs w:val="0"/>
              </w:rPr>
              <w:t>potvrđuje</w:t>
            </w:r>
            <w:proofErr w:type="spellEnd"/>
            <w:r w:rsidRPr="003E2B73">
              <w:rPr>
                <w:b w:val="0"/>
                <w:bCs w:val="0"/>
              </w:rPr>
              <w:t xml:space="preserve"> </w:t>
            </w:r>
            <w:proofErr w:type="spellStart"/>
            <w:r w:rsidRPr="003E2B73">
              <w:rPr>
                <w:b w:val="0"/>
                <w:bCs w:val="0"/>
              </w:rPr>
              <w:t>i</w:t>
            </w:r>
            <w:proofErr w:type="spellEnd"/>
            <w:r w:rsidRPr="003E2B73">
              <w:rPr>
                <w:b w:val="0"/>
                <w:bCs w:val="0"/>
              </w:rPr>
              <w:t xml:space="preserve"> CPV </w:t>
            </w:r>
            <w:proofErr w:type="spellStart"/>
            <w:r w:rsidRPr="003E2B73">
              <w:rPr>
                <w:b w:val="0"/>
                <w:bCs w:val="0"/>
              </w:rPr>
              <w:t>oznaka</w:t>
            </w:r>
            <w:proofErr w:type="spellEnd"/>
            <w:r w:rsidRPr="003E2B73">
              <w:rPr>
                <w:b w:val="0"/>
                <w:bCs w:val="0"/>
              </w:rPr>
              <w:t xml:space="preserve">. </w:t>
            </w:r>
            <w:proofErr w:type="spellStart"/>
            <w:r w:rsidRPr="003E2B73">
              <w:rPr>
                <w:b w:val="0"/>
                <w:bCs w:val="0"/>
              </w:rPr>
              <w:t>Činjenica</w:t>
            </w:r>
            <w:proofErr w:type="spellEnd"/>
            <w:r w:rsidRPr="003E2B73">
              <w:rPr>
                <w:b w:val="0"/>
                <w:bCs w:val="0"/>
              </w:rPr>
              <w:t xml:space="preserve"> da je </w:t>
            </w:r>
            <w:proofErr w:type="spellStart"/>
            <w:r w:rsidRPr="003E2B73">
              <w:rPr>
                <w:b w:val="0"/>
                <w:bCs w:val="0"/>
              </w:rPr>
              <w:t>reč</w:t>
            </w:r>
            <w:proofErr w:type="spellEnd"/>
            <w:r w:rsidRPr="003E2B73">
              <w:rPr>
                <w:b w:val="0"/>
                <w:bCs w:val="0"/>
              </w:rPr>
              <w:t xml:space="preserve"> o </w:t>
            </w:r>
            <w:proofErr w:type="spellStart"/>
            <w:r w:rsidRPr="003E2B73">
              <w:rPr>
                <w:b w:val="0"/>
                <w:bCs w:val="0"/>
              </w:rPr>
              <w:t>dva</w:t>
            </w:r>
            <w:proofErr w:type="spellEnd"/>
            <w:r w:rsidRPr="003E2B73">
              <w:rPr>
                <w:b w:val="0"/>
                <w:bCs w:val="0"/>
              </w:rPr>
              <w:t xml:space="preserve"> </w:t>
            </w:r>
            <w:proofErr w:type="spellStart"/>
            <w:r w:rsidRPr="003E2B73">
              <w:rPr>
                <w:b w:val="0"/>
                <w:bCs w:val="0"/>
              </w:rPr>
              <w:t>različita</w:t>
            </w:r>
            <w:proofErr w:type="spellEnd"/>
            <w:r w:rsidRPr="003E2B73">
              <w:rPr>
                <w:b w:val="0"/>
                <w:bCs w:val="0"/>
              </w:rPr>
              <w:t xml:space="preserve"> </w:t>
            </w:r>
            <w:proofErr w:type="spellStart"/>
            <w:r w:rsidRPr="003E2B73">
              <w:rPr>
                <w:b w:val="0"/>
                <w:bCs w:val="0"/>
              </w:rPr>
              <w:t>objekta</w:t>
            </w:r>
            <w:proofErr w:type="spellEnd"/>
            <w:r w:rsidRPr="003E2B73">
              <w:rPr>
                <w:b w:val="0"/>
                <w:bCs w:val="0"/>
              </w:rPr>
              <w:t xml:space="preserve"> </w:t>
            </w:r>
            <w:proofErr w:type="spellStart"/>
            <w:r w:rsidRPr="003E2B73">
              <w:rPr>
                <w:b w:val="0"/>
                <w:bCs w:val="0"/>
              </w:rPr>
              <w:t>naručioca</w:t>
            </w:r>
            <w:proofErr w:type="spellEnd"/>
            <w:r w:rsidRPr="003E2B73">
              <w:rPr>
                <w:b w:val="0"/>
                <w:bCs w:val="0"/>
              </w:rPr>
              <w:t xml:space="preserve"> ne </w:t>
            </w:r>
            <w:proofErr w:type="spellStart"/>
            <w:r w:rsidRPr="003E2B73">
              <w:rPr>
                <w:b w:val="0"/>
                <w:bCs w:val="0"/>
              </w:rPr>
              <w:t>menja</w:t>
            </w:r>
            <w:proofErr w:type="spellEnd"/>
            <w:r w:rsidRPr="003E2B73">
              <w:rPr>
                <w:b w:val="0"/>
                <w:bCs w:val="0"/>
              </w:rPr>
              <w:t xml:space="preserve"> </w:t>
            </w:r>
            <w:proofErr w:type="spellStart"/>
            <w:r w:rsidRPr="003E2B73">
              <w:rPr>
                <w:b w:val="0"/>
                <w:bCs w:val="0"/>
              </w:rPr>
              <w:t>određivanje</w:t>
            </w:r>
            <w:proofErr w:type="spellEnd"/>
            <w:r w:rsidRPr="003E2B73">
              <w:rPr>
                <w:b w:val="0"/>
                <w:bCs w:val="0"/>
              </w:rPr>
              <w:t xml:space="preserve"> </w:t>
            </w:r>
            <w:proofErr w:type="spellStart"/>
            <w:r w:rsidRPr="003E2B73">
              <w:rPr>
                <w:b w:val="0"/>
                <w:bCs w:val="0"/>
              </w:rPr>
              <w:t>šta</w:t>
            </w:r>
            <w:proofErr w:type="spellEnd"/>
            <w:r w:rsidRPr="003E2B73">
              <w:rPr>
                <w:b w:val="0"/>
                <w:bCs w:val="0"/>
              </w:rPr>
              <w:t xml:space="preserve"> se </w:t>
            </w:r>
            <w:proofErr w:type="spellStart"/>
            <w:r w:rsidRPr="003E2B73">
              <w:rPr>
                <w:b w:val="0"/>
                <w:bCs w:val="0"/>
              </w:rPr>
              <w:lastRenderedPageBreak/>
              <w:t>smatra</w:t>
            </w:r>
            <w:proofErr w:type="spellEnd"/>
            <w:r w:rsidRPr="003E2B73">
              <w:rPr>
                <w:b w:val="0"/>
                <w:bCs w:val="0"/>
              </w:rPr>
              <w:t xml:space="preserve"> </w:t>
            </w:r>
            <w:proofErr w:type="spellStart"/>
            <w:r w:rsidRPr="003E2B73">
              <w:rPr>
                <w:b w:val="0"/>
                <w:bCs w:val="0"/>
              </w:rPr>
              <w:t>celinom</w:t>
            </w:r>
            <w:proofErr w:type="spellEnd"/>
            <w:r w:rsidRPr="003E2B73">
              <w:rPr>
                <w:b w:val="0"/>
                <w:bCs w:val="0"/>
              </w:rPr>
              <w:t xml:space="preserve"> u </w:t>
            </w:r>
            <w:proofErr w:type="spellStart"/>
            <w:r w:rsidRPr="003E2B73">
              <w:rPr>
                <w:b w:val="0"/>
                <w:bCs w:val="0"/>
              </w:rPr>
              <w:t>smislu</w:t>
            </w:r>
            <w:proofErr w:type="spellEnd"/>
            <w:r w:rsidRPr="003E2B73">
              <w:rPr>
                <w:b w:val="0"/>
                <w:bCs w:val="0"/>
              </w:rPr>
              <w:t xml:space="preserve"> </w:t>
            </w:r>
            <w:proofErr w:type="spellStart"/>
            <w:r w:rsidRPr="003E2B73">
              <w:rPr>
                <w:b w:val="0"/>
                <w:bCs w:val="0"/>
              </w:rPr>
              <w:t>člana</w:t>
            </w:r>
            <w:proofErr w:type="spellEnd"/>
            <w:r w:rsidRPr="003E2B73">
              <w:rPr>
                <w:b w:val="0"/>
                <w:bCs w:val="0"/>
              </w:rPr>
              <w:t xml:space="preserve"> 29. </w:t>
            </w:r>
            <w:proofErr w:type="spellStart"/>
            <w:r w:rsidRPr="003E2B73">
              <w:rPr>
                <w:b w:val="0"/>
                <w:bCs w:val="0"/>
              </w:rPr>
              <w:t>stav</w:t>
            </w:r>
            <w:proofErr w:type="spellEnd"/>
            <w:r w:rsidRPr="003E2B73">
              <w:rPr>
                <w:b w:val="0"/>
                <w:bCs w:val="0"/>
              </w:rPr>
              <w:t xml:space="preserve"> 3. ZJN, </w:t>
            </w:r>
            <w:proofErr w:type="spellStart"/>
            <w:r w:rsidRPr="003E2B73">
              <w:rPr>
                <w:b w:val="0"/>
                <w:bCs w:val="0"/>
              </w:rPr>
              <w:t>tako</w:t>
            </w:r>
            <w:proofErr w:type="spellEnd"/>
            <w:r w:rsidRPr="003E2B73">
              <w:rPr>
                <w:b w:val="0"/>
                <w:bCs w:val="0"/>
              </w:rPr>
              <w:t xml:space="preserve"> da je </w:t>
            </w:r>
            <w:proofErr w:type="spellStart"/>
            <w:r w:rsidRPr="003E2B73">
              <w:rPr>
                <w:b w:val="0"/>
                <w:bCs w:val="0"/>
              </w:rPr>
              <w:t>naručilac</w:t>
            </w:r>
            <w:proofErr w:type="spellEnd"/>
            <w:r w:rsidRPr="003E2B73">
              <w:rPr>
                <w:b w:val="0"/>
                <w:bCs w:val="0"/>
              </w:rPr>
              <w:t xml:space="preserve"> </w:t>
            </w:r>
            <w:proofErr w:type="spellStart"/>
            <w:r w:rsidRPr="003E2B73">
              <w:rPr>
                <w:b w:val="0"/>
                <w:bCs w:val="0"/>
              </w:rPr>
              <w:t>neosnovano</w:t>
            </w:r>
            <w:proofErr w:type="spellEnd"/>
            <w:r w:rsidRPr="003E2B73">
              <w:rPr>
                <w:b w:val="0"/>
                <w:bCs w:val="0"/>
              </w:rPr>
              <w:t xml:space="preserve"> </w:t>
            </w:r>
            <w:proofErr w:type="spellStart"/>
            <w:r w:rsidRPr="003E2B73">
              <w:rPr>
                <w:b w:val="0"/>
                <w:bCs w:val="0"/>
              </w:rPr>
              <w:t>predmet</w:t>
            </w:r>
            <w:proofErr w:type="spellEnd"/>
            <w:r w:rsidRPr="003E2B73">
              <w:rPr>
                <w:b w:val="0"/>
                <w:bCs w:val="0"/>
              </w:rPr>
              <w:t xml:space="preserve"> </w:t>
            </w:r>
            <w:proofErr w:type="spellStart"/>
            <w:r w:rsidRPr="003E2B73">
              <w:rPr>
                <w:b w:val="0"/>
                <w:bCs w:val="0"/>
              </w:rPr>
              <w:t>nabavke</w:t>
            </w:r>
            <w:proofErr w:type="spellEnd"/>
            <w:r w:rsidRPr="003E2B73">
              <w:rPr>
                <w:b w:val="0"/>
                <w:bCs w:val="0"/>
              </w:rPr>
              <w:t xml:space="preserve"> </w:t>
            </w:r>
            <w:proofErr w:type="spellStart"/>
            <w:r w:rsidRPr="003E2B73">
              <w:rPr>
                <w:b w:val="0"/>
                <w:bCs w:val="0"/>
              </w:rPr>
              <w:t>podelio</w:t>
            </w:r>
            <w:proofErr w:type="spellEnd"/>
            <w:r w:rsidRPr="003E2B73">
              <w:rPr>
                <w:b w:val="0"/>
                <w:bCs w:val="0"/>
              </w:rPr>
              <w:t xml:space="preserve"> </w:t>
            </w:r>
            <w:proofErr w:type="spellStart"/>
            <w:r w:rsidRPr="003E2B73">
              <w:rPr>
                <w:b w:val="0"/>
                <w:bCs w:val="0"/>
              </w:rPr>
              <w:t>na</w:t>
            </w:r>
            <w:proofErr w:type="spellEnd"/>
            <w:r w:rsidRPr="003E2B73">
              <w:rPr>
                <w:b w:val="0"/>
                <w:bCs w:val="0"/>
              </w:rPr>
              <w:t xml:space="preserve"> </w:t>
            </w:r>
            <w:proofErr w:type="spellStart"/>
            <w:r w:rsidRPr="003E2B73">
              <w:rPr>
                <w:b w:val="0"/>
                <w:bCs w:val="0"/>
              </w:rPr>
              <w:t>dve</w:t>
            </w:r>
            <w:proofErr w:type="spellEnd"/>
            <w:r w:rsidRPr="003E2B73">
              <w:rPr>
                <w:b w:val="0"/>
                <w:bCs w:val="0"/>
              </w:rPr>
              <w:t xml:space="preserve"> </w:t>
            </w:r>
            <w:proofErr w:type="spellStart"/>
            <w:r w:rsidRPr="003E2B73">
              <w:rPr>
                <w:b w:val="0"/>
                <w:bCs w:val="0"/>
              </w:rPr>
              <w:t>nabavke</w:t>
            </w:r>
            <w:proofErr w:type="spellEnd"/>
            <w:r w:rsidRPr="003E2B73">
              <w:rPr>
                <w:b w:val="0"/>
                <w:bCs w:val="0"/>
              </w:rPr>
              <w:t xml:space="preserve"> </w:t>
            </w:r>
            <w:proofErr w:type="spellStart"/>
            <w:proofErr w:type="gramStart"/>
            <w:r w:rsidRPr="003E2B73">
              <w:rPr>
                <w:b w:val="0"/>
                <w:bCs w:val="0"/>
              </w:rPr>
              <w:t>i</w:t>
            </w:r>
            <w:proofErr w:type="spellEnd"/>
            <w:r w:rsidRPr="003E2B73">
              <w:rPr>
                <w:b w:val="0"/>
                <w:bCs w:val="0"/>
              </w:rPr>
              <w:t xml:space="preserve"> time</w:t>
            </w:r>
            <w:proofErr w:type="gramEnd"/>
            <w:r w:rsidRPr="003E2B73">
              <w:rPr>
                <w:b w:val="0"/>
                <w:bCs w:val="0"/>
              </w:rPr>
              <w:t xml:space="preserve"> </w:t>
            </w:r>
            <w:proofErr w:type="spellStart"/>
            <w:r w:rsidRPr="003E2B73">
              <w:rPr>
                <w:b w:val="0"/>
                <w:bCs w:val="0"/>
              </w:rPr>
              <w:t>izbegao</w:t>
            </w:r>
            <w:proofErr w:type="spellEnd"/>
            <w:r w:rsidRPr="003E2B73">
              <w:rPr>
                <w:b w:val="0"/>
                <w:bCs w:val="0"/>
              </w:rPr>
              <w:t xml:space="preserve"> </w:t>
            </w:r>
            <w:proofErr w:type="spellStart"/>
            <w:r w:rsidRPr="003E2B73">
              <w:rPr>
                <w:b w:val="0"/>
                <w:bCs w:val="0"/>
              </w:rPr>
              <w:t>primenu</w:t>
            </w:r>
            <w:proofErr w:type="spellEnd"/>
            <w:r w:rsidRPr="003E2B73">
              <w:rPr>
                <w:b w:val="0"/>
                <w:bCs w:val="0"/>
              </w:rPr>
              <w:t xml:space="preserve"> ZJN. </w:t>
            </w:r>
            <w:proofErr w:type="spellStart"/>
            <w:r w:rsidRPr="003E2B73">
              <w:rPr>
                <w:b w:val="0"/>
                <w:bCs w:val="0"/>
              </w:rPr>
              <w:t>Pri</w:t>
            </w:r>
            <w:proofErr w:type="spellEnd"/>
            <w:r w:rsidRPr="003E2B73">
              <w:rPr>
                <w:b w:val="0"/>
                <w:bCs w:val="0"/>
              </w:rPr>
              <w:t xml:space="preserve"> tome, </w:t>
            </w:r>
            <w:proofErr w:type="spellStart"/>
            <w:r w:rsidRPr="003E2B73">
              <w:rPr>
                <w:b w:val="0"/>
                <w:bCs w:val="0"/>
              </w:rPr>
              <w:t>ukupna</w:t>
            </w:r>
            <w:proofErr w:type="spellEnd"/>
            <w:r w:rsidRPr="003E2B73">
              <w:rPr>
                <w:b w:val="0"/>
                <w:bCs w:val="0"/>
              </w:rPr>
              <w:t xml:space="preserve"> </w:t>
            </w:r>
            <w:proofErr w:type="spellStart"/>
            <w:r w:rsidRPr="003E2B73">
              <w:rPr>
                <w:b w:val="0"/>
                <w:bCs w:val="0"/>
              </w:rPr>
              <w:t>procenjena</w:t>
            </w:r>
            <w:proofErr w:type="spellEnd"/>
            <w:r w:rsidRPr="003E2B73">
              <w:rPr>
                <w:b w:val="0"/>
                <w:bCs w:val="0"/>
              </w:rPr>
              <w:t xml:space="preserve"> </w:t>
            </w:r>
            <w:proofErr w:type="spellStart"/>
            <w:r w:rsidRPr="003E2B73">
              <w:rPr>
                <w:b w:val="0"/>
                <w:bCs w:val="0"/>
              </w:rPr>
              <w:t>vrednost</w:t>
            </w:r>
            <w:proofErr w:type="spellEnd"/>
            <w:r w:rsidRPr="003E2B73">
              <w:rPr>
                <w:b w:val="0"/>
                <w:bCs w:val="0"/>
              </w:rPr>
              <w:t xml:space="preserve"> </w:t>
            </w:r>
            <w:proofErr w:type="spellStart"/>
            <w:r w:rsidRPr="003E2B73">
              <w:rPr>
                <w:b w:val="0"/>
                <w:bCs w:val="0"/>
              </w:rPr>
              <w:t>obe</w:t>
            </w:r>
            <w:proofErr w:type="spellEnd"/>
            <w:r w:rsidRPr="003E2B73">
              <w:rPr>
                <w:b w:val="0"/>
                <w:bCs w:val="0"/>
              </w:rPr>
              <w:t xml:space="preserve"> </w:t>
            </w:r>
            <w:proofErr w:type="spellStart"/>
            <w:r w:rsidRPr="003E2B73">
              <w:rPr>
                <w:b w:val="0"/>
                <w:bCs w:val="0"/>
              </w:rPr>
              <w:t>nabavke</w:t>
            </w:r>
            <w:proofErr w:type="spellEnd"/>
            <w:r w:rsidRPr="003E2B73">
              <w:rPr>
                <w:b w:val="0"/>
                <w:bCs w:val="0"/>
              </w:rPr>
              <w:t xml:space="preserve"> </w:t>
            </w:r>
            <w:proofErr w:type="spellStart"/>
            <w:r w:rsidRPr="003E2B73">
              <w:rPr>
                <w:b w:val="0"/>
                <w:bCs w:val="0"/>
              </w:rPr>
              <w:t>iznosi</w:t>
            </w:r>
            <w:proofErr w:type="spellEnd"/>
            <w:r w:rsidRPr="003E2B73">
              <w:rPr>
                <w:b w:val="0"/>
                <w:bCs w:val="0"/>
              </w:rPr>
              <w:t xml:space="preserve"> </w:t>
            </w:r>
            <w:proofErr w:type="spellStart"/>
            <w:r w:rsidRPr="003E2B73">
              <w:rPr>
                <w:b w:val="0"/>
                <w:bCs w:val="0"/>
                <w:u w:val="single"/>
              </w:rPr>
              <w:t>tačno</w:t>
            </w:r>
            <w:proofErr w:type="spellEnd"/>
            <w:r w:rsidRPr="003E2B73">
              <w:rPr>
                <w:b w:val="0"/>
                <w:bCs w:val="0"/>
              </w:rPr>
              <w:t xml:space="preserve"> 3.000.000 </w:t>
            </w:r>
            <w:proofErr w:type="spellStart"/>
            <w:r w:rsidRPr="003E2B73">
              <w:rPr>
                <w:b w:val="0"/>
                <w:bCs w:val="0"/>
              </w:rPr>
              <w:t>dinara</w:t>
            </w:r>
            <w:proofErr w:type="spellEnd"/>
            <w:r w:rsidRPr="003E2B73">
              <w:rPr>
                <w:b w:val="0"/>
                <w:bCs w:val="0"/>
              </w:rPr>
              <w:t xml:space="preserve"> </w:t>
            </w:r>
            <w:proofErr w:type="spellStart"/>
            <w:r w:rsidRPr="003E2B73">
              <w:rPr>
                <w:b w:val="0"/>
                <w:bCs w:val="0"/>
              </w:rPr>
              <w:t>što</w:t>
            </w:r>
            <w:proofErr w:type="spellEnd"/>
            <w:r w:rsidRPr="003E2B73">
              <w:rPr>
                <w:b w:val="0"/>
                <w:bCs w:val="0"/>
              </w:rPr>
              <w:t xml:space="preserve"> </w:t>
            </w:r>
            <w:proofErr w:type="spellStart"/>
            <w:r w:rsidRPr="003E2B73">
              <w:rPr>
                <w:b w:val="0"/>
                <w:bCs w:val="0"/>
              </w:rPr>
              <w:t>već</w:t>
            </w:r>
            <w:proofErr w:type="spellEnd"/>
            <w:r w:rsidRPr="003E2B73">
              <w:rPr>
                <w:b w:val="0"/>
                <w:bCs w:val="0"/>
              </w:rPr>
              <w:t xml:space="preserve"> </w:t>
            </w:r>
            <w:proofErr w:type="spellStart"/>
            <w:r w:rsidRPr="003E2B73">
              <w:rPr>
                <w:b w:val="0"/>
                <w:bCs w:val="0"/>
              </w:rPr>
              <w:t>predstavlja</w:t>
            </w:r>
            <w:proofErr w:type="spellEnd"/>
            <w:r w:rsidRPr="003E2B73">
              <w:rPr>
                <w:b w:val="0"/>
                <w:bCs w:val="0"/>
              </w:rPr>
              <w:t xml:space="preserve"> </w:t>
            </w:r>
            <w:proofErr w:type="spellStart"/>
            <w:r w:rsidRPr="003E2B73">
              <w:rPr>
                <w:b w:val="0"/>
                <w:bCs w:val="0"/>
              </w:rPr>
              <w:t>javnu</w:t>
            </w:r>
            <w:proofErr w:type="spellEnd"/>
            <w:r w:rsidRPr="003E2B73">
              <w:rPr>
                <w:b w:val="0"/>
                <w:bCs w:val="0"/>
              </w:rPr>
              <w:t xml:space="preserve"> </w:t>
            </w:r>
            <w:proofErr w:type="spellStart"/>
            <w:r w:rsidRPr="003E2B73">
              <w:rPr>
                <w:b w:val="0"/>
                <w:bCs w:val="0"/>
              </w:rPr>
              <w:t>nabavku</w:t>
            </w:r>
            <w:proofErr w:type="spellEnd"/>
            <w:r w:rsidRPr="003E2B73">
              <w:rPr>
                <w:b w:val="0"/>
                <w:bCs w:val="0"/>
              </w:rPr>
              <w:t xml:space="preserve"> </w:t>
            </w:r>
            <w:r w:rsidRPr="00A17F26">
              <w:rPr>
                <w:b w:val="0"/>
                <w:bCs w:val="0"/>
              </w:rPr>
              <w:t>(</w:t>
            </w:r>
            <w:proofErr w:type="spellStart"/>
            <w:r w:rsidR="002720F7" w:rsidRPr="00A17F26">
              <w:rPr>
                <w:b w:val="0"/>
                <w:bCs w:val="0"/>
              </w:rPr>
              <w:t>prag</w:t>
            </w:r>
            <w:proofErr w:type="spellEnd"/>
            <w:r w:rsidR="002720F7" w:rsidRPr="00A17F26">
              <w:rPr>
                <w:b w:val="0"/>
                <w:bCs w:val="0"/>
              </w:rPr>
              <w:t xml:space="preserve"> </w:t>
            </w:r>
            <w:r w:rsidRPr="00A17F26">
              <w:rPr>
                <w:b w:val="0"/>
                <w:bCs w:val="0"/>
              </w:rPr>
              <w:t xml:space="preserve">za </w:t>
            </w:r>
            <w:proofErr w:type="spellStart"/>
            <w:r w:rsidRPr="00A17F26">
              <w:rPr>
                <w:b w:val="0"/>
                <w:bCs w:val="0"/>
              </w:rPr>
              <w:t>izuzetak</w:t>
            </w:r>
            <w:proofErr w:type="spellEnd"/>
            <w:r w:rsidRPr="00A17F26">
              <w:rPr>
                <w:b w:val="0"/>
                <w:bCs w:val="0"/>
              </w:rPr>
              <w:t xml:space="preserve"> po </w:t>
            </w:r>
            <w:proofErr w:type="spellStart"/>
            <w:r w:rsidRPr="00A17F26">
              <w:rPr>
                <w:b w:val="0"/>
                <w:bCs w:val="0"/>
              </w:rPr>
              <w:t>članu</w:t>
            </w:r>
            <w:proofErr w:type="spellEnd"/>
            <w:r w:rsidRPr="00A17F26">
              <w:rPr>
                <w:b w:val="0"/>
                <w:bCs w:val="0"/>
              </w:rPr>
              <w:t xml:space="preserve"> 27. </w:t>
            </w:r>
            <w:proofErr w:type="spellStart"/>
            <w:r w:rsidRPr="00A17F26">
              <w:rPr>
                <w:b w:val="0"/>
                <w:bCs w:val="0"/>
              </w:rPr>
              <w:t>stav</w:t>
            </w:r>
            <w:proofErr w:type="spellEnd"/>
            <w:r w:rsidRPr="00A17F26">
              <w:rPr>
                <w:b w:val="0"/>
                <w:bCs w:val="0"/>
              </w:rPr>
              <w:t xml:space="preserve"> 1. </w:t>
            </w:r>
            <w:proofErr w:type="spellStart"/>
            <w:r w:rsidRPr="00A17F26">
              <w:rPr>
                <w:b w:val="0"/>
                <w:bCs w:val="0"/>
              </w:rPr>
              <w:t>tačka</w:t>
            </w:r>
            <w:proofErr w:type="spellEnd"/>
            <w:r w:rsidRPr="00A17F26">
              <w:rPr>
                <w:b w:val="0"/>
                <w:bCs w:val="0"/>
              </w:rPr>
              <w:t xml:space="preserve"> 1) ZJN za </w:t>
            </w:r>
            <w:proofErr w:type="spellStart"/>
            <w:r w:rsidRPr="00A17F26">
              <w:rPr>
                <w:b w:val="0"/>
                <w:bCs w:val="0"/>
              </w:rPr>
              <w:t>radove</w:t>
            </w:r>
            <w:proofErr w:type="spellEnd"/>
            <w:r w:rsidRPr="00A17F26">
              <w:rPr>
                <w:b w:val="0"/>
                <w:bCs w:val="0"/>
              </w:rPr>
              <w:t xml:space="preserve"> je </w:t>
            </w:r>
            <w:proofErr w:type="spellStart"/>
            <w:r w:rsidRPr="00A17F26">
              <w:rPr>
                <w:b w:val="0"/>
                <w:bCs w:val="0"/>
                <w:u w:val="single"/>
              </w:rPr>
              <w:t>manje</w:t>
            </w:r>
            <w:proofErr w:type="spellEnd"/>
            <w:r w:rsidRPr="00A17F26">
              <w:rPr>
                <w:b w:val="0"/>
                <w:bCs w:val="0"/>
              </w:rPr>
              <w:t xml:space="preserve"> od 3.000.000 </w:t>
            </w:r>
            <w:proofErr w:type="spellStart"/>
            <w:r w:rsidRPr="00A17F26">
              <w:rPr>
                <w:b w:val="0"/>
                <w:bCs w:val="0"/>
              </w:rPr>
              <w:t>dinara</w:t>
            </w:r>
            <w:proofErr w:type="spellEnd"/>
            <w:r w:rsidRPr="00A17F26">
              <w:rPr>
                <w:b w:val="0"/>
                <w:bCs w:val="0"/>
              </w:rPr>
              <w:t xml:space="preserve">). </w:t>
            </w:r>
            <w:proofErr w:type="spellStart"/>
            <w:r w:rsidRPr="00A17F26">
              <w:rPr>
                <w:b w:val="0"/>
                <w:bCs w:val="0"/>
              </w:rPr>
              <w:t>Ujedno</w:t>
            </w:r>
            <w:proofErr w:type="spellEnd"/>
            <w:r w:rsidRPr="00A17F26">
              <w:rPr>
                <w:b w:val="0"/>
                <w:bCs w:val="0"/>
              </w:rPr>
              <w:t xml:space="preserve">, </w:t>
            </w:r>
            <w:proofErr w:type="spellStart"/>
            <w:r w:rsidRPr="00A17F26">
              <w:rPr>
                <w:b w:val="0"/>
                <w:bCs w:val="0"/>
              </w:rPr>
              <w:t>realizacija</w:t>
            </w:r>
            <w:proofErr w:type="spellEnd"/>
            <w:r w:rsidRPr="00A17F26">
              <w:rPr>
                <w:b w:val="0"/>
                <w:bCs w:val="0"/>
              </w:rPr>
              <w:t xml:space="preserve"> je </w:t>
            </w:r>
            <w:proofErr w:type="spellStart"/>
            <w:r w:rsidRPr="00A17F26">
              <w:rPr>
                <w:b w:val="0"/>
                <w:bCs w:val="0"/>
              </w:rPr>
              <w:t>veća</w:t>
            </w:r>
            <w:proofErr w:type="spellEnd"/>
            <w:r w:rsidRPr="00A17F26">
              <w:rPr>
                <w:b w:val="0"/>
                <w:bCs w:val="0"/>
              </w:rPr>
              <w:t xml:space="preserve"> </w:t>
            </w:r>
            <w:proofErr w:type="spellStart"/>
            <w:r w:rsidRPr="00A17F26">
              <w:rPr>
                <w:b w:val="0"/>
                <w:bCs w:val="0"/>
              </w:rPr>
              <w:t>od</w:t>
            </w:r>
            <w:proofErr w:type="spellEnd"/>
            <w:r w:rsidR="00BD09BD" w:rsidRPr="00A17F26">
              <w:rPr>
                <w:b w:val="0"/>
                <w:bCs w:val="0"/>
              </w:rPr>
              <w:t xml:space="preserve"> </w:t>
            </w:r>
            <w:proofErr w:type="spellStart"/>
            <w:r w:rsidR="00BD09BD" w:rsidRPr="00A17F26">
              <w:rPr>
                <w:b w:val="0"/>
                <w:bCs w:val="0"/>
              </w:rPr>
              <w:t>praga</w:t>
            </w:r>
            <w:proofErr w:type="spellEnd"/>
            <w:r w:rsidRPr="00A17F26">
              <w:rPr>
                <w:b w:val="0"/>
                <w:bCs w:val="0"/>
              </w:rPr>
              <w:t xml:space="preserve"> koji </w:t>
            </w:r>
            <w:r w:rsidRPr="003E2B73">
              <w:rPr>
                <w:b w:val="0"/>
                <w:bCs w:val="0"/>
              </w:rPr>
              <w:t xml:space="preserve">je </w:t>
            </w:r>
            <w:proofErr w:type="spellStart"/>
            <w:r w:rsidRPr="003E2B73">
              <w:rPr>
                <w:b w:val="0"/>
                <w:bCs w:val="0"/>
              </w:rPr>
              <w:t>propisan</w:t>
            </w:r>
            <w:proofErr w:type="spellEnd"/>
            <w:r w:rsidRPr="003E2B73">
              <w:rPr>
                <w:b w:val="0"/>
                <w:bCs w:val="0"/>
              </w:rPr>
              <w:t xml:space="preserve"> za </w:t>
            </w:r>
            <w:proofErr w:type="spellStart"/>
            <w:r w:rsidRPr="003E2B73">
              <w:rPr>
                <w:b w:val="0"/>
                <w:bCs w:val="0"/>
              </w:rPr>
              <w:t>primenu</w:t>
            </w:r>
            <w:proofErr w:type="spellEnd"/>
            <w:r w:rsidRPr="003E2B73">
              <w:rPr>
                <w:b w:val="0"/>
                <w:bCs w:val="0"/>
              </w:rPr>
              <w:t xml:space="preserve"> </w:t>
            </w:r>
            <w:proofErr w:type="spellStart"/>
            <w:r w:rsidRPr="003E2B73">
              <w:rPr>
                <w:b w:val="0"/>
                <w:bCs w:val="0"/>
              </w:rPr>
              <w:t>člana</w:t>
            </w:r>
            <w:proofErr w:type="spellEnd"/>
            <w:r w:rsidRPr="003E2B73">
              <w:rPr>
                <w:b w:val="0"/>
                <w:bCs w:val="0"/>
              </w:rPr>
              <w:t xml:space="preserve"> 27. </w:t>
            </w:r>
            <w:proofErr w:type="spellStart"/>
            <w:r w:rsidRPr="003E2B73">
              <w:rPr>
                <w:b w:val="0"/>
                <w:bCs w:val="0"/>
              </w:rPr>
              <w:t>stav</w:t>
            </w:r>
            <w:proofErr w:type="spellEnd"/>
            <w:r w:rsidRPr="003E2B73">
              <w:rPr>
                <w:b w:val="0"/>
                <w:bCs w:val="0"/>
              </w:rPr>
              <w:t xml:space="preserve"> 1. </w:t>
            </w:r>
            <w:proofErr w:type="spellStart"/>
            <w:r w:rsidRPr="003E2B73">
              <w:rPr>
                <w:b w:val="0"/>
                <w:bCs w:val="0"/>
              </w:rPr>
              <w:t>tačka</w:t>
            </w:r>
            <w:proofErr w:type="spellEnd"/>
            <w:r w:rsidRPr="003E2B73">
              <w:rPr>
                <w:b w:val="0"/>
                <w:bCs w:val="0"/>
              </w:rPr>
              <w:t xml:space="preserve"> 1) ZJN. </w:t>
            </w:r>
            <w:proofErr w:type="spellStart"/>
            <w:r w:rsidRPr="003E2B73">
              <w:rPr>
                <w:b w:val="0"/>
                <w:bCs w:val="0"/>
              </w:rPr>
              <w:t>Sve</w:t>
            </w:r>
            <w:proofErr w:type="spellEnd"/>
            <w:r w:rsidRPr="003E2B73">
              <w:rPr>
                <w:b w:val="0"/>
                <w:bCs w:val="0"/>
              </w:rPr>
              <w:t xml:space="preserve"> </w:t>
            </w:r>
            <w:proofErr w:type="spellStart"/>
            <w:r w:rsidRPr="003E2B73">
              <w:rPr>
                <w:b w:val="0"/>
                <w:bCs w:val="0"/>
              </w:rPr>
              <w:t>navedeno</w:t>
            </w:r>
            <w:proofErr w:type="spellEnd"/>
            <w:r w:rsidRPr="003E2B73">
              <w:rPr>
                <w:b w:val="0"/>
                <w:bCs w:val="0"/>
              </w:rPr>
              <w:t xml:space="preserve"> </w:t>
            </w:r>
            <w:proofErr w:type="spellStart"/>
            <w:r w:rsidRPr="003E2B73">
              <w:rPr>
                <w:b w:val="0"/>
                <w:bCs w:val="0"/>
              </w:rPr>
              <w:t>govori</w:t>
            </w:r>
            <w:proofErr w:type="spellEnd"/>
            <w:r w:rsidRPr="003E2B73">
              <w:rPr>
                <w:b w:val="0"/>
                <w:bCs w:val="0"/>
              </w:rPr>
              <w:t xml:space="preserve"> o </w:t>
            </w:r>
            <w:proofErr w:type="spellStart"/>
            <w:r w:rsidRPr="003E2B73">
              <w:rPr>
                <w:b w:val="0"/>
                <w:bCs w:val="0"/>
              </w:rPr>
              <w:t>planiranju</w:t>
            </w:r>
            <w:proofErr w:type="spellEnd"/>
            <w:r w:rsidRPr="003E2B73">
              <w:rPr>
                <w:b w:val="0"/>
                <w:bCs w:val="0"/>
              </w:rPr>
              <w:t xml:space="preserve"> </w:t>
            </w:r>
            <w:proofErr w:type="spellStart"/>
            <w:r w:rsidRPr="003E2B73">
              <w:rPr>
                <w:b w:val="0"/>
                <w:bCs w:val="0"/>
              </w:rPr>
              <w:t>i</w:t>
            </w:r>
            <w:proofErr w:type="spellEnd"/>
            <w:r w:rsidRPr="003E2B73">
              <w:rPr>
                <w:b w:val="0"/>
                <w:bCs w:val="0"/>
              </w:rPr>
              <w:t xml:space="preserve"> </w:t>
            </w:r>
            <w:proofErr w:type="spellStart"/>
            <w:r w:rsidRPr="003E2B73">
              <w:rPr>
                <w:b w:val="0"/>
                <w:bCs w:val="0"/>
              </w:rPr>
              <w:t>postupanju</w:t>
            </w:r>
            <w:proofErr w:type="spellEnd"/>
            <w:r w:rsidRPr="003E2B73">
              <w:rPr>
                <w:b w:val="0"/>
                <w:bCs w:val="0"/>
              </w:rPr>
              <w:t xml:space="preserve"> </w:t>
            </w:r>
            <w:proofErr w:type="spellStart"/>
            <w:r w:rsidRPr="003E2B73">
              <w:rPr>
                <w:b w:val="0"/>
                <w:bCs w:val="0"/>
              </w:rPr>
              <w:t>suprotno</w:t>
            </w:r>
            <w:proofErr w:type="spellEnd"/>
            <w:r w:rsidRPr="003E2B73">
              <w:rPr>
                <w:b w:val="0"/>
                <w:bCs w:val="0"/>
              </w:rPr>
              <w:t xml:space="preserve"> </w:t>
            </w:r>
            <w:proofErr w:type="spellStart"/>
            <w:r w:rsidRPr="003E2B73">
              <w:rPr>
                <w:b w:val="0"/>
                <w:bCs w:val="0"/>
              </w:rPr>
              <w:t>odredbama</w:t>
            </w:r>
            <w:proofErr w:type="spellEnd"/>
            <w:r w:rsidRPr="003E2B73">
              <w:rPr>
                <w:b w:val="0"/>
                <w:bCs w:val="0"/>
              </w:rPr>
              <w:t xml:space="preserve"> ZJN.</w:t>
            </w:r>
          </w:p>
          <w:p w14:paraId="422E26A9" w14:textId="77777777" w:rsidR="008A002F" w:rsidRPr="006010DC" w:rsidRDefault="008A002F" w:rsidP="005C1F64">
            <w:pPr>
              <w:spacing w:before="120" w:after="120"/>
              <w:jc w:val="both"/>
            </w:pPr>
            <w:r w:rsidRPr="00485749">
              <w:rPr>
                <w:rFonts w:eastAsia="Times New Roman" w:cstheme="minorHAnsi"/>
                <w:lang w:val="sr-Latn-RS"/>
              </w:rPr>
              <w:t>Prekršaj iz člana 236. stav 1. tačka 1) ZJN</w:t>
            </w:r>
          </w:p>
        </w:tc>
      </w:tr>
    </w:tbl>
    <w:p w14:paraId="06648D88" w14:textId="77777777" w:rsidR="008A002F" w:rsidRDefault="008A002F" w:rsidP="008A002F">
      <w:pPr>
        <w:shd w:val="clear" w:color="auto" w:fill="FFFFFF"/>
        <w:jc w:val="both"/>
        <w:rPr>
          <w:rFonts w:eastAsia="Times New Roman" w:cstheme="minorHAnsi"/>
          <w:b/>
          <w:bCs/>
        </w:rPr>
      </w:pPr>
    </w:p>
    <w:p w14:paraId="5A964ABC" w14:textId="77777777" w:rsidR="008A002F" w:rsidRDefault="008A002F" w:rsidP="008A002F">
      <w:pPr>
        <w:shd w:val="clear" w:color="auto" w:fill="FFFFFF"/>
        <w:jc w:val="both"/>
        <w:rPr>
          <w:color w:val="FF0000"/>
        </w:rPr>
      </w:pPr>
    </w:p>
    <w:p w14:paraId="52BDEE34" w14:textId="77777777" w:rsidR="008A002F" w:rsidRPr="006D2CE5" w:rsidRDefault="008A002F" w:rsidP="002B4F07">
      <w:pPr>
        <w:pStyle w:val="ListParagraph"/>
        <w:numPr>
          <w:ilvl w:val="2"/>
          <w:numId w:val="9"/>
        </w:numPr>
        <w:spacing w:after="240" w:line="240" w:lineRule="auto"/>
        <w:rPr>
          <w:b/>
          <w:bCs/>
          <w:color w:val="0070C0"/>
          <w:kern w:val="0"/>
          <w:sz w:val="24"/>
          <w:szCs w:val="24"/>
          <w14:ligatures w14:val="none"/>
        </w:rPr>
      </w:pPr>
      <w:proofErr w:type="spellStart"/>
      <w:r w:rsidRPr="006D2CE5">
        <w:rPr>
          <w:b/>
          <w:bCs/>
          <w:color w:val="0070C0"/>
          <w:kern w:val="0"/>
          <w:sz w:val="24"/>
          <w:szCs w:val="24"/>
          <w14:ligatures w14:val="none"/>
        </w:rPr>
        <w:t>Okvirno</w:t>
      </w:r>
      <w:proofErr w:type="spellEnd"/>
      <w:r w:rsidRPr="006D2CE5">
        <w:rPr>
          <w:b/>
          <w:bCs/>
          <w:color w:val="0070C0"/>
          <w:kern w:val="0"/>
          <w:sz w:val="24"/>
          <w:szCs w:val="24"/>
          <w14:ligatures w14:val="none"/>
        </w:rPr>
        <w:t xml:space="preserve"> </w:t>
      </w:r>
      <w:proofErr w:type="spellStart"/>
      <w:r w:rsidRPr="006D2CE5">
        <w:rPr>
          <w:b/>
          <w:bCs/>
          <w:color w:val="0070C0"/>
          <w:kern w:val="0"/>
          <w:sz w:val="24"/>
          <w:szCs w:val="24"/>
          <w14:ligatures w14:val="none"/>
        </w:rPr>
        <w:t>vreme</w:t>
      </w:r>
      <w:proofErr w:type="spellEnd"/>
      <w:r w:rsidRPr="006D2CE5">
        <w:rPr>
          <w:b/>
          <w:bCs/>
          <w:color w:val="0070C0"/>
          <w:kern w:val="0"/>
          <w:sz w:val="24"/>
          <w:szCs w:val="24"/>
          <w14:ligatures w14:val="none"/>
        </w:rPr>
        <w:t xml:space="preserve"> </w:t>
      </w:r>
      <w:proofErr w:type="spellStart"/>
      <w:r w:rsidRPr="006D2CE5">
        <w:rPr>
          <w:b/>
          <w:bCs/>
          <w:color w:val="0070C0"/>
          <w:kern w:val="0"/>
          <w:sz w:val="24"/>
          <w:szCs w:val="24"/>
          <w14:ligatures w14:val="none"/>
        </w:rPr>
        <w:t>pokretanja</w:t>
      </w:r>
      <w:proofErr w:type="spellEnd"/>
      <w:r w:rsidRPr="006D2CE5">
        <w:rPr>
          <w:b/>
          <w:bCs/>
          <w:color w:val="0070C0"/>
          <w:kern w:val="0"/>
          <w:sz w:val="24"/>
          <w:szCs w:val="24"/>
          <w14:ligatures w14:val="none"/>
        </w:rPr>
        <w:t xml:space="preserve"> </w:t>
      </w:r>
      <w:proofErr w:type="spellStart"/>
      <w:r w:rsidRPr="006D2CE5">
        <w:rPr>
          <w:b/>
          <w:bCs/>
          <w:color w:val="0070C0"/>
          <w:kern w:val="0"/>
          <w:sz w:val="24"/>
          <w:szCs w:val="24"/>
          <w14:ligatures w14:val="none"/>
        </w:rPr>
        <w:t>postupka</w:t>
      </w:r>
      <w:proofErr w:type="spellEnd"/>
    </w:p>
    <w:p w14:paraId="5B682DE9" w14:textId="77777777" w:rsidR="008A002F" w:rsidRPr="009B44E0" w:rsidRDefault="008A002F" w:rsidP="008A002F">
      <w:pPr>
        <w:shd w:val="clear" w:color="auto" w:fill="FFFFFF" w:themeFill="background1"/>
        <w:spacing w:after="240"/>
        <w:jc w:val="both"/>
        <w:rPr>
          <w:rFonts w:eastAsia="Times New Roman"/>
          <w:lang w:val="sr-Latn-RS"/>
        </w:rPr>
      </w:pPr>
      <w:r w:rsidRPr="009B44E0">
        <w:rPr>
          <w:rFonts w:eastAsia="Times New Roman"/>
          <w:lang w:val="sr-Latn-RS"/>
        </w:rPr>
        <w:t>Kod sprovođenja javnih nabavki, podatak o okvirnom vremenu pokretanja postupka je veoma bitan podatak, kako bi naručilac, shodno očekivanom trajanju postupka uz uzimanje u obzir svih rokova za sprovođenje pojedinih faza postupka</w:t>
      </w:r>
      <w:r w:rsidRPr="009B44E0">
        <w:rPr>
          <w:rStyle w:val="FootnoteReference"/>
          <w:rFonts w:eastAsia="Times New Roman"/>
          <w:lang w:val="sr-Latn-RS"/>
        </w:rPr>
        <w:footnoteReference w:id="26"/>
      </w:r>
      <w:r w:rsidRPr="009B44E0">
        <w:rPr>
          <w:rFonts w:eastAsia="Times New Roman"/>
          <w:lang w:val="sr-Latn-RS"/>
        </w:rPr>
        <w:t xml:space="preserve">, sagledao šta se smatra blagovremenim pokretanjem postupka u cilju </w:t>
      </w:r>
      <w:r>
        <w:rPr>
          <w:rFonts w:eastAsia="Times New Roman"/>
          <w:lang w:val="sr-Latn-RS"/>
        </w:rPr>
        <w:t>pravovremenog</w:t>
      </w:r>
      <w:r w:rsidRPr="009B44E0">
        <w:rPr>
          <w:rFonts w:eastAsia="Times New Roman"/>
          <w:lang w:val="sr-Latn-RS"/>
        </w:rPr>
        <w:t xml:space="preserve"> zaključenja ugovora o javnoj nabavci. </w:t>
      </w:r>
    </w:p>
    <w:p w14:paraId="46B6287F" w14:textId="77777777" w:rsidR="008A002F" w:rsidRPr="00A02883" w:rsidRDefault="008A002F" w:rsidP="008A002F">
      <w:pPr>
        <w:spacing w:after="240"/>
        <w:jc w:val="both"/>
        <w:rPr>
          <w:color w:val="FF0000"/>
          <w:lang w:val="sr-Latn-RS"/>
        </w:rPr>
      </w:pPr>
      <w:r w:rsidRPr="00476018">
        <w:rPr>
          <w:lang w:val="sr-Latn-RS"/>
        </w:rPr>
        <w:t>Ukoliko postupak javne nabavke nije blagovremeno pokrenut, može doći do sprovođenja nabavki bez primene ZJN, kako bi se „</w:t>
      </w:r>
      <w:r w:rsidRPr="005A6132">
        <w:rPr>
          <w:lang w:val="sr-Latn-RS"/>
        </w:rPr>
        <w:t xml:space="preserve">premostio“ period do zaključenja ugovora, što može da predstavlja neosnovanu nabavku i potencijalni prekršaj iz člana </w:t>
      </w:r>
      <w:r>
        <w:rPr>
          <w:lang w:val="sr-Latn-RS"/>
        </w:rPr>
        <w:t>236. stav 1. tačka 2) ZJN</w:t>
      </w:r>
      <w:r>
        <w:rPr>
          <w:rStyle w:val="FootnoteReference"/>
          <w:lang w:val="sr-Latn-RS"/>
        </w:rPr>
        <w:footnoteReference w:id="27"/>
      </w:r>
      <w:r>
        <w:rPr>
          <w:lang w:val="sr-Latn-RS"/>
        </w:rPr>
        <w:t xml:space="preserve">. </w:t>
      </w:r>
    </w:p>
    <w:p w14:paraId="553C7CB5" w14:textId="77777777" w:rsidR="008A002F" w:rsidRDefault="008A002F" w:rsidP="008A002F">
      <w:pPr>
        <w:spacing w:after="240"/>
        <w:jc w:val="both"/>
        <w:rPr>
          <w:lang w:val="sr-Latn-RS"/>
        </w:rPr>
      </w:pPr>
      <w:r w:rsidRPr="00476018">
        <w:rPr>
          <w:lang w:val="sr-Latn-RS"/>
        </w:rPr>
        <w:t>Do ovakve situacije može doći i ukoliko je u postupku javne nabavke podnet ZZP, a naručilac nema zakonsku opciju produženja prethodno</w:t>
      </w:r>
      <w:r w:rsidRPr="003E3CCF">
        <w:rPr>
          <w:lang w:val="sr-Latn-RS"/>
        </w:rPr>
        <w:t>g ugovora. Za svaki od tako zaključenih ugovora (u postupku javne nabavke i van postupka javne nabavke) postojala bi obaveza evidentiranja u Registru ugovora i moglo bi da ukazuje na potencijalne nepravilnosti.</w:t>
      </w:r>
    </w:p>
    <w:p w14:paraId="0C890D2A" w14:textId="77777777" w:rsidR="008A002F" w:rsidRDefault="008A002F" w:rsidP="008A002F">
      <w:pPr>
        <w:spacing w:after="480"/>
        <w:jc w:val="both"/>
        <w:rPr>
          <w:rFonts w:eastAsia="Times New Roman"/>
          <w:lang w:val="sr-Latn-RS"/>
        </w:rPr>
      </w:pPr>
      <w:r w:rsidRPr="00122FDD">
        <w:rPr>
          <w:rFonts w:eastAsia="Times New Roman"/>
          <w:lang w:val="sr-Latn-RS"/>
        </w:rPr>
        <w:t xml:space="preserve">Okvirno vreme pokretanja postupka je podatak od značaja i kod sprovođenja postupka </w:t>
      </w:r>
      <w:r w:rsidRPr="00D55066">
        <w:rPr>
          <w:rFonts w:eastAsia="Times New Roman"/>
          <w:lang w:val="sr-Latn-RS"/>
        </w:rPr>
        <w:t>nabavki na koje se ZJN ne primenjuje</w:t>
      </w:r>
      <w:r>
        <w:rPr>
          <w:rFonts w:eastAsia="Times New Roman"/>
          <w:lang w:val="sr-Latn-RS"/>
        </w:rPr>
        <w:t xml:space="preserve">, bez obzira što ovaj postupak traje kraće (naručilac određuje rokove za podnošenje ponuda i dr.), jer se </w:t>
      </w:r>
      <w:r w:rsidRPr="00D55066">
        <w:rPr>
          <w:rFonts w:eastAsia="Times New Roman"/>
          <w:lang w:val="sr-Latn-RS"/>
        </w:rPr>
        <w:t>može desiti da se krene kasno sa procedurom, pa da se predmet nabavke ne obezbedi na vreme.</w:t>
      </w:r>
    </w:p>
    <w:p w14:paraId="00CABCD5" w14:textId="77777777" w:rsidR="008A002F" w:rsidRPr="00D703FD" w:rsidRDefault="008A002F" w:rsidP="00CE00BF">
      <w:pPr>
        <w:pStyle w:val="Heading2"/>
        <w:spacing w:after="360"/>
      </w:pPr>
      <w:bookmarkStart w:id="11" w:name="_Toc184980557"/>
      <w:r w:rsidRPr="00D703FD">
        <w:t>OBJAVLJIVANJE PLANA JAVNIH NABAVKI I NABAVKI NA KOJE SE ZJN NE PRIMENJUJE</w:t>
      </w:r>
      <w:bookmarkEnd w:id="11"/>
    </w:p>
    <w:p w14:paraId="41887494" w14:textId="4D84E5DE" w:rsidR="00CE00BF" w:rsidRPr="00791D6E" w:rsidRDefault="008A002F" w:rsidP="008A002F">
      <w:pPr>
        <w:pStyle w:val="Normal1"/>
        <w:shd w:val="clear" w:color="auto" w:fill="FFFFFF"/>
        <w:spacing w:before="0" w:beforeAutospacing="0" w:after="240" w:afterAutospacing="0"/>
        <w:jc w:val="both"/>
        <w:rPr>
          <w:rFonts w:asciiTheme="minorHAnsi" w:eastAsiaTheme="minorHAnsi" w:hAnsiTheme="minorHAnsi" w:cstheme="minorBidi"/>
          <w:kern w:val="2"/>
          <w14:ligatures w14:val="standardContextual"/>
        </w:rPr>
      </w:pPr>
      <w:proofErr w:type="spellStart"/>
      <w:r>
        <w:rPr>
          <w:rFonts w:asciiTheme="minorHAnsi" w:eastAsiaTheme="minorHAnsi" w:hAnsiTheme="minorHAnsi" w:cstheme="minorBidi"/>
          <w:kern w:val="2"/>
          <w14:ligatures w14:val="standardContextual"/>
        </w:rPr>
        <w:t>Obaveza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objavljivanja</w:t>
      </w:r>
      <w:proofErr w:type="spellEnd"/>
      <w:r>
        <w:rPr>
          <w:rFonts w:asciiTheme="minorHAnsi" w:eastAsiaTheme="minorHAnsi" w:hAnsiTheme="minorHAnsi" w:cstheme="minorBidi"/>
          <w:kern w:val="2"/>
          <w14:ligatures w14:val="standardContextual"/>
        </w:rPr>
        <w:t xml:space="preserve"> plana </w:t>
      </w:r>
      <w:proofErr w:type="spellStart"/>
      <w:r>
        <w:rPr>
          <w:rFonts w:asciiTheme="minorHAnsi" w:eastAsiaTheme="minorHAnsi" w:hAnsiTheme="minorHAnsi" w:cstheme="minorBidi"/>
          <w:kern w:val="2"/>
          <w14:ligatures w14:val="standardContextual"/>
        </w:rPr>
        <w:t>javnih</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nabavki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kao</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svih</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izmena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dopuna</w:t>
      </w:r>
      <w:proofErr w:type="spellEnd"/>
      <w:r>
        <w:rPr>
          <w:rFonts w:asciiTheme="minorHAnsi" w:eastAsiaTheme="minorHAnsi" w:hAnsiTheme="minorHAnsi" w:cstheme="minorBidi"/>
          <w:kern w:val="2"/>
          <w14:ligatures w14:val="standardContextual"/>
        </w:rPr>
        <w:t xml:space="preserve"> tog plana, </w:t>
      </w:r>
      <w:proofErr w:type="spellStart"/>
      <w:r>
        <w:rPr>
          <w:rFonts w:asciiTheme="minorHAnsi" w:eastAsiaTheme="minorHAnsi" w:hAnsiTheme="minorHAnsi" w:cstheme="minorBidi"/>
          <w:kern w:val="2"/>
          <w14:ligatures w14:val="standardContextual"/>
        </w:rPr>
        <w:t>propisana</w:t>
      </w:r>
      <w:proofErr w:type="spellEnd"/>
      <w:r>
        <w:rPr>
          <w:rFonts w:asciiTheme="minorHAnsi" w:eastAsiaTheme="minorHAnsi" w:hAnsiTheme="minorHAnsi" w:cstheme="minorBidi"/>
          <w:kern w:val="2"/>
          <w14:ligatures w14:val="standardContextual"/>
        </w:rPr>
        <w:t xml:space="preserve"> je </w:t>
      </w:r>
      <w:proofErr w:type="spellStart"/>
      <w:r>
        <w:rPr>
          <w:rFonts w:asciiTheme="minorHAnsi" w:eastAsiaTheme="minorHAnsi" w:hAnsiTheme="minorHAnsi" w:cstheme="minorBidi"/>
          <w:kern w:val="2"/>
          <w14:ligatures w14:val="standardContextual"/>
        </w:rPr>
        <w:t>članom</w:t>
      </w:r>
      <w:proofErr w:type="spellEnd"/>
      <w:r>
        <w:rPr>
          <w:rFonts w:asciiTheme="minorHAnsi" w:eastAsiaTheme="minorHAnsi" w:hAnsiTheme="minorHAnsi" w:cstheme="minorBidi"/>
          <w:kern w:val="2"/>
          <w14:ligatures w14:val="standardContextual"/>
        </w:rPr>
        <w:t xml:space="preserve"> 88. ZJN, </w:t>
      </w:r>
      <w:proofErr w:type="spellStart"/>
      <w:r>
        <w:rPr>
          <w:rFonts w:asciiTheme="minorHAnsi" w:eastAsiaTheme="minorHAnsi" w:hAnsiTheme="minorHAnsi" w:cstheme="minorBidi"/>
          <w:kern w:val="2"/>
          <w14:ligatures w14:val="standardContextual"/>
        </w:rPr>
        <w:t>dok</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eventualno</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objavljivanje</w:t>
      </w:r>
      <w:proofErr w:type="spellEnd"/>
      <w:r>
        <w:rPr>
          <w:rFonts w:asciiTheme="minorHAnsi" w:eastAsiaTheme="minorHAnsi" w:hAnsiTheme="minorHAnsi" w:cstheme="minorBidi"/>
          <w:kern w:val="2"/>
          <w14:ligatures w14:val="standardContextual"/>
        </w:rPr>
        <w:t xml:space="preserve"> plana </w:t>
      </w:r>
      <w:proofErr w:type="spellStart"/>
      <w:r>
        <w:rPr>
          <w:rFonts w:asciiTheme="minorHAnsi" w:eastAsiaTheme="minorHAnsi" w:hAnsiTheme="minorHAnsi" w:cstheme="minorBidi"/>
          <w:kern w:val="2"/>
          <w14:ligatures w14:val="standardContextual"/>
        </w:rPr>
        <w:t>nabavki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na</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koje</w:t>
      </w:r>
      <w:proofErr w:type="spellEnd"/>
      <w:r>
        <w:rPr>
          <w:rFonts w:asciiTheme="minorHAnsi" w:eastAsiaTheme="minorHAnsi" w:hAnsiTheme="minorHAnsi" w:cstheme="minorBidi"/>
          <w:kern w:val="2"/>
          <w14:ligatures w14:val="standardContextual"/>
        </w:rPr>
        <w:t xml:space="preserve"> se ZJN ne </w:t>
      </w:r>
      <w:proofErr w:type="spellStart"/>
      <w:r>
        <w:rPr>
          <w:rFonts w:asciiTheme="minorHAnsi" w:eastAsiaTheme="minorHAnsi" w:hAnsiTheme="minorHAnsi" w:cstheme="minorBidi"/>
          <w:kern w:val="2"/>
          <w14:ligatures w14:val="standardContextual"/>
        </w:rPr>
        <w:t>primenjuje</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zavisi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od</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odredbi</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predviđenih</w:t>
      </w:r>
      <w:proofErr w:type="spellEnd"/>
      <w:r>
        <w:rPr>
          <w:rFonts w:asciiTheme="minorHAnsi" w:eastAsiaTheme="minorHAnsi" w:hAnsiTheme="minorHAnsi" w:cstheme="minorBidi"/>
          <w:kern w:val="2"/>
          <w14:ligatures w14:val="standardContextual"/>
        </w:rPr>
        <w:t xml:space="preserve"> u </w:t>
      </w:r>
      <w:proofErr w:type="spellStart"/>
      <w:r>
        <w:rPr>
          <w:rFonts w:asciiTheme="minorHAnsi" w:eastAsiaTheme="minorHAnsi" w:hAnsiTheme="minorHAnsi" w:cstheme="minorBidi"/>
          <w:kern w:val="2"/>
          <w14:ligatures w14:val="standardContextual"/>
        </w:rPr>
        <w:t>posebnom</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aktu</w:t>
      </w:r>
      <w:proofErr w:type="spellEnd"/>
      <w:r>
        <w:rPr>
          <w:rFonts w:asciiTheme="minorHAnsi" w:eastAsiaTheme="minorHAnsi" w:hAnsiTheme="minorHAnsi" w:cstheme="minorBidi"/>
          <w:kern w:val="2"/>
          <w14:ligatures w14:val="standardContextual"/>
        </w:rPr>
        <w:t xml:space="preserve"> </w:t>
      </w:r>
      <w:proofErr w:type="spellStart"/>
      <w:r>
        <w:rPr>
          <w:rFonts w:asciiTheme="minorHAnsi" w:eastAsiaTheme="minorHAnsi" w:hAnsiTheme="minorHAnsi" w:cstheme="minorBidi"/>
          <w:kern w:val="2"/>
          <w14:ligatures w14:val="standardContextual"/>
        </w:rPr>
        <w:t>naručioca</w:t>
      </w:r>
      <w:proofErr w:type="spellEnd"/>
      <w:r>
        <w:rPr>
          <w:rFonts w:asciiTheme="minorHAnsi" w:eastAsiaTheme="minorHAnsi" w:hAnsiTheme="minorHAnsi" w:cstheme="minorBidi"/>
          <w:kern w:val="2"/>
          <w14:ligatures w14:val="standardContextual"/>
        </w:rPr>
        <w:t>.</w:t>
      </w:r>
    </w:p>
    <w:tbl>
      <w:tblPr>
        <w:tblStyle w:val="GridTable5Dark-Accent5"/>
        <w:tblW w:w="0" w:type="auto"/>
        <w:tblLook w:val="04A0" w:firstRow="1" w:lastRow="0" w:firstColumn="1" w:lastColumn="0" w:noHBand="0" w:noVBand="1"/>
      </w:tblPr>
      <w:tblGrid>
        <w:gridCol w:w="2233"/>
        <w:gridCol w:w="2254"/>
        <w:gridCol w:w="2222"/>
        <w:gridCol w:w="2307"/>
      </w:tblGrid>
      <w:tr w:rsidR="008A002F" w14:paraId="6A4B5389"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A9CBC0D" w14:textId="77777777" w:rsidR="008A002F" w:rsidRPr="0087580D" w:rsidRDefault="008A002F" w:rsidP="005C1F64">
            <w:pPr>
              <w:pStyle w:val="Normal1"/>
              <w:spacing w:before="0" w:beforeAutospacing="0" w:after="150" w:afterAutospacing="0"/>
              <w:rPr>
                <w:rFonts w:asciiTheme="minorHAnsi" w:eastAsiaTheme="minorHAnsi" w:hAnsiTheme="minorHAnsi" w:cstheme="minorBidi"/>
                <w:b w:val="0"/>
                <w:bCs w:val="0"/>
                <w:color w:val="auto"/>
                <w:kern w:val="2"/>
                <w14:ligatures w14:val="standardContextual"/>
              </w:rPr>
            </w:pPr>
          </w:p>
        </w:tc>
        <w:tc>
          <w:tcPr>
            <w:tcW w:w="2337" w:type="dxa"/>
          </w:tcPr>
          <w:p w14:paraId="59E70BAC" w14:textId="77777777" w:rsidR="008A002F" w:rsidRPr="0087580D" w:rsidRDefault="008A002F" w:rsidP="005C1F64">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14:ligatures w14:val="standardContextual"/>
              </w:rPr>
            </w:pPr>
            <w:proofErr w:type="spellStart"/>
            <w:r w:rsidRPr="0087580D">
              <w:rPr>
                <w:rFonts w:asciiTheme="minorHAnsi" w:eastAsiaTheme="minorHAnsi" w:hAnsiTheme="minorHAnsi" w:cstheme="minorBidi"/>
                <w:color w:val="auto"/>
                <w:kern w:val="2"/>
                <w14:ligatures w14:val="standardContextual"/>
              </w:rPr>
              <w:t>Objavljivanje</w:t>
            </w:r>
            <w:proofErr w:type="spellEnd"/>
          </w:p>
        </w:tc>
        <w:tc>
          <w:tcPr>
            <w:tcW w:w="2338" w:type="dxa"/>
          </w:tcPr>
          <w:p w14:paraId="0FB7B43B" w14:textId="77777777" w:rsidR="008A002F" w:rsidRPr="0087580D" w:rsidRDefault="008A002F" w:rsidP="005C1F64">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14:ligatures w14:val="standardContextual"/>
              </w:rPr>
            </w:pPr>
            <w:proofErr w:type="spellStart"/>
            <w:r w:rsidRPr="0087580D">
              <w:rPr>
                <w:rFonts w:asciiTheme="minorHAnsi" w:eastAsiaTheme="minorHAnsi" w:hAnsiTheme="minorHAnsi" w:cstheme="minorBidi"/>
                <w:color w:val="auto"/>
                <w:kern w:val="2"/>
                <w14:ligatures w14:val="standardContextual"/>
              </w:rPr>
              <w:t>Šta</w:t>
            </w:r>
            <w:proofErr w:type="spellEnd"/>
            <w:r w:rsidRPr="0087580D">
              <w:rPr>
                <w:rFonts w:asciiTheme="minorHAnsi" w:eastAsiaTheme="minorHAnsi" w:hAnsiTheme="minorHAnsi" w:cstheme="minorBidi"/>
                <w:color w:val="auto"/>
                <w:kern w:val="2"/>
                <w14:ligatures w14:val="standardContextual"/>
              </w:rPr>
              <w:t xml:space="preserve"> se </w:t>
            </w:r>
            <w:proofErr w:type="spellStart"/>
            <w:r w:rsidRPr="0087580D">
              <w:rPr>
                <w:rFonts w:asciiTheme="minorHAnsi" w:eastAsiaTheme="minorHAnsi" w:hAnsiTheme="minorHAnsi" w:cstheme="minorBidi"/>
                <w:color w:val="auto"/>
                <w:kern w:val="2"/>
                <w14:ligatures w14:val="standardContextual"/>
              </w:rPr>
              <w:t>sve</w:t>
            </w:r>
            <w:proofErr w:type="spellEnd"/>
            <w:r w:rsidRPr="0087580D">
              <w:rPr>
                <w:rFonts w:asciiTheme="minorHAnsi" w:eastAsiaTheme="minorHAnsi" w:hAnsiTheme="minorHAnsi" w:cstheme="minorBidi"/>
                <w:color w:val="auto"/>
                <w:kern w:val="2"/>
                <w14:ligatures w14:val="standardContextual"/>
              </w:rPr>
              <w:t xml:space="preserve"> </w:t>
            </w:r>
            <w:proofErr w:type="spellStart"/>
            <w:r w:rsidRPr="0087580D">
              <w:rPr>
                <w:rFonts w:asciiTheme="minorHAnsi" w:eastAsiaTheme="minorHAnsi" w:hAnsiTheme="minorHAnsi" w:cstheme="minorBidi"/>
                <w:color w:val="auto"/>
                <w:kern w:val="2"/>
                <w14:ligatures w14:val="standardContextual"/>
              </w:rPr>
              <w:t>objavljuje</w:t>
            </w:r>
            <w:proofErr w:type="spellEnd"/>
          </w:p>
        </w:tc>
        <w:tc>
          <w:tcPr>
            <w:tcW w:w="2338" w:type="dxa"/>
          </w:tcPr>
          <w:p w14:paraId="158A00BF" w14:textId="77777777" w:rsidR="008A002F" w:rsidRPr="0087580D" w:rsidRDefault="008A002F" w:rsidP="005C1F64">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14:ligatures w14:val="standardContextual"/>
              </w:rPr>
            </w:pPr>
            <w:proofErr w:type="spellStart"/>
            <w:r w:rsidRPr="0087580D">
              <w:rPr>
                <w:rFonts w:asciiTheme="minorHAnsi" w:eastAsiaTheme="minorHAnsi" w:hAnsiTheme="minorHAnsi" w:cstheme="minorBidi"/>
                <w:color w:val="auto"/>
                <w:kern w:val="2"/>
                <w14:ligatures w14:val="standardContextual"/>
              </w:rPr>
              <w:t>Rok</w:t>
            </w:r>
            <w:proofErr w:type="spellEnd"/>
            <w:r w:rsidRPr="0087580D">
              <w:rPr>
                <w:rFonts w:asciiTheme="minorHAnsi" w:eastAsiaTheme="minorHAnsi" w:hAnsiTheme="minorHAnsi" w:cstheme="minorBidi"/>
                <w:color w:val="auto"/>
                <w:kern w:val="2"/>
                <w14:ligatures w14:val="standardContextual"/>
              </w:rPr>
              <w:t xml:space="preserve"> za </w:t>
            </w:r>
            <w:proofErr w:type="spellStart"/>
            <w:r w:rsidRPr="0087580D">
              <w:rPr>
                <w:rFonts w:asciiTheme="minorHAnsi" w:eastAsiaTheme="minorHAnsi" w:hAnsiTheme="minorHAnsi" w:cstheme="minorBidi"/>
                <w:color w:val="auto"/>
                <w:kern w:val="2"/>
                <w14:ligatures w14:val="standardContextual"/>
              </w:rPr>
              <w:t>objavljivanje</w:t>
            </w:r>
            <w:proofErr w:type="spellEnd"/>
          </w:p>
        </w:tc>
      </w:tr>
      <w:tr w:rsidR="008A002F" w14:paraId="2B53DB1C"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6D098CB" w14:textId="77777777" w:rsidR="008A002F" w:rsidRPr="0087580D" w:rsidRDefault="008A002F" w:rsidP="005C1F64">
            <w:pPr>
              <w:pStyle w:val="Normal1"/>
              <w:spacing w:before="240" w:beforeAutospacing="0" w:after="240" w:afterAutospacing="0"/>
              <w:rPr>
                <w:rFonts w:asciiTheme="minorHAnsi" w:eastAsiaTheme="minorHAnsi" w:hAnsiTheme="minorHAnsi" w:cstheme="minorBidi"/>
                <w:color w:val="auto"/>
                <w:kern w:val="2"/>
                <w14:ligatures w14:val="standardContextual"/>
              </w:rPr>
            </w:pPr>
            <w:r w:rsidRPr="0087580D">
              <w:rPr>
                <w:rFonts w:asciiTheme="minorHAnsi" w:eastAsiaTheme="minorHAnsi" w:hAnsiTheme="minorHAnsi" w:cstheme="minorBidi"/>
                <w:color w:val="auto"/>
                <w:kern w:val="2"/>
                <w14:ligatures w14:val="standardContextual"/>
              </w:rPr>
              <w:t xml:space="preserve">Plan </w:t>
            </w:r>
            <w:proofErr w:type="spellStart"/>
            <w:r w:rsidRPr="0087580D">
              <w:rPr>
                <w:rFonts w:asciiTheme="minorHAnsi" w:eastAsiaTheme="minorHAnsi" w:hAnsiTheme="minorHAnsi" w:cstheme="minorBidi"/>
                <w:color w:val="auto"/>
                <w:kern w:val="2"/>
                <w14:ligatures w14:val="standardContextual"/>
              </w:rPr>
              <w:t>javnih</w:t>
            </w:r>
            <w:proofErr w:type="spellEnd"/>
            <w:r w:rsidRPr="0087580D">
              <w:rPr>
                <w:rFonts w:asciiTheme="minorHAnsi" w:eastAsiaTheme="minorHAnsi" w:hAnsiTheme="minorHAnsi" w:cstheme="minorBidi"/>
                <w:color w:val="auto"/>
                <w:kern w:val="2"/>
                <w14:ligatures w14:val="standardContextual"/>
              </w:rPr>
              <w:t xml:space="preserve"> </w:t>
            </w:r>
            <w:proofErr w:type="spellStart"/>
            <w:r w:rsidRPr="0087580D">
              <w:rPr>
                <w:rFonts w:asciiTheme="minorHAnsi" w:eastAsiaTheme="minorHAnsi" w:hAnsiTheme="minorHAnsi" w:cstheme="minorBidi"/>
                <w:color w:val="auto"/>
                <w:kern w:val="2"/>
                <w14:ligatures w14:val="standardContextual"/>
              </w:rPr>
              <w:t>nabavki</w:t>
            </w:r>
            <w:proofErr w:type="spellEnd"/>
          </w:p>
        </w:tc>
        <w:tc>
          <w:tcPr>
            <w:tcW w:w="2337" w:type="dxa"/>
          </w:tcPr>
          <w:p w14:paraId="6B827E68" w14:textId="77777777" w:rsidR="008A002F" w:rsidRPr="0087580D" w:rsidRDefault="008A002F" w:rsidP="005C1F64">
            <w:pPr>
              <w:pStyle w:val="Normal1"/>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14:ligatures w14:val="standardContextual"/>
              </w:rPr>
            </w:pPr>
            <w:r w:rsidRPr="0087580D">
              <w:rPr>
                <w:rFonts w:asciiTheme="minorHAnsi" w:eastAsiaTheme="minorHAnsi" w:hAnsiTheme="minorHAnsi" w:cstheme="minorBidi"/>
                <w:kern w:val="2"/>
                <w14:ligatures w14:val="standardContextual"/>
              </w:rPr>
              <w:t xml:space="preserve">Na </w:t>
            </w:r>
            <w:proofErr w:type="spellStart"/>
            <w:r w:rsidRPr="0087580D">
              <w:rPr>
                <w:rFonts w:asciiTheme="minorHAnsi" w:eastAsiaTheme="minorHAnsi" w:hAnsiTheme="minorHAnsi" w:cstheme="minorBidi"/>
                <w:kern w:val="2"/>
                <w14:ligatures w14:val="standardContextual"/>
              </w:rPr>
              <w:t>Portalu</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i</w:t>
            </w:r>
            <w:proofErr w:type="spellEnd"/>
            <w:r w:rsidRPr="0087580D">
              <w:rPr>
                <w:rFonts w:asciiTheme="minorHAnsi" w:eastAsiaTheme="minorHAnsi" w:hAnsiTheme="minorHAnsi" w:cstheme="minorBidi"/>
                <w:kern w:val="2"/>
                <w14:ligatures w14:val="standardContextual"/>
              </w:rPr>
              <w:t xml:space="preserve"> internet </w:t>
            </w:r>
            <w:proofErr w:type="spellStart"/>
            <w:r w:rsidRPr="0087580D">
              <w:rPr>
                <w:rFonts w:asciiTheme="minorHAnsi" w:eastAsiaTheme="minorHAnsi" w:hAnsiTheme="minorHAnsi" w:cstheme="minorBidi"/>
                <w:kern w:val="2"/>
                <w14:ligatures w14:val="standardContextual"/>
              </w:rPr>
              <w:t>stranici</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naručioca</w:t>
            </w:r>
            <w:proofErr w:type="spellEnd"/>
          </w:p>
        </w:tc>
        <w:tc>
          <w:tcPr>
            <w:tcW w:w="2338" w:type="dxa"/>
          </w:tcPr>
          <w:p w14:paraId="083853BF" w14:textId="77777777" w:rsidR="008A002F" w:rsidRPr="0087580D" w:rsidRDefault="008A002F" w:rsidP="005C1F64">
            <w:pPr>
              <w:pStyle w:val="Normal1"/>
              <w:spacing w:before="0" w:beforeAutospacing="0" w:after="15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14:ligatures w14:val="standardContextual"/>
              </w:rPr>
            </w:pPr>
            <w:r w:rsidRPr="0087580D">
              <w:rPr>
                <w:rFonts w:asciiTheme="minorHAnsi" w:eastAsiaTheme="minorHAnsi" w:hAnsiTheme="minorHAnsi" w:cstheme="minorBidi"/>
                <w:kern w:val="2"/>
                <w14:ligatures w14:val="standardContextual"/>
              </w:rPr>
              <w:t>Plan</w:t>
            </w:r>
          </w:p>
          <w:p w14:paraId="73F17284" w14:textId="77777777" w:rsidR="008A002F" w:rsidRPr="0087580D" w:rsidRDefault="008A002F" w:rsidP="005C1F64">
            <w:pPr>
              <w:pStyle w:val="Normal1"/>
              <w:spacing w:before="0" w:beforeAutospacing="0" w:after="15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14:ligatures w14:val="standardContextual"/>
              </w:rPr>
            </w:pPr>
            <w:proofErr w:type="spellStart"/>
            <w:r w:rsidRPr="0087580D">
              <w:rPr>
                <w:rFonts w:asciiTheme="minorHAnsi" w:eastAsiaTheme="minorHAnsi" w:hAnsiTheme="minorHAnsi" w:cstheme="minorBidi"/>
                <w:kern w:val="2"/>
                <w14:ligatures w14:val="standardContextual"/>
              </w:rPr>
              <w:t>Izmene</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i</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dopune</w:t>
            </w:r>
            <w:proofErr w:type="spellEnd"/>
            <w:r w:rsidRPr="0087580D">
              <w:rPr>
                <w:rFonts w:asciiTheme="minorHAnsi" w:eastAsiaTheme="minorHAnsi" w:hAnsiTheme="minorHAnsi" w:cstheme="minorBidi"/>
                <w:kern w:val="2"/>
                <w14:ligatures w14:val="standardContextual"/>
              </w:rPr>
              <w:t xml:space="preserve"> plana</w:t>
            </w:r>
          </w:p>
        </w:tc>
        <w:tc>
          <w:tcPr>
            <w:tcW w:w="2338" w:type="dxa"/>
          </w:tcPr>
          <w:p w14:paraId="10C331A2" w14:textId="77777777" w:rsidR="008A002F" w:rsidRPr="0087580D" w:rsidRDefault="008A002F" w:rsidP="005C1F64">
            <w:pPr>
              <w:pStyle w:val="Normal1"/>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14:ligatures w14:val="standardContextual"/>
              </w:rPr>
            </w:pPr>
            <w:r w:rsidRPr="0087580D">
              <w:rPr>
                <w:rFonts w:asciiTheme="minorHAnsi" w:eastAsiaTheme="minorHAnsi" w:hAnsiTheme="minorHAnsi" w:cstheme="minorBidi"/>
                <w:kern w:val="2"/>
                <w14:ligatures w14:val="standardContextual"/>
              </w:rPr>
              <w:t xml:space="preserve">10 dana od dana </w:t>
            </w:r>
            <w:proofErr w:type="spellStart"/>
            <w:r w:rsidRPr="0087580D">
              <w:rPr>
                <w:rFonts w:asciiTheme="minorHAnsi" w:eastAsiaTheme="minorHAnsi" w:hAnsiTheme="minorHAnsi" w:cstheme="minorBidi"/>
                <w:kern w:val="2"/>
                <w14:ligatures w14:val="standardContextual"/>
              </w:rPr>
              <w:t>donošenja</w:t>
            </w:r>
            <w:proofErr w:type="spellEnd"/>
            <w:r w:rsidRPr="0087580D">
              <w:rPr>
                <w:rFonts w:asciiTheme="minorHAnsi" w:eastAsiaTheme="minorHAnsi" w:hAnsiTheme="minorHAnsi" w:cstheme="minorBidi"/>
                <w:kern w:val="2"/>
                <w14:ligatures w14:val="standardContextual"/>
              </w:rPr>
              <w:t>/</w:t>
            </w:r>
            <w:proofErr w:type="spellStart"/>
            <w:r w:rsidRPr="0087580D">
              <w:rPr>
                <w:rFonts w:asciiTheme="minorHAnsi" w:eastAsiaTheme="minorHAnsi" w:hAnsiTheme="minorHAnsi" w:cstheme="minorBidi"/>
                <w:kern w:val="2"/>
                <w14:ligatures w14:val="standardContextual"/>
              </w:rPr>
              <w:t>izmene</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i</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dopune</w:t>
            </w:r>
            <w:proofErr w:type="spellEnd"/>
            <w:r w:rsidRPr="0087580D">
              <w:rPr>
                <w:rFonts w:asciiTheme="minorHAnsi" w:eastAsiaTheme="minorHAnsi" w:hAnsiTheme="minorHAnsi" w:cstheme="minorBidi"/>
                <w:kern w:val="2"/>
                <w14:ligatures w14:val="standardContextual"/>
              </w:rPr>
              <w:t xml:space="preserve"> plana</w:t>
            </w:r>
            <w:r>
              <w:rPr>
                <w:rStyle w:val="FootnoteReference"/>
                <w:rFonts w:asciiTheme="minorHAnsi" w:eastAsiaTheme="minorHAnsi" w:hAnsiTheme="minorHAnsi" w:cstheme="minorBidi"/>
                <w:kern w:val="2"/>
                <w14:ligatures w14:val="standardContextual"/>
              </w:rPr>
              <w:footnoteReference w:id="28"/>
            </w:r>
          </w:p>
        </w:tc>
      </w:tr>
      <w:tr w:rsidR="008A002F" w14:paraId="78DA2D11" w14:textId="77777777" w:rsidTr="005C1F64">
        <w:tc>
          <w:tcPr>
            <w:cnfStyle w:val="001000000000" w:firstRow="0" w:lastRow="0" w:firstColumn="1" w:lastColumn="0" w:oddVBand="0" w:evenVBand="0" w:oddHBand="0" w:evenHBand="0" w:firstRowFirstColumn="0" w:firstRowLastColumn="0" w:lastRowFirstColumn="0" w:lastRowLastColumn="0"/>
            <w:tcW w:w="2337" w:type="dxa"/>
          </w:tcPr>
          <w:p w14:paraId="4B09910C" w14:textId="77777777" w:rsidR="008A002F" w:rsidRPr="0087580D" w:rsidRDefault="008A002F" w:rsidP="005C1F64">
            <w:pPr>
              <w:pStyle w:val="Normal1"/>
              <w:spacing w:before="240" w:beforeAutospacing="0" w:after="240" w:afterAutospacing="0"/>
              <w:rPr>
                <w:rFonts w:asciiTheme="minorHAnsi" w:eastAsiaTheme="minorHAnsi" w:hAnsiTheme="minorHAnsi" w:cstheme="minorBidi"/>
                <w:color w:val="auto"/>
                <w:kern w:val="2"/>
                <w14:ligatures w14:val="standardContextual"/>
              </w:rPr>
            </w:pPr>
            <w:r w:rsidRPr="0087580D">
              <w:rPr>
                <w:rFonts w:asciiTheme="minorHAnsi" w:eastAsiaTheme="minorHAnsi" w:hAnsiTheme="minorHAnsi" w:cstheme="minorBidi"/>
                <w:color w:val="auto"/>
                <w:kern w:val="2"/>
                <w14:ligatures w14:val="standardContextual"/>
              </w:rPr>
              <w:t xml:space="preserve">Plan </w:t>
            </w:r>
            <w:proofErr w:type="spellStart"/>
            <w:r w:rsidRPr="0087580D">
              <w:rPr>
                <w:rFonts w:asciiTheme="minorHAnsi" w:eastAsiaTheme="minorHAnsi" w:hAnsiTheme="minorHAnsi" w:cstheme="minorBidi"/>
                <w:color w:val="auto"/>
                <w:kern w:val="2"/>
                <w14:ligatures w14:val="standardContextual"/>
              </w:rPr>
              <w:t>nabavki</w:t>
            </w:r>
            <w:proofErr w:type="spellEnd"/>
            <w:r w:rsidRPr="0087580D">
              <w:rPr>
                <w:rFonts w:asciiTheme="minorHAnsi" w:eastAsiaTheme="minorHAnsi" w:hAnsiTheme="minorHAnsi" w:cstheme="minorBidi"/>
                <w:color w:val="auto"/>
                <w:kern w:val="2"/>
                <w14:ligatures w14:val="standardContextual"/>
              </w:rPr>
              <w:t xml:space="preserve"> </w:t>
            </w:r>
            <w:proofErr w:type="spellStart"/>
            <w:r w:rsidRPr="0087580D">
              <w:rPr>
                <w:rFonts w:asciiTheme="minorHAnsi" w:eastAsiaTheme="minorHAnsi" w:hAnsiTheme="minorHAnsi" w:cstheme="minorBidi"/>
                <w:color w:val="auto"/>
                <w:kern w:val="2"/>
                <w14:ligatures w14:val="standardContextual"/>
              </w:rPr>
              <w:t>na</w:t>
            </w:r>
            <w:proofErr w:type="spellEnd"/>
            <w:r w:rsidRPr="0087580D">
              <w:rPr>
                <w:rFonts w:asciiTheme="minorHAnsi" w:eastAsiaTheme="minorHAnsi" w:hAnsiTheme="minorHAnsi" w:cstheme="minorBidi"/>
                <w:color w:val="auto"/>
                <w:kern w:val="2"/>
                <w14:ligatures w14:val="standardContextual"/>
              </w:rPr>
              <w:t xml:space="preserve"> </w:t>
            </w:r>
            <w:proofErr w:type="spellStart"/>
            <w:r w:rsidRPr="0087580D">
              <w:rPr>
                <w:rFonts w:asciiTheme="minorHAnsi" w:eastAsiaTheme="minorHAnsi" w:hAnsiTheme="minorHAnsi" w:cstheme="minorBidi"/>
                <w:color w:val="auto"/>
                <w:kern w:val="2"/>
                <w14:ligatures w14:val="standardContextual"/>
              </w:rPr>
              <w:t>koje</w:t>
            </w:r>
            <w:proofErr w:type="spellEnd"/>
            <w:r w:rsidRPr="0087580D">
              <w:rPr>
                <w:rFonts w:asciiTheme="minorHAnsi" w:eastAsiaTheme="minorHAnsi" w:hAnsiTheme="minorHAnsi" w:cstheme="minorBidi"/>
                <w:color w:val="auto"/>
                <w:kern w:val="2"/>
                <w14:ligatures w14:val="standardContextual"/>
              </w:rPr>
              <w:t xml:space="preserve"> se ZJN ne </w:t>
            </w:r>
            <w:proofErr w:type="spellStart"/>
            <w:r w:rsidRPr="0087580D">
              <w:rPr>
                <w:rFonts w:asciiTheme="minorHAnsi" w:eastAsiaTheme="minorHAnsi" w:hAnsiTheme="minorHAnsi" w:cstheme="minorBidi"/>
                <w:color w:val="auto"/>
                <w:kern w:val="2"/>
                <w14:ligatures w14:val="standardContextual"/>
              </w:rPr>
              <w:t>primenjuje</w:t>
            </w:r>
            <w:proofErr w:type="spellEnd"/>
          </w:p>
        </w:tc>
        <w:tc>
          <w:tcPr>
            <w:tcW w:w="2337" w:type="dxa"/>
          </w:tcPr>
          <w:p w14:paraId="490E44F6" w14:textId="77777777" w:rsidR="008A002F" w:rsidRPr="0087580D" w:rsidRDefault="008A002F" w:rsidP="005C1F64">
            <w:pPr>
              <w:pStyle w:val="Normal1"/>
              <w:spacing w:before="60" w:beforeAutospacing="0" w:after="6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14:ligatures w14:val="standardContextual"/>
              </w:rPr>
            </w:pPr>
            <w:r w:rsidRPr="0087580D">
              <w:rPr>
                <w:rFonts w:asciiTheme="minorHAnsi" w:eastAsiaTheme="minorHAnsi" w:hAnsiTheme="minorHAnsi" w:cstheme="minorBidi"/>
                <w:kern w:val="2"/>
                <w14:ligatures w14:val="standardContextual"/>
              </w:rPr>
              <w:t xml:space="preserve">Na internet </w:t>
            </w:r>
            <w:proofErr w:type="spellStart"/>
            <w:r w:rsidRPr="0087580D">
              <w:rPr>
                <w:rFonts w:asciiTheme="minorHAnsi" w:eastAsiaTheme="minorHAnsi" w:hAnsiTheme="minorHAnsi" w:cstheme="minorBidi"/>
                <w:kern w:val="2"/>
                <w14:ligatures w14:val="standardContextual"/>
              </w:rPr>
              <w:t>stranici</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naručioca</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ako</w:t>
            </w:r>
            <w:proofErr w:type="spellEnd"/>
            <w:r w:rsidRPr="0087580D">
              <w:rPr>
                <w:rFonts w:asciiTheme="minorHAnsi" w:eastAsiaTheme="minorHAnsi" w:hAnsiTheme="minorHAnsi" w:cstheme="minorBidi"/>
                <w:kern w:val="2"/>
                <w14:ligatures w14:val="standardContextual"/>
              </w:rPr>
              <w:t xml:space="preserve"> je </w:t>
            </w:r>
            <w:proofErr w:type="spellStart"/>
            <w:r w:rsidRPr="0087580D">
              <w:rPr>
                <w:rFonts w:asciiTheme="minorHAnsi" w:eastAsiaTheme="minorHAnsi" w:hAnsiTheme="minorHAnsi" w:cstheme="minorBidi"/>
                <w:kern w:val="2"/>
                <w14:ligatures w14:val="standardContextual"/>
              </w:rPr>
              <w:t>predviđeno</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posebnim</w:t>
            </w:r>
            <w:proofErr w:type="spellEnd"/>
            <w:r w:rsidRPr="0087580D">
              <w:rPr>
                <w:rFonts w:asciiTheme="minorHAnsi" w:eastAsiaTheme="minorHAnsi" w:hAnsiTheme="minorHAnsi" w:cstheme="minorBidi"/>
                <w:kern w:val="2"/>
                <w14:ligatures w14:val="standardContextual"/>
              </w:rPr>
              <w:t xml:space="preserve"> </w:t>
            </w:r>
            <w:proofErr w:type="spellStart"/>
            <w:r w:rsidRPr="0087580D">
              <w:rPr>
                <w:rFonts w:asciiTheme="minorHAnsi" w:eastAsiaTheme="minorHAnsi" w:hAnsiTheme="minorHAnsi" w:cstheme="minorBidi"/>
                <w:kern w:val="2"/>
                <w14:ligatures w14:val="standardContextual"/>
              </w:rPr>
              <w:t>aktom</w:t>
            </w:r>
            <w:proofErr w:type="spellEnd"/>
          </w:p>
        </w:tc>
        <w:tc>
          <w:tcPr>
            <w:tcW w:w="2338" w:type="dxa"/>
          </w:tcPr>
          <w:p w14:paraId="437875C5" w14:textId="77777777" w:rsidR="008A002F" w:rsidRPr="00595CD9" w:rsidRDefault="004944F7" w:rsidP="005C1F64">
            <w:pPr>
              <w:pStyle w:val="Normal1"/>
              <w:spacing w:before="24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14:ligatures w14:val="standardContextual"/>
              </w:rPr>
            </w:pPr>
            <w:proofErr w:type="spellStart"/>
            <w:r w:rsidRPr="00595CD9">
              <w:rPr>
                <w:rFonts w:asciiTheme="minorHAnsi" w:eastAsiaTheme="minorHAnsi" w:hAnsiTheme="minorHAnsi" w:cstheme="minorBidi"/>
                <w:kern w:val="2"/>
                <w14:ligatures w14:val="standardContextual"/>
              </w:rPr>
              <w:t>Propisano</w:t>
            </w:r>
            <w:proofErr w:type="spellEnd"/>
            <w:r w:rsidR="00B60A63" w:rsidRPr="00595CD9">
              <w:rPr>
                <w:rFonts w:asciiTheme="minorHAnsi" w:eastAsiaTheme="minorHAnsi" w:hAnsiTheme="minorHAnsi" w:cstheme="minorBidi"/>
                <w:kern w:val="2"/>
                <w14:ligatures w14:val="standardContextual"/>
              </w:rPr>
              <w:t xml:space="preserve"> </w:t>
            </w:r>
            <w:proofErr w:type="spellStart"/>
            <w:r w:rsidR="00B60A63" w:rsidRPr="00595CD9">
              <w:rPr>
                <w:rFonts w:asciiTheme="minorHAnsi" w:eastAsiaTheme="minorHAnsi" w:hAnsiTheme="minorHAnsi" w:cstheme="minorBidi"/>
                <w:kern w:val="2"/>
                <w14:ligatures w14:val="standardContextual"/>
              </w:rPr>
              <w:t>posebnim</w:t>
            </w:r>
            <w:proofErr w:type="spellEnd"/>
            <w:r w:rsidR="00B60A63" w:rsidRPr="00595CD9">
              <w:rPr>
                <w:rFonts w:asciiTheme="minorHAnsi" w:eastAsiaTheme="minorHAnsi" w:hAnsiTheme="minorHAnsi" w:cstheme="minorBidi"/>
                <w:kern w:val="2"/>
                <w14:ligatures w14:val="standardContextual"/>
              </w:rPr>
              <w:t xml:space="preserve"> </w:t>
            </w:r>
            <w:proofErr w:type="spellStart"/>
            <w:r w:rsidR="00B60A63" w:rsidRPr="00595CD9">
              <w:rPr>
                <w:rFonts w:asciiTheme="minorHAnsi" w:eastAsiaTheme="minorHAnsi" w:hAnsiTheme="minorHAnsi" w:cstheme="minorBidi"/>
                <w:kern w:val="2"/>
                <w14:ligatures w14:val="standardContextual"/>
              </w:rPr>
              <w:t>aktom</w:t>
            </w:r>
            <w:proofErr w:type="spellEnd"/>
          </w:p>
        </w:tc>
        <w:tc>
          <w:tcPr>
            <w:tcW w:w="2338" w:type="dxa"/>
          </w:tcPr>
          <w:p w14:paraId="7F4AEFB0" w14:textId="77777777" w:rsidR="008A002F" w:rsidRPr="00595CD9" w:rsidRDefault="004944F7" w:rsidP="005C1F64">
            <w:pPr>
              <w:pStyle w:val="Normal1"/>
              <w:spacing w:before="24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14:ligatures w14:val="standardContextual"/>
              </w:rPr>
            </w:pPr>
            <w:proofErr w:type="spellStart"/>
            <w:r w:rsidRPr="00595CD9">
              <w:rPr>
                <w:rFonts w:asciiTheme="minorHAnsi" w:eastAsiaTheme="minorHAnsi" w:hAnsiTheme="minorHAnsi" w:cstheme="minorBidi"/>
                <w:kern w:val="2"/>
                <w14:ligatures w14:val="standardContextual"/>
              </w:rPr>
              <w:t>Propisano</w:t>
            </w:r>
            <w:proofErr w:type="spellEnd"/>
            <w:r w:rsidRPr="00595CD9">
              <w:rPr>
                <w:rFonts w:asciiTheme="minorHAnsi" w:eastAsiaTheme="minorHAnsi" w:hAnsiTheme="minorHAnsi" w:cstheme="minorBidi"/>
                <w:kern w:val="2"/>
                <w14:ligatures w14:val="standardContextual"/>
              </w:rPr>
              <w:t xml:space="preserve"> </w:t>
            </w:r>
            <w:proofErr w:type="spellStart"/>
            <w:r w:rsidR="008A002F" w:rsidRPr="00595CD9">
              <w:rPr>
                <w:rFonts w:asciiTheme="minorHAnsi" w:eastAsiaTheme="minorHAnsi" w:hAnsiTheme="minorHAnsi" w:cstheme="minorBidi"/>
                <w:kern w:val="2"/>
                <w14:ligatures w14:val="standardContextual"/>
              </w:rPr>
              <w:t>posebnim</w:t>
            </w:r>
            <w:proofErr w:type="spellEnd"/>
            <w:r w:rsidR="008A002F" w:rsidRPr="00595CD9">
              <w:rPr>
                <w:rFonts w:asciiTheme="minorHAnsi" w:eastAsiaTheme="minorHAnsi" w:hAnsiTheme="minorHAnsi" w:cstheme="minorBidi"/>
                <w:kern w:val="2"/>
                <w14:ligatures w14:val="standardContextual"/>
              </w:rPr>
              <w:t xml:space="preserve"> </w:t>
            </w:r>
            <w:proofErr w:type="spellStart"/>
            <w:r w:rsidR="008A002F" w:rsidRPr="00595CD9">
              <w:rPr>
                <w:rFonts w:asciiTheme="minorHAnsi" w:eastAsiaTheme="minorHAnsi" w:hAnsiTheme="minorHAnsi" w:cstheme="minorBidi"/>
                <w:kern w:val="2"/>
                <w14:ligatures w14:val="standardContextual"/>
              </w:rPr>
              <w:t>aktom</w:t>
            </w:r>
            <w:proofErr w:type="spellEnd"/>
          </w:p>
        </w:tc>
      </w:tr>
    </w:tbl>
    <w:p w14:paraId="64FFE860" w14:textId="77777777" w:rsidR="009C1A96" w:rsidRPr="00D8018B" w:rsidRDefault="008A002F" w:rsidP="002623A7">
      <w:pPr>
        <w:spacing w:before="240" w:after="600"/>
        <w:jc w:val="both"/>
        <w:rPr>
          <w:rFonts w:eastAsia="Times New Roman" w:cstheme="minorHAnsi"/>
          <w:color w:val="FF0000"/>
          <w:lang w:val="sr-Latn-RS"/>
        </w:rPr>
      </w:pPr>
      <w:r w:rsidRPr="00D55066">
        <w:rPr>
          <w:rFonts w:eastAsia="Times New Roman" w:cstheme="minorHAnsi"/>
          <w:color w:val="1D2228"/>
          <w:lang w:val="sr-Latn-RS"/>
        </w:rPr>
        <w:t xml:space="preserve">Plan nabavki na koje se ZJN ne primenjuje se ne objavljuje na Portalu. Ne postoji zakonska obaveza ni za </w:t>
      </w:r>
      <w:r w:rsidRPr="00215F68">
        <w:rPr>
          <w:rFonts w:eastAsia="Times New Roman" w:cstheme="minorHAnsi"/>
          <w:lang w:val="sr-Latn-RS"/>
        </w:rPr>
        <w:t xml:space="preserve">objavljivanje na internet stranici naručioca. </w:t>
      </w:r>
      <w:r w:rsidR="009C1A96" w:rsidRPr="00215F68">
        <w:rPr>
          <w:rFonts w:eastAsia="Times New Roman" w:cstheme="minorHAnsi"/>
          <w:lang w:val="sr-Latn-RS"/>
        </w:rPr>
        <w:t>Međutim, ima naručilaca koji su p</w:t>
      </w:r>
      <w:r w:rsidR="00A170A9" w:rsidRPr="00215F68">
        <w:rPr>
          <w:rFonts w:eastAsia="Times New Roman" w:cstheme="minorHAnsi"/>
          <w:lang w:val="sr-Latn-RS"/>
        </w:rPr>
        <w:t>lan nabavki na koje se ZJN ne primenjuje objavili na svojoj internet stranici, čime su</w:t>
      </w:r>
      <w:r w:rsidR="002E54E3" w:rsidRPr="00215F68">
        <w:rPr>
          <w:rFonts w:eastAsia="Times New Roman" w:cstheme="minorHAnsi"/>
          <w:lang w:val="sr-Latn-RS"/>
        </w:rPr>
        <w:t xml:space="preserve"> sve nabavke koje sprovode na nivou godine učinili transparentnim</w:t>
      </w:r>
      <w:r w:rsidR="00A170A9" w:rsidRPr="00215F68">
        <w:rPr>
          <w:rFonts w:eastAsia="Times New Roman" w:cstheme="minorHAnsi"/>
          <w:lang w:val="sr-Latn-RS"/>
        </w:rPr>
        <w:t>, što predstavlja primer dobre prakse.</w:t>
      </w:r>
      <w:r w:rsidR="00A170A9" w:rsidRPr="00215F68">
        <w:rPr>
          <w:rFonts w:eastAsia="Times New Roman" w:cstheme="minorHAnsi"/>
          <w:lang w:val="sr-Cyrl-RS"/>
        </w:rPr>
        <w:t xml:space="preserve"> </w:t>
      </w:r>
      <w:r w:rsidR="00A170A9" w:rsidRPr="00215F68">
        <w:rPr>
          <w:rFonts w:eastAsia="Times New Roman" w:cstheme="minorHAnsi"/>
          <w:lang w:val="sr-Latn-RS"/>
        </w:rPr>
        <w:t xml:space="preserve">I u </w:t>
      </w:r>
      <w:r w:rsidR="00A170A9" w:rsidRPr="00215F68">
        <w:rPr>
          <w:rFonts w:eastAsia="Times New Roman" w:cstheme="minorHAnsi"/>
          <w:i/>
          <w:iCs/>
          <w:lang w:val="sr-Latn-RS"/>
        </w:rPr>
        <w:t>Modelu posebnog akta naručioca iz člana 49. stav 2. Zakona o javnim nabavkama</w:t>
      </w:r>
      <w:r w:rsidR="00A170A9" w:rsidRPr="00215F68">
        <w:rPr>
          <w:rFonts w:eastAsia="Times New Roman" w:cstheme="minorHAnsi"/>
          <w:lang w:val="sr-Latn-RS"/>
        </w:rPr>
        <w:t>, koji je KJN objavila na svojoj interent stranici naznačeno je da naručilac plan nabavki na koje se ZJN ne primenjuje objavljuje na svojoj internet stranici.</w:t>
      </w:r>
    </w:p>
    <w:p w14:paraId="488286D0" w14:textId="77777777" w:rsidR="008A002F" w:rsidRDefault="008A002F" w:rsidP="00E26C8C">
      <w:pPr>
        <w:pStyle w:val="Heading1"/>
        <w:spacing w:after="360"/>
        <w:ind w:left="714" w:hanging="357"/>
      </w:pPr>
      <w:bookmarkStart w:id="12" w:name="_Toc184980558"/>
      <w:bookmarkStart w:id="13" w:name="_Hlk184587465"/>
      <w:r w:rsidRPr="00D55066">
        <w:t xml:space="preserve">ANALIZA </w:t>
      </w:r>
      <w:r>
        <w:t>OSNOVA ZA IZUZEĆE</w:t>
      </w:r>
      <w:bookmarkEnd w:id="12"/>
    </w:p>
    <w:p w14:paraId="527AAE88" w14:textId="77777777" w:rsidR="008A002F" w:rsidRDefault="008A002F" w:rsidP="008A002F">
      <w:pPr>
        <w:pStyle w:val="NormalWeb"/>
        <w:shd w:val="clear" w:color="auto" w:fill="FFFFFF"/>
        <w:spacing w:before="0" w:beforeAutospacing="0" w:after="0" w:afterAutospacing="0"/>
        <w:jc w:val="both"/>
        <w:rPr>
          <w:rFonts w:asciiTheme="minorHAnsi" w:hAnsiTheme="minorHAnsi" w:cstheme="minorHAnsi"/>
          <w:b/>
          <w:bCs/>
          <w:color w:val="0070C0"/>
        </w:rPr>
      </w:pPr>
    </w:p>
    <w:p w14:paraId="4786707F" w14:textId="77777777" w:rsidR="008A002F" w:rsidRPr="004739E0" w:rsidRDefault="008A002F" w:rsidP="00A6476A">
      <w:pPr>
        <w:pStyle w:val="Heading2"/>
      </w:pPr>
      <w:bookmarkStart w:id="14" w:name="_Toc184980559"/>
      <w:r w:rsidRPr="004739E0">
        <w:t>IZUZECI OD PRIMENE ZJN</w:t>
      </w:r>
      <w:bookmarkEnd w:id="14"/>
    </w:p>
    <w:p w14:paraId="0B9690DB" w14:textId="77777777" w:rsidR="008A002F" w:rsidRPr="00DD1F35" w:rsidRDefault="008A002F" w:rsidP="008A002F">
      <w:pPr>
        <w:widowControl w:val="0"/>
        <w:autoSpaceDE w:val="0"/>
        <w:autoSpaceDN w:val="0"/>
        <w:outlineLvl w:val="1"/>
        <w:rPr>
          <w:rFonts w:eastAsia="Times New Roman" w:cs="Times New Roman"/>
          <w:b/>
          <w:bCs/>
          <w:color w:val="0070C0"/>
          <w:szCs w:val="26"/>
          <w:lang w:val="en-GB"/>
        </w:rPr>
      </w:pPr>
    </w:p>
    <w:p w14:paraId="2A3FD76F" w14:textId="77777777" w:rsidR="008A002F" w:rsidRPr="00DD1F35" w:rsidRDefault="008A002F" w:rsidP="008A002F">
      <w:pPr>
        <w:shd w:val="clear" w:color="auto" w:fill="FFFFFF"/>
        <w:spacing w:after="240"/>
        <w:jc w:val="both"/>
        <w:rPr>
          <w:rFonts w:eastAsia="Times New Roman" w:cstheme="minorHAnsi"/>
          <w:color w:val="1D2228"/>
          <w:lang w:val="sr-Latn-RS"/>
        </w:rPr>
      </w:pPr>
      <w:r w:rsidRPr="00DD1F35">
        <w:rPr>
          <w:rFonts w:eastAsia="Times New Roman" w:cstheme="minorHAnsi"/>
          <w:color w:val="1D2228"/>
          <w:lang w:val="sr-Latn-RS"/>
        </w:rPr>
        <w:t>Izuzetak od primene ZJN predstavlja pravni osnov koji daje pravo naručiocu da određeni predmet nabavke ne sprovodi u postupku javne nabavke na Portalu, već u skladu sa procedurama predviđenim posebnim aktom.</w:t>
      </w:r>
    </w:p>
    <w:p w14:paraId="6E3887CD" w14:textId="77777777" w:rsidR="008A002F" w:rsidRPr="00DD1F35" w:rsidRDefault="004E72E3" w:rsidP="008A002F">
      <w:pPr>
        <w:shd w:val="clear" w:color="auto" w:fill="FFFFFF"/>
        <w:spacing w:after="60"/>
        <w:jc w:val="both"/>
        <w:rPr>
          <w:rFonts w:eastAsia="Times New Roman" w:cstheme="minorHAnsi"/>
          <w:color w:val="1D2228"/>
          <w:lang w:val="sr-Latn-RS"/>
        </w:rPr>
      </w:pPr>
      <w:r w:rsidRPr="001E350B">
        <w:rPr>
          <w:rFonts w:eastAsia="Times New Roman" w:cstheme="minorHAnsi"/>
          <w:lang w:val="sr-Latn-RS"/>
        </w:rPr>
        <w:t>ZJN poznaje</w:t>
      </w:r>
      <w:r w:rsidR="008A002F" w:rsidRPr="001E350B">
        <w:rPr>
          <w:rFonts w:eastAsia="Times New Roman" w:cstheme="minorHAnsi"/>
          <w:lang w:val="sr-Latn-RS"/>
        </w:rPr>
        <w:t xml:space="preserve"> dve </w:t>
      </w:r>
      <w:r w:rsidR="008A002F" w:rsidRPr="00DD1F35">
        <w:rPr>
          <w:rFonts w:eastAsia="Times New Roman" w:cstheme="minorHAnsi"/>
          <w:color w:val="1D2228"/>
          <w:lang w:val="sr-Latn-RS"/>
        </w:rPr>
        <w:t>grupe izuzetaka:</w:t>
      </w:r>
    </w:p>
    <w:p w14:paraId="09BEB272" w14:textId="77777777" w:rsidR="008A002F" w:rsidRPr="001E350B" w:rsidRDefault="008A002F" w:rsidP="002B4F07">
      <w:pPr>
        <w:numPr>
          <w:ilvl w:val="0"/>
          <w:numId w:val="2"/>
        </w:numPr>
        <w:shd w:val="clear" w:color="auto" w:fill="FFFFFF"/>
        <w:spacing w:after="60"/>
        <w:ind w:left="714" w:hanging="357"/>
        <w:jc w:val="both"/>
        <w:rPr>
          <w:rFonts w:eastAsia="Times New Roman" w:cstheme="minorHAnsi"/>
          <w:lang w:val="sr-Latn-RS"/>
        </w:rPr>
      </w:pPr>
      <w:r w:rsidRPr="00DD1F35">
        <w:rPr>
          <w:rFonts w:eastAsia="Times New Roman" w:cstheme="minorHAnsi"/>
          <w:color w:val="1D2228"/>
          <w:lang w:val="sr-Latn-RS"/>
        </w:rPr>
        <w:t xml:space="preserve">Izuzeci na </w:t>
      </w:r>
      <w:r w:rsidRPr="001E350B">
        <w:rPr>
          <w:rFonts w:eastAsia="Times New Roman" w:cstheme="minorHAnsi"/>
          <w:lang w:val="sr-Latn-RS"/>
        </w:rPr>
        <w:t xml:space="preserve">osnovu člana 27. ZJN – izuzeci zbog vrednosti </w:t>
      </w:r>
      <w:r w:rsidR="007D0A6F" w:rsidRPr="001E350B">
        <w:rPr>
          <w:rFonts w:eastAsia="Times New Roman" w:cstheme="minorHAnsi"/>
          <w:lang w:val="sr-Latn-RS"/>
        </w:rPr>
        <w:t>pragova</w:t>
      </w:r>
    </w:p>
    <w:p w14:paraId="73D07356" w14:textId="77777777" w:rsidR="008A002F" w:rsidRPr="001E350B" w:rsidRDefault="008A002F" w:rsidP="002B4F07">
      <w:pPr>
        <w:numPr>
          <w:ilvl w:val="0"/>
          <w:numId w:val="2"/>
        </w:numPr>
        <w:shd w:val="clear" w:color="auto" w:fill="FFFFFF"/>
        <w:spacing w:after="240"/>
        <w:ind w:left="714" w:hanging="357"/>
        <w:jc w:val="both"/>
        <w:rPr>
          <w:rFonts w:eastAsia="Times New Roman" w:cstheme="minorHAnsi"/>
          <w:lang w:val="sr-Latn-RS"/>
        </w:rPr>
      </w:pPr>
      <w:r w:rsidRPr="001E350B">
        <w:rPr>
          <w:rFonts w:eastAsia="Times New Roman" w:cstheme="minorHAnsi"/>
          <w:lang w:val="sr-Latn-RS"/>
        </w:rPr>
        <w:t xml:space="preserve">Izuzeci propisani čl. 11-21. ZJN – </w:t>
      </w:r>
      <w:r w:rsidR="007D0A6F" w:rsidRPr="001E350B">
        <w:rPr>
          <w:rFonts w:eastAsia="Times New Roman" w:cstheme="minorHAnsi"/>
          <w:lang w:val="sr-Latn-RS"/>
        </w:rPr>
        <w:t xml:space="preserve">nisu </w:t>
      </w:r>
      <w:r w:rsidRPr="001E350B">
        <w:rPr>
          <w:rFonts w:eastAsia="Times New Roman" w:cstheme="minorHAnsi"/>
          <w:lang w:val="sr-Latn-RS"/>
        </w:rPr>
        <w:t>izuzeci</w:t>
      </w:r>
      <w:r w:rsidR="007D0A6F" w:rsidRPr="001E350B">
        <w:rPr>
          <w:rFonts w:eastAsia="Times New Roman" w:cstheme="minorHAnsi"/>
          <w:lang w:val="sr-Latn-RS"/>
        </w:rPr>
        <w:t xml:space="preserve"> zbog vrednosnih pragova, već zbog drugih razloga koji dovode do izuzeća (npr. isključivo pravo, nabavke između povezanih subjekata)</w:t>
      </w:r>
    </w:p>
    <w:p w14:paraId="6B13913B" w14:textId="77777777" w:rsidR="008A002F" w:rsidRPr="0049339D" w:rsidRDefault="008A002F" w:rsidP="008A002F">
      <w:pPr>
        <w:shd w:val="clear" w:color="auto" w:fill="FFFFFF"/>
        <w:spacing w:after="120"/>
        <w:jc w:val="both"/>
        <w:rPr>
          <w:rFonts w:eastAsia="Times New Roman" w:cstheme="minorHAnsi"/>
          <w:lang w:val="sr-Latn-RS"/>
        </w:rPr>
      </w:pPr>
      <w:r w:rsidRPr="0049339D">
        <w:rPr>
          <w:rFonts w:eastAsia="Times New Roman" w:cstheme="minorHAnsi"/>
          <w:lang w:val="sr-Latn-RS"/>
        </w:rPr>
        <w:t>Druga podela se odnosi na izuzetke iz čl. 11-21. ZJN, na način da razlikuje ko može da primenjuje konkretni osnov za izuzeće, odnosno da li se izuzetak odnosi na sve naručioce, ili samo na javne, odnosno samo na sektorske naručioce. Tako ZJN razlikuje:</w:t>
      </w:r>
    </w:p>
    <w:p w14:paraId="68B77B45" w14:textId="77777777" w:rsidR="008A002F" w:rsidRPr="00DD1F35" w:rsidRDefault="008A002F" w:rsidP="002B4F07">
      <w:pPr>
        <w:numPr>
          <w:ilvl w:val="0"/>
          <w:numId w:val="3"/>
        </w:numPr>
        <w:shd w:val="clear" w:color="auto" w:fill="FFFFFF"/>
        <w:spacing w:after="120"/>
        <w:contextualSpacing/>
        <w:jc w:val="both"/>
        <w:rPr>
          <w:rFonts w:eastAsia="Times New Roman" w:cstheme="minorHAnsi"/>
          <w:color w:val="1D2228"/>
          <w:lang w:val="sr-Latn-RS"/>
        </w:rPr>
      </w:pPr>
      <w:r w:rsidRPr="00DD1F35">
        <w:rPr>
          <w:rFonts w:eastAsia="Times New Roman" w:cstheme="minorHAnsi"/>
          <w:color w:val="1D2228"/>
          <w:lang w:val="sr-Latn-RS"/>
        </w:rPr>
        <w:lastRenderedPageBreak/>
        <w:t>Opšte izuzetke – izuzeci na osnovu čl. 11-13. ZJN, koji se odnose na sve naručioce</w:t>
      </w:r>
    </w:p>
    <w:p w14:paraId="6200E333" w14:textId="77777777" w:rsidR="008A002F" w:rsidRPr="00DD1F35" w:rsidRDefault="008A002F" w:rsidP="002B4F07">
      <w:pPr>
        <w:numPr>
          <w:ilvl w:val="0"/>
          <w:numId w:val="3"/>
        </w:numPr>
        <w:shd w:val="clear" w:color="auto" w:fill="FFFFFF"/>
        <w:ind w:left="714" w:hanging="357"/>
        <w:jc w:val="both"/>
        <w:rPr>
          <w:rFonts w:eastAsia="Times New Roman" w:cstheme="minorHAnsi"/>
          <w:color w:val="1D2228"/>
          <w:lang w:val="sr-Latn-RS"/>
        </w:rPr>
      </w:pPr>
      <w:r w:rsidRPr="00DD1F35">
        <w:rPr>
          <w:rFonts w:eastAsia="Times New Roman" w:cstheme="minorHAnsi"/>
          <w:color w:val="1D2228"/>
          <w:lang w:val="sr-Latn-RS"/>
        </w:rPr>
        <w:t>Posebne izuzetke za javne naručioce – izuzeci na osnovu člana 14. ZJN</w:t>
      </w:r>
    </w:p>
    <w:p w14:paraId="57191343" w14:textId="77777777" w:rsidR="008A002F" w:rsidRPr="00DD1F35" w:rsidRDefault="008A002F" w:rsidP="002B4F07">
      <w:pPr>
        <w:numPr>
          <w:ilvl w:val="0"/>
          <w:numId w:val="3"/>
        </w:numPr>
        <w:shd w:val="clear" w:color="auto" w:fill="FFFFFF"/>
        <w:ind w:left="714" w:hanging="357"/>
        <w:jc w:val="both"/>
        <w:rPr>
          <w:rFonts w:eastAsia="Times New Roman" w:cstheme="minorHAnsi"/>
          <w:color w:val="1D2228"/>
          <w:lang w:val="sr-Latn-RS"/>
        </w:rPr>
      </w:pPr>
      <w:r w:rsidRPr="00DD1F35">
        <w:rPr>
          <w:rFonts w:eastAsia="Times New Roman" w:cstheme="minorHAnsi"/>
          <w:color w:val="1D2228"/>
          <w:lang w:val="sr-Latn-RS"/>
        </w:rPr>
        <w:t>Posebne izuzetke za sektorske naručioce – izuzeci na osnovu čl. 16-19. ZJN</w:t>
      </w:r>
    </w:p>
    <w:p w14:paraId="7804D537" w14:textId="77777777" w:rsidR="008A002F" w:rsidRPr="00DD1F35" w:rsidRDefault="008A002F" w:rsidP="002B4F07">
      <w:pPr>
        <w:numPr>
          <w:ilvl w:val="0"/>
          <w:numId w:val="3"/>
        </w:numPr>
        <w:shd w:val="clear" w:color="auto" w:fill="FFFFFF"/>
        <w:ind w:left="714" w:hanging="357"/>
        <w:jc w:val="both"/>
        <w:rPr>
          <w:rFonts w:eastAsia="Times New Roman" w:cstheme="minorHAnsi"/>
          <w:color w:val="1D2228"/>
          <w:lang w:val="sr-Latn-RS"/>
        </w:rPr>
      </w:pPr>
      <w:r w:rsidRPr="00DD1F35">
        <w:rPr>
          <w:rFonts w:eastAsia="Times New Roman" w:cstheme="minorHAnsi"/>
          <w:color w:val="1D2228"/>
          <w:lang w:val="sr-Latn-RS"/>
        </w:rPr>
        <w:t>Izuzeci u oblasti odbrane i bezbednosti – izuzeci na osnovu čl. 20. i 21. ZJN</w:t>
      </w:r>
    </w:p>
    <w:p w14:paraId="6C74A40D" w14:textId="77777777" w:rsidR="008A002F" w:rsidRPr="00DD1F35" w:rsidRDefault="008A002F" w:rsidP="008A002F">
      <w:pPr>
        <w:shd w:val="clear" w:color="auto" w:fill="FFFFFF"/>
        <w:jc w:val="both"/>
        <w:rPr>
          <w:rFonts w:eastAsia="Times New Roman" w:cstheme="minorHAnsi"/>
          <w:color w:val="1D2228"/>
          <w:lang w:val="sr-Latn-RS"/>
        </w:rPr>
      </w:pPr>
    </w:p>
    <w:p w14:paraId="51C67757" w14:textId="77777777" w:rsidR="008A002F" w:rsidRPr="00DD1F35" w:rsidRDefault="008A002F" w:rsidP="00B24FB5">
      <w:pPr>
        <w:shd w:val="clear" w:color="auto" w:fill="FFFFFF"/>
        <w:spacing w:after="360"/>
        <w:jc w:val="both"/>
        <w:rPr>
          <w:rFonts w:eastAsia="Times New Roman" w:cstheme="minorHAnsi"/>
          <w:color w:val="1D2228"/>
          <w:lang w:val="sr-Latn-RS"/>
        </w:rPr>
      </w:pPr>
      <w:bookmarkStart w:id="15" w:name="_Hlk184817932"/>
      <w:r w:rsidRPr="00DD1F35">
        <w:rPr>
          <w:rFonts w:eastAsia="Times New Roman" w:cstheme="minorHAnsi"/>
          <w:color w:val="1D2228"/>
          <w:lang w:val="sr-Latn-RS"/>
        </w:rPr>
        <w:t>U vezi sa navedenim, naručioci pri</w:t>
      </w:r>
      <w:r>
        <w:rPr>
          <w:rFonts w:eastAsia="Times New Roman" w:cstheme="minorHAnsi"/>
          <w:color w:val="1D2228"/>
          <w:lang w:val="sr-Latn-RS"/>
        </w:rPr>
        <w:t xml:space="preserve"> pripremi i</w:t>
      </w:r>
      <w:r w:rsidRPr="00DD1F35">
        <w:rPr>
          <w:rFonts w:eastAsia="Times New Roman" w:cstheme="minorHAnsi"/>
          <w:color w:val="1D2228"/>
          <w:lang w:val="sr-Latn-RS"/>
        </w:rPr>
        <w:t xml:space="preserve"> objavljivanju godišnjih izveštaja o izuzetim nabavkama na Portalu treba da vode računa pri označavanju osnova za izuzeće. </w:t>
      </w:r>
      <w:bookmarkEnd w:id="15"/>
    </w:p>
    <w:p w14:paraId="45DD1EBF" w14:textId="77777777" w:rsidR="008A002F" w:rsidRPr="00DD1F35" w:rsidRDefault="008A002F" w:rsidP="008A002F">
      <w:pPr>
        <w:shd w:val="clear" w:color="auto" w:fill="FFFFFF"/>
        <w:jc w:val="both"/>
        <w:rPr>
          <w:rFonts w:eastAsia="Times New Roman" w:cstheme="minorHAnsi"/>
          <w:color w:val="1D2228"/>
          <w:lang w:val="sr-Latn-RS"/>
        </w:rPr>
      </w:pPr>
    </w:p>
    <w:p w14:paraId="4EF14C91" w14:textId="77777777" w:rsidR="008A002F" w:rsidRPr="00006B1A" w:rsidRDefault="008A002F" w:rsidP="00A6476A">
      <w:pPr>
        <w:pStyle w:val="Heading2"/>
      </w:pPr>
      <w:bookmarkStart w:id="16" w:name="_Toc184980560"/>
      <w:r w:rsidRPr="00006B1A">
        <w:t>RESTRIKTIVNA PRIMENA IZUZETAKA</w:t>
      </w:r>
      <w:bookmarkEnd w:id="16"/>
    </w:p>
    <w:p w14:paraId="1A1345F2" w14:textId="77777777" w:rsidR="008A002F" w:rsidRPr="00DD1F35" w:rsidRDefault="008A002F" w:rsidP="008A002F">
      <w:pPr>
        <w:widowControl w:val="0"/>
        <w:autoSpaceDE w:val="0"/>
        <w:autoSpaceDN w:val="0"/>
        <w:ind w:left="1440"/>
        <w:outlineLvl w:val="1"/>
        <w:rPr>
          <w:rFonts w:eastAsia="Times New Roman" w:cs="Times New Roman"/>
          <w:b/>
          <w:bCs/>
          <w:color w:val="0070C0"/>
          <w:szCs w:val="26"/>
          <w:lang w:val="en-GB"/>
        </w:rPr>
      </w:pPr>
    </w:p>
    <w:p w14:paraId="706F24A3" w14:textId="77777777" w:rsidR="008A002F" w:rsidRPr="00DD1F35" w:rsidRDefault="008A002F" w:rsidP="008A002F">
      <w:pPr>
        <w:shd w:val="clear" w:color="auto" w:fill="FFFFFF"/>
        <w:spacing w:after="240"/>
        <w:jc w:val="both"/>
        <w:rPr>
          <w:rFonts w:eastAsia="Times New Roman" w:cstheme="minorHAnsi"/>
          <w:color w:val="1D2228"/>
          <w:lang w:val="sr-Latn-RS"/>
        </w:rPr>
      </w:pPr>
      <w:r w:rsidRPr="00DD1F35">
        <w:rPr>
          <w:rFonts w:eastAsia="Times New Roman" w:cstheme="minorHAnsi"/>
          <w:color w:val="1D2228"/>
          <w:lang w:val="sr-Latn-RS"/>
        </w:rPr>
        <w:t>Za sve izuzetke važi pravilo da se mogu primeniti jedino ako su ispunjeni svi propisani uslovi. U suprotnom, naručilac čini prekršaj.</w:t>
      </w:r>
    </w:p>
    <w:p w14:paraId="72DD653E" w14:textId="77777777" w:rsidR="008A002F" w:rsidRPr="00DD1F35" w:rsidRDefault="008A002F" w:rsidP="008A002F">
      <w:pPr>
        <w:shd w:val="clear" w:color="auto" w:fill="FFFFFF"/>
        <w:spacing w:after="360"/>
        <w:jc w:val="both"/>
        <w:rPr>
          <w:rFonts w:eastAsia="Times New Roman" w:cstheme="minorHAnsi"/>
          <w:color w:val="1D2228"/>
          <w:lang w:val="sr-Latn-RS"/>
        </w:rPr>
      </w:pPr>
      <w:r w:rsidRPr="00DD1F35">
        <w:rPr>
          <w:rFonts w:eastAsia="Times New Roman" w:cstheme="minorHAnsi"/>
          <w:b/>
          <w:bCs/>
          <w:i/>
          <w:iCs/>
          <w:color w:val="1D2228"/>
          <w:lang w:val="sr-Latn-RS"/>
        </w:rPr>
        <w:t>Prekršaj iz člana 236. stav 1. tačka 2) ZJN</w:t>
      </w:r>
      <w:r w:rsidRPr="00DD1F35">
        <w:rPr>
          <w:rFonts w:eastAsia="Times New Roman" w:cstheme="minorHAnsi"/>
          <w:i/>
          <w:iCs/>
          <w:color w:val="1D2228"/>
          <w:lang w:val="sr-Latn-RS"/>
        </w:rPr>
        <w:t xml:space="preserve">: </w:t>
      </w:r>
      <w:r w:rsidRPr="00DD1F35">
        <w:rPr>
          <w:rFonts w:eastAsia="Times New Roman" w:cstheme="minorHAnsi"/>
          <w:color w:val="1D2228"/>
          <w:lang w:val="sr-Latn-RS"/>
        </w:rPr>
        <w:t>Novčanom kaznom od 100.000 do 1.000.000 dinara kazniće se za prekršaj naručilac, ako nabavi dobra, usluge ili radove bez prethodno sprovedenog postupka javne nabavke, osim kada je to dozvoljeno ovim zakonom (član 51). Za prekršaj kazniće se i odgovorno lice naručioca novčanom kaznom od 30.000 do 80.000 dinara</w:t>
      </w:r>
      <w:r w:rsidRPr="00DD1F35">
        <w:rPr>
          <w:rFonts w:eastAsia="Times New Roman" w:cstheme="minorHAnsi"/>
          <w:color w:val="1D2228"/>
          <w:vertAlign w:val="superscript"/>
          <w:lang w:val="sr-Latn-RS"/>
        </w:rPr>
        <w:footnoteReference w:id="29"/>
      </w:r>
      <w:r w:rsidRPr="00DD1F35">
        <w:rPr>
          <w:rFonts w:eastAsia="Times New Roman" w:cstheme="minorHAnsi"/>
          <w:color w:val="1D2228"/>
          <w:lang w:val="sr-Latn-RS"/>
        </w:rPr>
        <w:t>.</w:t>
      </w:r>
    </w:p>
    <w:p w14:paraId="3281E83F" w14:textId="77777777" w:rsidR="008A002F" w:rsidRPr="00DD1F35" w:rsidRDefault="008A002F" w:rsidP="008A002F">
      <w:pPr>
        <w:spacing w:after="240"/>
        <w:rPr>
          <w:b/>
          <w:bCs/>
          <w:color w:val="0070C0"/>
        </w:rPr>
      </w:pPr>
      <w:bookmarkStart w:id="17" w:name="_Hlk182344651"/>
      <w:r w:rsidRPr="00DD1F35">
        <w:rPr>
          <w:b/>
          <w:bCs/>
          <w:color w:val="0070C0"/>
        </w:rPr>
        <w:t xml:space="preserve">Ko </w:t>
      </w:r>
      <w:proofErr w:type="spellStart"/>
      <w:r w:rsidRPr="00DD1F35">
        <w:rPr>
          <w:b/>
          <w:bCs/>
          <w:color w:val="0070C0"/>
        </w:rPr>
        <w:t>može</w:t>
      </w:r>
      <w:proofErr w:type="spellEnd"/>
      <w:r w:rsidRPr="00DD1F35">
        <w:rPr>
          <w:b/>
          <w:bCs/>
          <w:color w:val="0070C0"/>
        </w:rPr>
        <w:t xml:space="preserve"> da </w:t>
      </w:r>
      <w:proofErr w:type="spellStart"/>
      <w:r w:rsidRPr="00DD1F35">
        <w:rPr>
          <w:b/>
          <w:bCs/>
          <w:color w:val="0070C0"/>
        </w:rPr>
        <w:t>podnese</w:t>
      </w:r>
      <w:proofErr w:type="spellEnd"/>
      <w:r w:rsidRPr="00DD1F35">
        <w:rPr>
          <w:b/>
          <w:bCs/>
          <w:color w:val="0070C0"/>
        </w:rPr>
        <w:t xml:space="preserve"> </w:t>
      </w:r>
      <w:proofErr w:type="spellStart"/>
      <w:r w:rsidRPr="00DD1F35">
        <w:rPr>
          <w:b/>
          <w:bCs/>
          <w:color w:val="0070C0"/>
        </w:rPr>
        <w:t>zahtev</w:t>
      </w:r>
      <w:proofErr w:type="spellEnd"/>
      <w:r w:rsidRPr="00DD1F35">
        <w:rPr>
          <w:b/>
          <w:bCs/>
          <w:color w:val="0070C0"/>
        </w:rPr>
        <w:t xml:space="preserve"> za </w:t>
      </w:r>
      <w:proofErr w:type="spellStart"/>
      <w:r w:rsidRPr="00DD1F35">
        <w:rPr>
          <w:b/>
          <w:bCs/>
          <w:color w:val="0070C0"/>
        </w:rPr>
        <w:t>pokretanje</w:t>
      </w:r>
      <w:proofErr w:type="spellEnd"/>
      <w:r w:rsidRPr="00DD1F35">
        <w:rPr>
          <w:b/>
          <w:bCs/>
          <w:color w:val="0070C0"/>
        </w:rPr>
        <w:t xml:space="preserve"> </w:t>
      </w:r>
      <w:proofErr w:type="spellStart"/>
      <w:r w:rsidRPr="00DD1F35">
        <w:rPr>
          <w:b/>
          <w:bCs/>
          <w:color w:val="0070C0"/>
        </w:rPr>
        <w:t>prekršajnog</w:t>
      </w:r>
      <w:proofErr w:type="spellEnd"/>
      <w:r w:rsidRPr="00DD1F35">
        <w:rPr>
          <w:b/>
          <w:bCs/>
          <w:color w:val="0070C0"/>
        </w:rPr>
        <w:t xml:space="preserve"> </w:t>
      </w:r>
      <w:proofErr w:type="spellStart"/>
      <w:r w:rsidRPr="00DD1F35">
        <w:rPr>
          <w:b/>
          <w:bCs/>
          <w:color w:val="0070C0"/>
        </w:rPr>
        <w:t>postupka</w:t>
      </w:r>
      <w:proofErr w:type="spellEnd"/>
      <w:r w:rsidRPr="00DD1F35">
        <w:rPr>
          <w:b/>
          <w:bCs/>
          <w:color w:val="0070C0"/>
        </w:rPr>
        <w:t>?</w:t>
      </w:r>
    </w:p>
    <w:p w14:paraId="3CB781F1" w14:textId="77777777" w:rsidR="008A002F" w:rsidRPr="00DD1F35" w:rsidRDefault="008A002F" w:rsidP="008A002F">
      <w:pPr>
        <w:spacing w:after="240"/>
        <w:jc w:val="both"/>
        <w:rPr>
          <w:color w:val="0070C0"/>
        </w:rPr>
      </w:pPr>
      <w:r w:rsidRPr="00DD1F35">
        <w:rPr>
          <w:rFonts w:eastAsia="Times New Roman" w:cstheme="minorHAnsi"/>
          <w:color w:val="1D2228"/>
          <w:lang w:val="sr-Latn-RS"/>
        </w:rPr>
        <w:t xml:space="preserve">Prema odredbama člana 238. ZJN, zahtev za pokretanje prekršajnog postupka mogu da </w:t>
      </w:r>
      <w:bookmarkEnd w:id="17"/>
      <w:r w:rsidRPr="00DD1F35">
        <w:rPr>
          <w:rFonts w:eastAsia="Times New Roman" w:cstheme="minorHAnsi"/>
          <w:color w:val="1D2228"/>
          <w:lang w:val="sr-Latn-RS"/>
        </w:rPr>
        <w:t>podnesu svi državni organi nadležni za kontrolu zakonitosti trošenja javnih sredstava, kada postupajući u okviru svojih nadležnosti utvrde da je učinjena povreda ovog zakona koja može da bude osnov prekršajne odgovornosti.</w:t>
      </w:r>
    </w:p>
    <w:p w14:paraId="34EC3BD0" w14:textId="1203AA20" w:rsidR="00E26C8C" w:rsidRPr="003B4A85" w:rsidRDefault="008A002F" w:rsidP="003B4A85">
      <w:pPr>
        <w:shd w:val="clear" w:color="auto" w:fill="FFFFFF"/>
        <w:spacing w:after="360"/>
        <w:jc w:val="both"/>
        <w:rPr>
          <w:rFonts w:eastAsia="Times New Roman" w:cstheme="minorHAnsi"/>
          <w:color w:val="1D2228"/>
          <w:lang w:val="sr-Latn-RS"/>
        </w:rPr>
      </w:pPr>
      <w:r w:rsidRPr="00DD1F35">
        <w:rPr>
          <w:rFonts w:eastAsia="Times New Roman" w:cstheme="minorHAnsi"/>
          <w:color w:val="1D2228"/>
          <w:lang w:val="sr-Latn-RS"/>
        </w:rPr>
        <w:t xml:space="preserve">Zastarelost pokretanja i vođenja prekršajnog postupka nastupa protekom tri godine od dana učinjenog prekršaja. </w:t>
      </w:r>
    </w:p>
    <w:p w14:paraId="65BF7BE4" w14:textId="77777777" w:rsidR="008A002F" w:rsidRPr="00DD1F35" w:rsidRDefault="008A002F" w:rsidP="008A002F">
      <w:pPr>
        <w:spacing w:after="240"/>
        <w:rPr>
          <w:b/>
          <w:bCs/>
          <w:color w:val="0070C0"/>
        </w:rPr>
      </w:pPr>
      <w:proofErr w:type="spellStart"/>
      <w:r>
        <w:rPr>
          <w:b/>
          <w:bCs/>
          <w:color w:val="0070C0"/>
        </w:rPr>
        <w:t>Poništenje</w:t>
      </w:r>
      <w:proofErr w:type="spellEnd"/>
      <w:r>
        <w:rPr>
          <w:b/>
          <w:bCs/>
          <w:color w:val="0070C0"/>
        </w:rPr>
        <w:t xml:space="preserve"> </w:t>
      </w:r>
      <w:proofErr w:type="spellStart"/>
      <w:r>
        <w:rPr>
          <w:b/>
          <w:bCs/>
          <w:color w:val="0070C0"/>
        </w:rPr>
        <w:t>ugovora</w:t>
      </w:r>
      <w:proofErr w:type="spellEnd"/>
    </w:p>
    <w:p w14:paraId="7E00D827" w14:textId="77777777" w:rsidR="008A002F" w:rsidRDefault="008A002F" w:rsidP="008A002F">
      <w:pPr>
        <w:shd w:val="clear" w:color="auto" w:fill="FFFFFF"/>
        <w:spacing w:after="240"/>
        <w:jc w:val="both"/>
        <w:rPr>
          <w:rFonts w:eastAsia="Times New Roman" w:cstheme="minorHAnsi"/>
          <w:color w:val="1D2228"/>
          <w:lang w:val="sr-Latn-RS"/>
        </w:rPr>
      </w:pPr>
      <w:r w:rsidRPr="00A0559B">
        <w:rPr>
          <w:rFonts w:eastAsia="Times New Roman" w:cstheme="minorHAnsi"/>
          <w:color w:val="1D2228"/>
          <w:lang w:val="sr-Latn-RS"/>
        </w:rPr>
        <w:t xml:space="preserve">Republička komisija, shodno članu 233. stav 1. tačka 6) ZJN, ima ovlašćenje da </w:t>
      </w:r>
      <w:r w:rsidRPr="00A0559B">
        <w:rPr>
          <w:rFonts w:eastAsia="Times New Roman" w:cstheme="minorHAnsi"/>
          <w:b/>
          <w:bCs/>
          <w:color w:val="1D2228"/>
          <w:lang w:val="sr-Latn-RS"/>
        </w:rPr>
        <w:t>poništi ugovor</w:t>
      </w:r>
      <w:r w:rsidRPr="00A0559B">
        <w:rPr>
          <w:rFonts w:eastAsia="Times New Roman" w:cstheme="minorHAnsi"/>
          <w:color w:val="1D2228"/>
          <w:lang w:val="sr-Latn-RS"/>
        </w:rPr>
        <w:t xml:space="preserve"> koji je naručilac zaključio bez prethodno sprovedenog postupka javne nabavke, a koji je naručilac bio dužan da sprovede prema odredbama ovog zakona.</w:t>
      </w:r>
    </w:p>
    <w:p w14:paraId="017159D1" w14:textId="77777777" w:rsidR="008A002F" w:rsidRPr="003E7284" w:rsidRDefault="008A002F" w:rsidP="008A002F">
      <w:pPr>
        <w:shd w:val="clear" w:color="auto" w:fill="FFFFFF"/>
        <w:spacing w:after="240"/>
        <w:jc w:val="both"/>
        <w:rPr>
          <w:rFonts w:eastAsia="Times New Roman" w:cstheme="minorHAnsi"/>
          <w:lang w:val="sr-Latn-RS"/>
        </w:rPr>
      </w:pPr>
      <w:r w:rsidRPr="003E7284">
        <w:rPr>
          <w:rFonts w:eastAsia="Times New Roman" w:cstheme="minorHAnsi"/>
          <w:lang w:val="sr-Latn-RS"/>
        </w:rPr>
        <w:t>Zahtev za poništenje ugovora, shodno stavu 2. istog člana, može se dostaviti u roku od 60 dana od dana saznanja za razlog poništenja, a najkasnije u roku od šest meseci od dana zaključenja ugovora.</w:t>
      </w:r>
    </w:p>
    <w:p w14:paraId="748F4DF6" w14:textId="77777777" w:rsidR="008A002F" w:rsidRPr="00F96E2F" w:rsidRDefault="008A002F" w:rsidP="008A002F">
      <w:pPr>
        <w:shd w:val="clear" w:color="auto" w:fill="FFFFFF"/>
        <w:spacing w:after="480"/>
        <w:jc w:val="both"/>
        <w:rPr>
          <w:rFonts w:eastAsia="Times New Roman" w:cstheme="minorHAnsi"/>
          <w:color w:val="FF0000"/>
          <w:lang w:val="sr-Latn-RS"/>
        </w:rPr>
      </w:pPr>
      <w:r w:rsidRPr="00A0559B">
        <w:rPr>
          <w:rFonts w:eastAsia="Times New Roman" w:cstheme="minorHAnsi"/>
          <w:color w:val="1D2228"/>
          <w:lang w:val="sr-Latn-RS"/>
        </w:rPr>
        <w:t xml:space="preserve">Od dana donošenja rešenja o poništenju, ugovor prestaje da važi a naručiocu se izriče novčana kazna u iznosu do 30% vrednosti zaključenog ugovora, a ne manje od iznosa koji je propisan </w:t>
      </w:r>
      <w:r w:rsidRPr="00A0559B">
        <w:rPr>
          <w:rFonts w:eastAsia="Times New Roman" w:cstheme="minorHAnsi"/>
          <w:color w:val="1D2228"/>
          <w:lang w:val="sr-Latn-RS"/>
        </w:rPr>
        <w:lastRenderedPageBreak/>
        <w:t>članom 231. ZJN</w:t>
      </w:r>
      <w:r w:rsidRPr="00A0559B">
        <w:rPr>
          <w:rFonts w:eastAsia="Times New Roman" w:cstheme="minorHAnsi"/>
          <w:color w:val="1D2228"/>
          <w:vertAlign w:val="superscript"/>
          <w:lang w:val="sr-Latn-RS"/>
        </w:rPr>
        <w:footnoteReference w:id="30"/>
      </w:r>
      <w:r w:rsidRPr="00A0559B">
        <w:rPr>
          <w:rFonts w:eastAsia="Times New Roman" w:cstheme="minorHAnsi"/>
          <w:color w:val="1D2228"/>
          <w:lang w:val="sr-Latn-RS"/>
        </w:rPr>
        <w:t>. Izuzetno, Republička komisija može umesto poništenja ugovora da izrekne novčanu kaznu.</w:t>
      </w:r>
    </w:p>
    <w:p w14:paraId="38AEC88F" w14:textId="77777777" w:rsidR="008A002F" w:rsidRPr="00534358" w:rsidRDefault="008A002F" w:rsidP="008A002F">
      <w:pPr>
        <w:shd w:val="clear" w:color="auto" w:fill="FFFFFF"/>
        <w:spacing w:after="480"/>
        <w:jc w:val="both"/>
        <w:rPr>
          <w:rFonts w:eastAsia="Times New Roman" w:cstheme="minorHAnsi"/>
          <w:lang w:val="sr-Latn-RS"/>
        </w:rPr>
      </w:pPr>
      <w:r w:rsidRPr="005D71D4">
        <w:rPr>
          <w:lang w:val="sr-Latn-RS"/>
        </w:rPr>
        <w:t>U nastavku</w:t>
      </w:r>
      <w:r>
        <w:rPr>
          <w:lang w:val="sr-Latn-RS"/>
        </w:rPr>
        <w:t xml:space="preserve"> </w:t>
      </w:r>
      <w:r w:rsidRPr="005D71D4">
        <w:rPr>
          <w:lang w:val="sr-Latn-RS"/>
        </w:rPr>
        <w:t>je dat prikaz svih izuzetaka pojedinačno, po članovima</w:t>
      </w:r>
      <w:r w:rsidRPr="005D71D4">
        <w:rPr>
          <w:vertAlign w:val="superscript"/>
          <w:lang w:val="sr-Latn-RS"/>
        </w:rPr>
        <w:footnoteReference w:id="31"/>
      </w:r>
      <w:r w:rsidRPr="005D71D4">
        <w:rPr>
          <w:lang w:val="sr-Latn-RS"/>
        </w:rPr>
        <w:t xml:space="preserve">. </w:t>
      </w:r>
    </w:p>
    <w:p w14:paraId="2450F470" w14:textId="77777777" w:rsidR="008A002F" w:rsidRDefault="008A002F" w:rsidP="00A6476A">
      <w:pPr>
        <w:pStyle w:val="Heading2"/>
      </w:pPr>
      <w:bookmarkStart w:id="19" w:name="_Toc184980561"/>
      <w:r>
        <w:t>ČLAN 27. ZJN</w:t>
      </w:r>
      <w:bookmarkEnd w:id="19"/>
      <w:r>
        <w:t xml:space="preserve"> </w:t>
      </w:r>
    </w:p>
    <w:p w14:paraId="50BE2209" w14:textId="77777777" w:rsidR="008A002F" w:rsidRPr="00A3599F" w:rsidRDefault="008A002F" w:rsidP="008A002F">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292C99B3" w14:textId="77777777" w:rsidR="008A002F" w:rsidRPr="005D71D4" w:rsidRDefault="008A002F" w:rsidP="008A002F">
      <w:pPr>
        <w:spacing w:after="240"/>
        <w:jc w:val="both"/>
        <w:rPr>
          <w:rFonts w:eastAsia="Times New Roman" w:cstheme="minorHAnsi"/>
          <w:color w:val="1D2228"/>
          <w:lang w:val="sr-Latn-RS"/>
        </w:rPr>
      </w:pPr>
      <w:r w:rsidRPr="005D71D4">
        <w:rPr>
          <w:rFonts w:eastAsia="Times New Roman" w:cstheme="minorHAnsi"/>
          <w:color w:val="1D2228"/>
          <w:lang w:val="sr-Latn-RS"/>
        </w:rPr>
        <w:t>Ova izuzeća se odnose na nabavke koje su po svojim procenjenim vrednostima ispod</w:t>
      </w:r>
      <w:r w:rsidR="0077195B">
        <w:rPr>
          <w:rFonts w:eastAsia="Times New Roman" w:cstheme="minorHAnsi"/>
          <w:color w:val="FF0000"/>
          <w:lang w:val="sr-Latn-RS"/>
        </w:rPr>
        <w:t xml:space="preserve"> </w:t>
      </w:r>
      <w:r w:rsidR="0077195B" w:rsidRPr="00E9079F">
        <w:rPr>
          <w:rFonts w:eastAsia="Times New Roman" w:cstheme="minorHAnsi"/>
          <w:lang w:val="sr-Latn-RS"/>
        </w:rPr>
        <w:t>pragova</w:t>
      </w:r>
      <w:r w:rsidRPr="00E9079F">
        <w:rPr>
          <w:rFonts w:eastAsia="Times New Roman" w:cstheme="minorHAnsi"/>
          <w:lang w:val="sr-Latn-RS"/>
        </w:rPr>
        <w:t xml:space="preserve"> propisanih odredbama člana 27. ZJN. </w:t>
      </w:r>
    </w:p>
    <w:p w14:paraId="2F11271E" w14:textId="77777777" w:rsidR="008A002F" w:rsidRPr="005D71D4" w:rsidRDefault="008A002F" w:rsidP="008A002F">
      <w:pPr>
        <w:spacing w:after="240"/>
        <w:jc w:val="both"/>
        <w:rPr>
          <w:rFonts w:cstheme="minorHAnsi"/>
          <w:color w:val="333333"/>
          <w:shd w:val="clear" w:color="auto" w:fill="FFFFFF"/>
        </w:rPr>
      </w:pPr>
      <w:proofErr w:type="spellStart"/>
      <w:r w:rsidRPr="005D71D4">
        <w:rPr>
          <w:rFonts w:cstheme="minorHAnsi"/>
          <w:color w:val="333333"/>
          <w:shd w:val="clear" w:color="auto" w:fill="FFFFFF"/>
        </w:rPr>
        <w:t>Predstavljeno</w:t>
      </w:r>
      <w:proofErr w:type="spellEnd"/>
      <w:r w:rsidRPr="005D71D4">
        <w:rPr>
          <w:rFonts w:cstheme="minorHAnsi"/>
          <w:color w:val="333333"/>
          <w:shd w:val="clear" w:color="auto" w:fill="FFFFFF"/>
        </w:rPr>
        <w:t xml:space="preserve"> u </w:t>
      </w:r>
      <w:proofErr w:type="spellStart"/>
      <w:r w:rsidRPr="005D71D4">
        <w:rPr>
          <w:rFonts w:cstheme="minorHAnsi"/>
          <w:color w:val="333333"/>
          <w:shd w:val="clear" w:color="auto" w:fill="FFFFFF"/>
        </w:rPr>
        <w:t>tabeli</w:t>
      </w:r>
      <w:proofErr w:type="spellEnd"/>
      <w:r w:rsidRPr="005D71D4">
        <w:rPr>
          <w:rFonts w:cstheme="minorHAnsi"/>
          <w:color w:val="333333"/>
          <w:shd w:val="clear" w:color="auto" w:fill="FFFFFF"/>
        </w:rPr>
        <w:t xml:space="preserve"> to </w:t>
      </w:r>
      <w:proofErr w:type="spellStart"/>
      <w:r w:rsidRPr="005D71D4">
        <w:rPr>
          <w:rFonts w:cstheme="minorHAnsi"/>
          <w:color w:val="333333"/>
          <w:shd w:val="clear" w:color="auto" w:fill="FFFFFF"/>
        </w:rPr>
        <w:t>bi</w:t>
      </w:r>
      <w:proofErr w:type="spellEnd"/>
      <w:r w:rsidRPr="005D71D4">
        <w:rPr>
          <w:rFonts w:cstheme="minorHAnsi"/>
          <w:color w:val="333333"/>
          <w:shd w:val="clear" w:color="auto" w:fill="FFFFFF"/>
        </w:rPr>
        <w:t xml:space="preserve"> </w:t>
      </w:r>
      <w:proofErr w:type="spellStart"/>
      <w:r w:rsidRPr="005D71D4">
        <w:rPr>
          <w:rFonts w:cstheme="minorHAnsi"/>
          <w:color w:val="333333"/>
          <w:shd w:val="clear" w:color="auto" w:fill="FFFFFF"/>
        </w:rPr>
        <w:t>izgledalo</w:t>
      </w:r>
      <w:proofErr w:type="spellEnd"/>
      <w:r w:rsidRPr="005D71D4">
        <w:rPr>
          <w:rFonts w:cstheme="minorHAnsi"/>
          <w:color w:val="333333"/>
          <w:shd w:val="clear" w:color="auto" w:fill="FFFFFF"/>
        </w:rPr>
        <w:t xml:space="preserve"> </w:t>
      </w:r>
      <w:proofErr w:type="spellStart"/>
      <w:r w:rsidRPr="005D71D4">
        <w:rPr>
          <w:rFonts w:cstheme="minorHAnsi"/>
          <w:color w:val="333333"/>
          <w:shd w:val="clear" w:color="auto" w:fill="FFFFFF"/>
        </w:rPr>
        <w:t>na</w:t>
      </w:r>
      <w:proofErr w:type="spellEnd"/>
      <w:r w:rsidRPr="005D71D4">
        <w:rPr>
          <w:rFonts w:cstheme="minorHAnsi"/>
          <w:color w:val="333333"/>
          <w:shd w:val="clear" w:color="auto" w:fill="FFFFFF"/>
        </w:rPr>
        <w:t xml:space="preserve"> </w:t>
      </w:r>
      <w:proofErr w:type="spellStart"/>
      <w:r w:rsidRPr="005D71D4">
        <w:rPr>
          <w:rFonts w:cstheme="minorHAnsi"/>
          <w:color w:val="333333"/>
          <w:shd w:val="clear" w:color="auto" w:fill="FFFFFF"/>
        </w:rPr>
        <w:t>sledeći</w:t>
      </w:r>
      <w:proofErr w:type="spellEnd"/>
      <w:r w:rsidRPr="005D71D4">
        <w:rPr>
          <w:rFonts w:cstheme="minorHAnsi"/>
          <w:color w:val="333333"/>
          <w:shd w:val="clear" w:color="auto" w:fill="FFFFFF"/>
        </w:rPr>
        <w:t xml:space="preserve"> </w:t>
      </w:r>
      <w:proofErr w:type="spellStart"/>
      <w:r w:rsidRPr="005D71D4">
        <w:rPr>
          <w:rFonts w:cstheme="minorHAnsi"/>
          <w:color w:val="333333"/>
          <w:shd w:val="clear" w:color="auto" w:fill="FFFFFF"/>
        </w:rPr>
        <w:t>način</w:t>
      </w:r>
      <w:proofErr w:type="spellEnd"/>
      <w:r w:rsidRPr="005D71D4">
        <w:rPr>
          <w:rFonts w:cstheme="minorHAnsi"/>
          <w:color w:val="333333"/>
          <w:shd w:val="clear" w:color="auto" w:fill="FFFFFF"/>
        </w:rPr>
        <w:t>:</w:t>
      </w:r>
    </w:p>
    <w:tbl>
      <w:tblPr>
        <w:tblStyle w:val="GridTable4-Accent5"/>
        <w:tblW w:w="0" w:type="auto"/>
        <w:tblLook w:val="04A0" w:firstRow="1" w:lastRow="0" w:firstColumn="1" w:lastColumn="0" w:noHBand="0" w:noVBand="1"/>
      </w:tblPr>
      <w:tblGrid>
        <w:gridCol w:w="2991"/>
        <w:gridCol w:w="3025"/>
        <w:gridCol w:w="3000"/>
      </w:tblGrid>
      <w:tr w:rsidR="008A002F" w:rsidRPr="005D71D4" w14:paraId="3B5F1036"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016817D" w14:textId="77777777" w:rsidR="008A002F" w:rsidRPr="005D71D4" w:rsidRDefault="008A002F" w:rsidP="005C1F64">
            <w:pPr>
              <w:spacing w:before="120" w:after="60"/>
              <w:jc w:val="center"/>
              <w:rPr>
                <w:rFonts w:cstheme="minorHAnsi"/>
                <w:color w:val="1D2228"/>
                <w:lang w:val="sr-Latn-RS"/>
              </w:rPr>
            </w:pPr>
            <w:r w:rsidRPr="005D71D4">
              <w:rPr>
                <w:rFonts w:cstheme="minorHAnsi"/>
                <w:color w:val="1D2228"/>
                <w:lang w:val="sr-Latn-RS"/>
              </w:rPr>
              <w:t>Za sve naručioce</w:t>
            </w:r>
          </w:p>
        </w:tc>
        <w:tc>
          <w:tcPr>
            <w:tcW w:w="3117" w:type="dxa"/>
          </w:tcPr>
          <w:p w14:paraId="3A727F36" w14:textId="77777777" w:rsidR="008A002F" w:rsidRPr="005D71D4" w:rsidRDefault="008A002F" w:rsidP="005C1F64">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color w:val="1D2228"/>
                <w:lang w:val="sr-Latn-RS"/>
              </w:rPr>
            </w:pPr>
            <w:r w:rsidRPr="005D71D4">
              <w:rPr>
                <w:rFonts w:cstheme="minorHAnsi"/>
                <w:color w:val="1D2228"/>
                <w:lang w:val="sr-Latn-RS"/>
              </w:rPr>
              <w:t>Za diplomatsko konzularna predstavništva</w:t>
            </w:r>
          </w:p>
        </w:tc>
        <w:tc>
          <w:tcPr>
            <w:tcW w:w="3117" w:type="dxa"/>
          </w:tcPr>
          <w:p w14:paraId="55871C8C" w14:textId="77777777" w:rsidR="008A002F" w:rsidRPr="005D71D4" w:rsidRDefault="008A002F" w:rsidP="005C1F64">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color w:val="1D2228"/>
                <w:lang w:val="sr-Latn-RS"/>
              </w:rPr>
            </w:pPr>
            <w:r w:rsidRPr="005D71D4">
              <w:rPr>
                <w:rFonts w:cstheme="minorHAnsi"/>
                <w:color w:val="1D2228"/>
                <w:lang w:val="sr-Latn-RS"/>
              </w:rPr>
              <w:t>Za društvene i druge posebne usluge – Prilog 7</w:t>
            </w:r>
          </w:p>
        </w:tc>
      </w:tr>
      <w:tr w:rsidR="008A002F" w:rsidRPr="005D71D4" w14:paraId="401F4C2C"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8FDA9EE" w14:textId="77777777" w:rsidR="008A002F" w:rsidRPr="005D71D4" w:rsidRDefault="008A002F" w:rsidP="005C1F64">
            <w:pPr>
              <w:spacing w:before="60" w:after="60"/>
              <w:jc w:val="center"/>
              <w:rPr>
                <w:rFonts w:cstheme="minorHAnsi"/>
                <w:color w:val="1D2228"/>
                <w:lang w:val="sr-Latn-RS"/>
              </w:rPr>
            </w:pPr>
            <w:r w:rsidRPr="005D71D4">
              <w:rPr>
                <w:rFonts w:cstheme="minorHAnsi"/>
                <w:color w:val="1D2228"/>
                <w:lang w:val="sr-Latn-RS"/>
              </w:rPr>
              <w:t>Dobra i usluge</w:t>
            </w:r>
          </w:p>
          <w:p w14:paraId="466CDFC9" w14:textId="77777777" w:rsidR="008A002F" w:rsidRPr="005D71D4" w:rsidRDefault="008A002F" w:rsidP="005C1F64">
            <w:pPr>
              <w:spacing w:before="60" w:after="60"/>
              <w:jc w:val="center"/>
              <w:rPr>
                <w:rFonts w:cstheme="minorHAnsi"/>
                <w:color w:val="1D2228"/>
                <w:lang w:val="sr-Latn-RS"/>
              </w:rPr>
            </w:pPr>
            <w:r w:rsidRPr="005D71D4">
              <w:rPr>
                <w:color w:val="1D2228"/>
                <w:lang w:val="sr-Latn-RS"/>
              </w:rPr>
              <w:t>˂ 1.000.000 dinara</w:t>
            </w:r>
          </w:p>
        </w:tc>
        <w:tc>
          <w:tcPr>
            <w:tcW w:w="3117" w:type="dxa"/>
          </w:tcPr>
          <w:p w14:paraId="59D1F111" w14:textId="77777777" w:rsidR="008A002F" w:rsidRPr="005D71D4"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bCs/>
                <w:color w:val="1D2228"/>
                <w:lang w:val="sr-Latn-RS"/>
              </w:rPr>
            </w:pPr>
            <w:r w:rsidRPr="005D71D4">
              <w:rPr>
                <w:rFonts w:cstheme="minorHAnsi"/>
                <w:b/>
                <w:bCs/>
                <w:color w:val="1D2228"/>
                <w:lang w:val="sr-Latn-RS"/>
              </w:rPr>
              <w:t>Dobra i usluge</w:t>
            </w:r>
          </w:p>
          <w:p w14:paraId="661A0B37" w14:textId="77777777" w:rsidR="008A002F" w:rsidRPr="005D71D4"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color w:val="1D2228"/>
                <w:lang w:val="sr-Latn-RS"/>
              </w:rPr>
            </w:pPr>
            <w:r w:rsidRPr="005D71D4">
              <w:rPr>
                <w:color w:val="1D2228"/>
                <w:lang w:val="sr-Latn-RS"/>
              </w:rPr>
              <w:t>˂ 15.000.000 dinara</w:t>
            </w:r>
          </w:p>
        </w:tc>
        <w:tc>
          <w:tcPr>
            <w:tcW w:w="3117" w:type="dxa"/>
          </w:tcPr>
          <w:p w14:paraId="102D285B" w14:textId="77777777" w:rsidR="008A002F" w:rsidRPr="005D71D4"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bCs/>
                <w:color w:val="1D2228"/>
                <w:lang w:val="sr-Latn-RS"/>
              </w:rPr>
            </w:pPr>
            <w:r w:rsidRPr="005D71D4">
              <w:rPr>
                <w:rFonts w:cstheme="minorHAnsi"/>
                <w:b/>
                <w:bCs/>
                <w:color w:val="1D2228"/>
                <w:lang w:val="sr-Latn-RS"/>
              </w:rPr>
              <w:t>Za javne naručioce</w:t>
            </w:r>
          </w:p>
          <w:p w14:paraId="2F71E9B3" w14:textId="77777777" w:rsidR="008A002F" w:rsidRPr="005D71D4"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color w:val="1D2228"/>
                <w:lang w:val="sr-Latn-RS"/>
              </w:rPr>
            </w:pPr>
            <w:r w:rsidRPr="005D71D4">
              <w:rPr>
                <w:color w:val="1D2228"/>
                <w:lang w:val="sr-Latn-RS"/>
              </w:rPr>
              <w:t>˂ 15.000.000 dinara</w:t>
            </w:r>
          </w:p>
        </w:tc>
      </w:tr>
      <w:tr w:rsidR="008A002F" w:rsidRPr="005D71D4" w14:paraId="69647A59"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0BBA0D27" w14:textId="77777777" w:rsidR="008A002F" w:rsidRPr="005D71D4" w:rsidRDefault="008A002F" w:rsidP="005C1F64">
            <w:pPr>
              <w:spacing w:before="60" w:after="60"/>
              <w:jc w:val="center"/>
              <w:rPr>
                <w:rFonts w:cstheme="minorHAnsi"/>
                <w:color w:val="1D2228"/>
                <w:lang w:val="sr-Latn-RS"/>
              </w:rPr>
            </w:pPr>
            <w:r w:rsidRPr="005D71D4">
              <w:rPr>
                <w:rFonts w:cstheme="minorHAnsi"/>
                <w:color w:val="1D2228"/>
                <w:lang w:val="sr-Latn-RS"/>
              </w:rPr>
              <w:t>Radovi</w:t>
            </w:r>
          </w:p>
          <w:p w14:paraId="7B974A7C" w14:textId="77777777" w:rsidR="008A002F" w:rsidRPr="005D71D4" w:rsidRDefault="008A002F" w:rsidP="005C1F64">
            <w:pPr>
              <w:spacing w:before="60" w:after="60"/>
              <w:jc w:val="center"/>
              <w:rPr>
                <w:rFonts w:cstheme="minorHAnsi"/>
                <w:color w:val="1D2228"/>
                <w:lang w:val="sr-Latn-RS"/>
              </w:rPr>
            </w:pPr>
            <w:r w:rsidRPr="005D71D4">
              <w:rPr>
                <w:color w:val="1D2228"/>
                <w:lang w:val="sr-Latn-RS"/>
              </w:rPr>
              <w:t>˂ 3.000.000 dinara</w:t>
            </w:r>
          </w:p>
        </w:tc>
        <w:tc>
          <w:tcPr>
            <w:tcW w:w="3117" w:type="dxa"/>
          </w:tcPr>
          <w:p w14:paraId="76117586" w14:textId="77777777" w:rsidR="008A002F" w:rsidRPr="005D71D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color w:val="1D2228"/>
                <w:lang w:val="sr-Latn-RS"/>
              </w:rPr>
            </w:pPr>
            <w:r w:rsidRPr="005D71D4">
              <w:rPr>
                <w:rFonts w:cstheme="minorHAnsi"/>
                <w:b/>
                <w:bCs/>
                <w:color w:val="1D2228"/>
                <w:lang w:val="sr-Latn-RS"/>
              </w:rPr>
              <w:t>Radovi</w:t>
            </w:r>
          </w:p>
          <w:p w14:paraId="16D686E6" w14:textId="77777777" w:rsidR="008A002F" w:rsidRPr="005D71D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color w:val="1D2228"/>
                <w:lang w:val="sr-Latn-RS"/>
              </w:rPr>
            </w:pPr>
            <w:r w:rsidRPr="005D71D4">
              <w:rPr>
                <w:color w:val="1D2228"/>
                <w:lang w:val="sr-Latn-RS"/>
              </w:rPr>
              <w:t>˂ 650.000.000 dinara</w:t>
            </w:r>
          </w:p>
        </w:tc>
        <w:tc>
          <w:tcPr>
            <w:tcW w:w="3117" w:type="dxa"/>
          </w:tcPr>
          <w:p w14:paraId="3F01EAB7" w14:textId="77777777" w:rsidR="008A002F" w:rsidRPr="005D71D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color w:val="1D2228"/>
                <w:lang w:val="sr-Latn-RS"/>
              </w:rPr>
            </w:pPr>
            <w:r w:rsidRPr="005D71D4">
              <w:rPr>
                <w:rFonts w:cstheme="minorHAnsi"/>
                <w:b/>
                <w:bCs/>
                <w:color w:val="1D2228"/>
                <w:lang w:val="sr-Latn-RS"/>
              </w:rPr>
              <w:t>Za sektorske naručioce</w:t>
            </w:r>
          </w:p>
          <w:p w14:paraId="47963B0F" w14:textId="77777777" w:rsidR="008A002F" w:rsidRPr="005D71D4"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color w:val="1D2228"/>
                <w:lang w:val="sr-Latn-RS"/>
              </w:rPr>
            </w:pPr>
            <w:r w:rsidRPr="005D71D4">
              <w:rPr>
                <w:color w:val="1D2228"/>
                <w:lang w:val="sr-Latn-RS"/>
              </w:rPr>
              <w:t>˂ 20.000.000 dinara</w:t>
            </w:r>
          </w:p>
        </w:tc>
      </w:tr>
    </w:tbl>
    <w:p w14:paraId="4EB6A89C" w14:textId="77777777" w:rsidR="008A002F" w:rsidRPr="005D71D4" w:rsidRDefault="008A002F" w:rsidP="008A002F">
      <w:pPr>
        <w:rPr>
          <w:rFonts w:eastAsia="Times New Roman" w:cstheme="minorHAnsi"/>
          <w:b/>
          <w:bCs/>
          <w:color w:val="FF0000"/>
          <w:lang w:val="sr-Latn-RS"/>
        </w:rPr>
      </w:pPr>
    </w:p>
    <w:p w14:paraId="57296F54" w14:textId="62CB5946" w:rsidR="00104A76" w:rsidRPr="006E67B5" w:rsidRDefault="008A002F" w:rsidP="008A002F">
      <w:pPr>
        <w:shd w:val="clear" w:color="auto" w:fill="FFFFFF"/>
        <w:spacing w:before="120" w:after="360"/>
        <w:jc w:val="both"/>
        <w:rPr>
          <w:rFonts w:eastAsia="Times New Roman" w:cstheme="minorHAnsi"/>
          <w:lang w:val="sr-Latn-RS"/>
        </w:rPr>
      </w:pPr>
      <w:r w:rsidRPr="005D71D4">
        <w:rPr>
          <w:rFonts w:eastAsia="Times New Roman" w:cstheme="minorHAnsi"/>
          <w:color w:val="1D2228"/>
          <w:lang w:val="sr-Latn-RS"/>
        </w:rPr>
        <w:t xml:space="preserve">Za ove nabavke važi pravilo da se od 1. januara 2024. godine evidentiraju u Registru ugovora, unošenjem zahtevanih podataka na </w:t>
      </w:r>
      <w:r w:rsidRPr="00954AA2">
        <w:rPr>
          <w:rFonts w:eastAsia="Times New Roman" w:cstheme="minorHAnsi"/>
          <w:lang w:val="sr-Latn-RS"/>
        </w:rPr>
        <w:t>Portal. Prilikom sprovođenja ovih nabavki primenjuju se načela ZJN na način koji je primeren okolnostima konkretne nabavke.</w:t>
      </w:r>
    </w:p>
    <w:p w14:paraId="6BA0DE7A" w14:textId="77777777" w:rsidR="008A002F" w:rsidRPr="003137E1" w:rsidRDefault="008A002F" w:rsidP="008A002F">
      <w:pPr>
        <w:spacing w:after="240"/>
        <w:rPr>
          <w:b/>
          <w:bCs/>
          <w:color w:val="0070C0"/>
        </w:rPr>
      </w:pPr>
      <w:bookmarkStart w:id="20" w:name="_Hlk184599638"/>
      <w:proofErr w:type="spellStart"/>
      <w:r>
        <w:rPr>
          <w:b/>
          <w:bCs/>
          <w:color w:val="0070C0"/>
        </w:rPr>
        <w:t>Č</w:t>
      </w:r>
      <w:r w:rsidRPr="003137E1">
        <w:rPr>
          <w:b/>
          <w:bCs/>
          <w:color w:val="0070C0"/>
        </w:rPr>
        <w:t>lan</w:t>
      </w:r>
      <w:proofErr w:type="spellEnd"/>
      <w:r w:rsidRPr="003137E1">
        <w:rPr>
          <w:b/>
          <w:bCs/>
          <w:color w:val="0070C0"/>
        </w:rPr>
        <w:t xml:space="preserve"> 27. </w:t>
      </w:r>
      <w:proofErr w:type="spellStart"/>
      <w:r w:rsidRPr="003137E1">
        <w:rPr>
          <w:b/>
          <w:bCs/>
          <w:color w:val="0070C0"/>
        </w:rPr>
        <w:t>stav</w:t>
      </w:r>
      <w:proofErr w:type="spellEnd"/>
      <w:r w:rsidRPr="003137E1">
        <w:rPr>
          <w:b/>
          <w:bCs/>
          <w:color w:val="0070C0"/>
        </w:rPr>
        <w:t xml:space="preserve"> 1. </w:t>
      </w:r>
      <w:proofErr w:type="spellStart"/>
      <w:r w:rsidRPr="003137E1">
        <w:rPr>
          <w:b/>
          <w:bCs/>
          <w:color w:val="0070C0"/>
        </w:rPr>
        <w:t>tačka</w:t>
      </w:r>
      <w:proofErr w:type="spellEnd"/>
      <w:r w:rsidRPr="003137E1">
        <w:rPr>
          <w:b/>
          <w:bCs/>
          <w:color w:val="0070C0"/>
        </w:rPr>
        <w:t xml:space="preserve"> 1) ZJN</w:t>
      </w:r>
    </w:p>
    <w:bookmarkEnd w:id="20"/>
    <w:p w14:paraId="1583DCEB" w14:textId="77777777" w:rsidR="008A002F" w:rsidRDefault="008A002F" w:rsidP="008A002F">
      <w:pPr>
        <w:spacing w:after="240"/>
        <w:jc w:val="both"/>
        <w:rPr>
          <w:rFonts w:cstheme="minorHAnsi"/>
          <w:b/>
          <w:bCs/>
          <w:color w:val="333333"/>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n</w:t>
      </w:r>
      <w:r w:rsidRPr="005D71D4">
        <w:rPr>
          <w:rFonts w:cstheme="minorHAnsi"/>
          <w:color w:val="002060"/>
          <w:shd w:val="clear" w:color="auto" w:fill="FFFFFF"/>
        </w:rPr>
        <w:t>abavk</w:t>
      </w:r>
      <w:r>
        <w:rPr>
          <w:rFonts w:cstheme="minorHAnsi"/>
          <w:color w:val="002060"/>
          <w:shd w:val="clear" w:color="auto" w:fill="FFFFFF"/>
        </w:rPr>
        <w:t>u</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dobara</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usluga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i</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sprovođenje</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konkursa</w:t>
      </w:r>
      <w:proofErr w:type="spellEnd"/>
      <w:r w:rsidRPr="005D71D4">
        <w:rPr>
          <w:rFonts w:cstheme="minorHAnsi"/>
          <w:color w:val="002060"/>
          <w:shd w:val="clear" w:color="auto" w:fill="FFFFFF"/>
        </w:rPr>
        <w:t xml:space="preserve"> za </w:t>
      </w:r>
      <w:proofErr w:type="spellStart"/>
      <w:r w:rsidRPr="005D71D4">
        <w:rPr>
          <w:rFonts w:cstheme="minorHAnsi"/>
          <w:color w:val="002060"/>
          <w:shd w:val="clear" w:color="auto" w:fill="FFFFFF"/>
        </w:rPr>
        <w:t>dizajn</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čija</w:t>
      </w:r>
      <w:proofErr w:type="spellEnd"/>
      <w:r w:rsidRPr="005D71D4">
        <w:rPr>
          <w:rFonts w:cstheme="minorHAnsi"/>
          <w:color w:val="002060"/>
          <w:shd w:val="clear" w:color="auto" w:fill="FFFFFF"/>
        </w:rPr>
        <w:t xml:space="preserve"> je </w:t>
      </w:r>
      <w:proofErr w:type="spellStart"/>
      <w:r w:rsidRPr="005D71D4">
        <w:rPr>
          <w:rFonts w:cstheme="minorHAnsi"/>
          <w:color w:val="002060"/>
          <w:shd w:val="clear" w:color="auto" w:fill="FFFFFF"/>
        </w:rPr>
        <w:t>procenjena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vrednost</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1.000.000 </w:t>
      </w:r>
      <w:proofErr w:type="spellStart"/>
      <w:r w:rsidRPr="005D71D4">
        <w:rPr>
          <w:rFonts w:cstheme="minorHAnsi"/>
          <w:b/>
          <w:bCs/>
          <w:color w:val="002060"/>
          <w:shd w:val="clear" w:color="auto" w:fill="FFFFFF"/>
        </w:rPr>
        <w:t>dinara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i</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nabavk</w:t>
      </w:r>
      <w:r>
        <w:rPr>
          <w:rFonts w:cstheme="minorHAnsi"/>
          <w:b/>
          <w:bCs/>
          <w:color w:val="002060"/>
          <w:shd w:val="clear" w:color="auto" w:fill="FFFFFF"/>
        </w:rPr>
        <w:t>u</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radova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čija</w:t>
      </w:r>
      <w:proofErr w:type="spellEnd"/>
      <w:r w:rsidRPr="005D71D4">
        <w:rPr>
          <w:rFonts w:cstheme="minorHAnsi"/>
          <w:color w:val="002060"/>
          <w:shd w:val="clear" w:color="auto" w:fill="FFFFFF"/>
        </w:rPr>
        <w:t xml:space="preserve"> je </w:t>
      </w:r>
      <w:proofErr w:type="spellStart"/>
      <w:r w:rsidRPr="005D71D4">
        <w:rPr>
          <w:rFonts w:cstheme="minorHAnsi"/>
          <w:color w:val="002060"/>
          <w:shd w:val="clear" w:color="auto" w:fill="FFFFFF"/>
        </w:rPr>
        <w:t>procenjena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vrednost</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3.000.000 </w:t>
      </w:r>
      <w:proofErr w:type="spellStart"/>
      <w:r w:rsidRPr="005D71D4">
        <w:rPr>
          <w:rFonts w:cstheme="minorHAnsi"/>
          <w:b/>
          <w:bCs/>
          <w:color w:val="002060"/>
          <w:shd w:val="clear" w:color="auto" w:fill="FFFFFF"/>
        </w:rPr>
        <w:t>dinara</w:t>
      </w:r>
      <w:proofErr w:type="spellEnd"/>
      <w:r w:rsidRPr="005D71D4">
        <w:rPr>
          <w:rFonts w:cstheme="minorHAnsi"/>
          <w:b/>
          <w:bCs/>
          <w:color w:val="333333"/>
          <w:shd w:val="clear" w:color="auto" w:fill="FFFFFF"/>
        </w:rPr>
        <w:t>.</w:t>
      </w:r>
    </w:p>
    <w:p w14:paraId="7EBEDABD" w14:textId="77777777" w:rsidR="008A002F" w:rsidRPr="00160A70" w:rsidRDefault="008A002F" w:rsidP="008A002F">
      <w:pPr>
        <w:spacing w:after="240"/>
        <w:jc w:val="both"/>
        <w:rPr>
          <w:rFonts w:cstheme="minorHAnsi"/>
          <w:shd w:val="clear" w:color="auto" w:fill="FFFFFF"/>
        </w:rPr>
      </w:pPr>
      <w:proofErr w:type="spellStart"/>
      <w:r w:rsidRPr="00160A70">
        <w:rPr>
          <w:rFonts w:cstheme="minorHAnsi"/>
          <w:shd w:val="clear" w:color="auto" w:fill="FFFFFF"/>
        </w:rPr>
        <w:t>Primena</w:t>
      </w:r>
      <w:proofErr w:type="spellEnd"/>
      <w:r w:rsidRPr="00160A70">
        <w:rPr>
          <w:rFonts w:cstheme="minorHAnsi"/>
          <w:shd w:val="clear" w:color="auto" w:fill="FFFFFF"/>
        </w:rPr>
        <w:t xml:space="preserve"> </w:t>
      </w:r>
      <w:proofErr w:type="spellStart"/>
      <w:r w:rsidRPr="00160A70">
        <w:rPr>
          <w:rFonts w:cstheme="minorHAnsi"/>
          <w:shd w:val="clear" w:color="auto" w:fill="FFFFFF"/>
        </w:rPr>
        <w:t>ovog</w:t>
      </w:r>
      <w:proofErr w:type="spellEnd"/>
      <w:r w:rsidRPr="00160A70">
        <w:rPr>
          <w:rFonts w:cstheme="minorHAnsi"/>
          <w:shd w:val="clear" w:color="auto" w:fill="FFFFFF"/>
        </w:rPr>
        <w:t xml:space="preserve"> </w:t>
      </w:r>
      <w:proofErr w:type="spellStart"/>
      <w:r w:rsidRPr="00160A70">
        <w:rPr>
          <w:rFonts w:cstheme="minorHAnsi"/>
          <w:shd w:val="clear" w:color="auto" w:fill="FFFFFF"/>
        </w:rPr>
        <w:t>izuzetka</w:t>
      </w:r>
      <w:proofErr w:type="spellEnd"/>
      <w:r w:rsidRPr="00160A70">
        <w:rPr>
          <w:rFonts w:cstheme="minorHAnsi"/>
          <w:shd w:val="clear" w:color="auto" w:fill="FFFFFF"/>
        </w:rPr>
        <w:t xml:space="preserve"> se </w:t>
      </w:r>
      <w:proofErr w:type="spellStart"/>
      <w:r w:rsidRPr="00160A70">
        <w:rPr>
          <w:rFonts w:cstheme="minorHAnsi"/>
          <w:shd w:val="clear" w:color="auto" w:fill="FFFFFF"/>
        </w:rPr>
        <w:t>može</w:t>
      </w:r>
      <w:proofErr w:type="spellEnd"/>
      <w:r w:rsidRPr="00160A70">
        <w:rPr>
          <w:rFonts w:cstheme="minorHAnsi"/>
          <w:shd w:val="clear" w:color="auto" w:fill="FFFFFF"/>
        </w:rPr>
        <w:t xml:space="preserve"> </w:t>
      </w:r>
      <w:proofErr w:type="spellStart"/>
      <w:r w:rsidRPr="00160A70">
        <w:rPr>
          <w:rFonts w:cstheme="minorHAnsi"/>
          <w:shd w:val="clear" w:color="auto" w:fill="FFFFFF"/>
        </w:rPr>
        <w:t>sagledati</w:t>
      </w:r>
      <w:proofErr w:type="spellEnd"/>
      <w:r w:rsidRPr="00160A70">
        <w:rPr>
          <w:rFonts w:cstheme="minorHAnsi"/>
          <w:shd w:val="clear" w:color="auto" w:fill="FFFFFF"/>
        </w:rPr>
        <w:t xml:space="preserve"> </w:t>
      </w:r>
      <w:proofErr w:type="spellStart"/>
      <w:r w:rsidRPr="00160A70">
        <w:rPr>
          <w:rFonts w:cstheme="minorHAnsi"/>
          <w:shd w:val="clear" w:color="auto" w:fill="FFFFFF"/>
        </w:rPr>
        <w:t>kroz</w:t>
      </w:r>
      <w:proofErr w:type="spellEnd"/>
      <w:r w:rsidRPr="00160A70">
        <w:rPr>
          <w:rFonts w:cstheme="minorHAnsi"/>
          <w:shd w:val="clear" w:color="auto" w:fill="FFFFFF"/>
        </w:rPr>
        <w:t xml:space="preserve"> </w:t>
      </w:r>
      <w:proofErr w:type="spellStart"/>
      <w:r w:rsidRPr="00160A70">
        <w:rPr>
          <w:rFonts w:cstheme="minorHAnsi"/>
          <w:shd w:val="clear" w:color="auto" w:fill="FFFFFF"/>
        </w:rPr>
        <w:t>podatke</w:t>
      </w:r>
      <w:proofErr w:type="spellEnd"/>
      <w:r w:rsidRPr="00160A70">
        <w:rPr>
          <w:rFonts w:cstheme="minorHAnsi"/>
          <w:shd w:val="clear" w:color="auto" w:fill="FFFFFF"/>
        </w:rPr>
        <w:t xml:space="preserve"> u </w:t>
      </w:r>
      <w:proofErr w:type="spellStart"/>
      <w:r w:rsidRPr="00160A70">
        <w:rPr>
          <w:rFonts w:cstheme="minorHAnsi"/>
          <w:shd w:val="clear" w:color="auto" w:fill="FFFFFF"/>
        </w:rPr>
        <w:t>narednoj</w:t>
      </w:r>
      <w:proofErr w:type="spellEnd"/>
      <w:r w:rsidRPr="00160A70">
        <w:rPr>
          <w:rFonts w:cstheme="minorHAnsi"/>
          <w:shd w:val="clear" w:color="auto" w:fill="FFFFFF"/>
        </w:rPr>
        <w:t xml:space="preserve"> </w:t>
      </w:r>
      <w:proofErr w:type="spellStart"/>
      <w:r w:rsidRPr="00160A70">
        <w:rPr>
          <w:rFonts w:cstheme="minorHAnsi"/>
          <w:shd w:val="clear" w:color="auto" w:fill="FFFFFF"/>
        </w:rPr>
        <w:t>tabeli</w:t>
      </w:r>
      <w:proofErr w:type="spellEnd"/>
      <w:r w:rsidRPr="00160A70">
        <w:rPr>
          <w:rFonts w:cstheme="minorHAnsi"/>
          <w:shd w:val="clear" w:color="auto" w:fill="FFFFFF"/>
        </w:rPr>
        <w:t>:</w:t>
      </w:r>
    </w:p>
    <w:tbl>
      <w:tblPr>
        <w:tblStyle w:val="GridTable1Light-Accent52"/>
        <w:tblW w:w="0" w:type="auto"/>
        <w:tblLook w:val="04A0" w:firstRow="1" w:lastRow="0" w:firstColumn="1" w:lastColumn="0" w:noHBand="0" w:noVBand="1"/>
      </w:tblPr>
      <w:tblGrid>
        <w:gridCol w:w="3002"/>
        <w:gridCol w:w="3016"/>
        <w:gridCol w:w="2998"/>
      </w:tblGrid>
      <w:tr w:rsidR="008A002F" w14:paraId="376E77B3"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ADA8DC7" w14:textId="77777777" w:rsidR="008A002F" w:rsidRDefault="008A002F" w:rsidP="005C1F64">
            <w:pPr>
              <w:jc w:val="center"/>
              <w:rPr>
                <w:rFonts w:cstheme="minorHAnsi"/>
                <w:color w:val="FF0000"/>
                <w:shd w:val="clear" w:color="auto" w:fill="FFFFFF"/>
              </w:rPr>
            </w:pPr>
            <w:proofErr w:type="spellStart"/>
            <w:r>
              <w:rPr>
                <w:rFonts w:cstheme="minorHAnsi"/>
                <w:color w:val="333333"/>
                <w:shd w:val="clear" w:color="auto" w:fill="FFFFFF"/>
              </w:rPr>
              <w:t>Vrsta</w:t>
            </w:r>
            <w:proofErr w:type="spellEnd"/>
            <w:r>
              <w:rPr>
                <w:rFonts w:cstheme="minorHAnsi"/>
                <w:color w:val="333333"/>
                <w:shd w:val="clear" w:color="auto" w:fill="FFFFFF"/>
              </w:rPr>
              <w:t xml:space="preserve"> </w:t>
            </w:r>
            <w:proofErr w:type="spellStart"/>
            <w:r>
              <w:rPr>
                <w:rFonts w:cstheme="minorHAnsi"/>
                <w:color w:val="333333"/>
                <w:shd w:val="clear" w:color="auto" w:fill="FFFFFF"/>
              </w:rPr>
              <w:t>predmeta</w:t>
            </w:r>
            <w:proofErr w:type="spellEnd"/>
            <w:r>
              <w:rPr>
                <w:rFonts w:cstheme="minorHAnsi"/>
                <w:color w:val="333333"/>
                <w:shd w:val="clear" w:color="auto" w:fill="FFFFFF"/>
              </w:rPr>
              <w:t xml:space="preserve"> </w:t>
            </w:r>
            <w:proofErr w:type="spellStart"/>
            <w:r>
              <w:rPr>
                <w:rFonts w:cstheme="minorHAnsi"/>
                <w:color w:val="333333"/>
                <w:shd w:val="clear" w:color="auto" w:fill="FFFFFF"/>
              </w:rPr>
              <w:t>nabavke</w:t>
            </w:r>
            <w:proofErr w:type="spellEnd"/>
          </w:p>
        </w:tc>
        <w:tc>
          <w:tcPr>
            <w:tcW w:w="3117" w:type="dxa"/>
          </w:tcPr>
          <w:p w14:paraId="2D7DF4B8" w14:textId="77777777" w:rsidR="008A002F" w:rsidRDefault="008A002F" w:rsidP="005C1F64">
            <w:pPr>
              <w:jc w:val="center"/>
              <w:cnfStyle w:val="100000000000" w:firstRow="1" w:lastRow="0" w:firstColumn="0" w:lastColumn="0" w:oddVBand="0" w:evenVBand="0" w:oddHBand="0" w:evenHBand="0" w:firstRowFirstColumn="0" w:firstRowLastColumn="0" w:lastRowFirstColumn="0" w:lastRowLastColumn="0"/>
              <w:rPr>
                <w:rFonts w:cstheme="minorHAnsi"/>
                <w:color w:val="FF0000"/>
                <w:shd w:val="clear" w:color="auto" w:fill="FFFFFF"/>
              </w:rPr>
            </w:pPr>
            <w:proofErr w:type="spellStart"/>
            <w:r>
              <w:rPr>
                <w:rFonts w:cstheme="minorHAnsi"/>
                <w:color w:val="333333"/>
                <w:shd w:val="clear" w:color="auto" w:fill="FFFFFF"/>
              </w:rPr>
              <w:t>Procenjena</w:t>
            </w:r>
            <w:proofErr w:type="spellEnd"/>
            <w:r>
              <w:rPr>
                <w:rFonts w:cstheme="minorHAnsi"/>
                <w:color w:val="333333"/>
                <w:shd w:val="clear" w:color="auto" w:fill="FFFFFF"/>
              </w:rPr>
              <w:t xml:space="preserve"> </w:t>
            </w:r>
            <w:proofErr w:type="spellStart"/>
            <w:r>
              <w:rPr>
                <w:rFonts w:cstheme="minorHAnsi"/>
                <w:color w:val="333333"/>
                <w:shd w:val="clear" w:color="auto" w:fill="FFFFFF"/>
              </w:rPr>
              <w:t>vrednost</w:t>
            </w:r>
            <w:proofErr w:type="spellEnd"/>
          </w:p>
        </w:tc>
        <w:tc>
          <w:tcPr>
            <w:tcW w:w="3117" w:type="dxa"/>
          </w:tcPr>
          <w:p w14:paraId="54220033" w14:textId="77777777" w:rsidR="008A002F" w:rsidRDefault="008A002F" w:rsidP="005C1F64">
            <w:pPr>
              <w:jc w:val="center"/>
              <w:cnfStyle w:val="100000000000" w:firstRow="1" w:lastRow="0" w:firstColumn="0" w:lastColumn="0" w:oddVBand="0" w:evenVBand="0" w:oddHBand="0" w:evenHBand="0" w:firstRowFirstColumn="0" w:firstRowLastColumn="0" w:lastRowFirstColumn="0" w:lastRowLastColumn="0"/>
              <w:rPr>
                <w:rFonts w:cstheme="minorHAnsi"/>
                <w:color w:val="FF0000"/>
                <w:shd w:val="clear" w:color="auto" w:fill="FFFFFF"/>
              </w:rPr>
            </w:pPr>
            <w:r>
              <w:rPr>
                <w:rFonts w:cstheme="minorHAnsi"/>
                <w:color w:val="333333"/>
                <w:shd w:val="clear" w:color="auto" w:fill="FFFFFF"/>
              </w:rPr>
              <w:t xml:space="preserve">Ko </w:t>
            </w:r>
            <w:proofErr w:type="spellStart"/>
            <w:r>
              <w:rPr>
                <w:rFonts w:cstheme="minorHAnsi"/>
                <w:color w:val="333333"/>
                <w:shd w:val="clear" w:color="auto" w:fill="FFFFFF"/>
              </w:rPr>
              <w:t>sprovodi</w:t>
            </w:r>
            <w:proofErr w:type="spellEnd"/>
          </w:p>
        </w:tc>
      </w:tr>
      <w:tr w:rsidR="008A002F" w14:paraId="69CAB75A"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23F2D955" w14:textId="77777777" w:rsidR="008A002F" w:rsidRDefault="008A002F" w:rsidP="005C1F64">
            <w:pPr>
              <w:jc w:val="center"/>
              <w:rPr>
                <w:rFonts w:cstheme="minorHAnsi"/>
                <w:color w:val="FF0000"/>
                <w:shd w:val="clear" w:color="auto" w:fill="FFFFFF"/>
              </w:rPr>
            </w:pPr>
            <w:r w:rsidRPr="00D06E45">
              <w:rPr>
                <w:rFonts w:cstheme="minorHAnsi"/>
                <w:color w:val="333333"/>
                <w:shd w:val="clear" w:color="auto" w:fill="FFFFFF"/>
              </w:rPr>
              <w:t>Dobra</w:t>
            </w:r>
          </w:p>
        </w:tc>
        <w:tc>
          <w:tcPr>
            <w:tcW w:w="3117" w:type="dxa"/>
            <w:vMerge w:val="restart"/>
          </w:tcPr>
          <w:p w14:paraId="36885A69"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proofErr w:type="spellStart"/>
            <w:r>
              <w:rPr>
                <w:rFonts w:cstheme="minorHAnsi"/>
                <w:color w:val="333333"/>
                <w:shd w:val="clear" w:color="auto" w:fill="FFFFFF"/>
              </w:rPr>
              <w:t>Maksimalno</w:t>
            </w:r>
            <w:proofErr w:type="spellEnd"/>
          </w:p>
          <w:p w14:paraId="28014164"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Pr>
                <w:rFonts w:cstheme="minorHAnsi"/>
                <w:color w:val="333333"/>
                <w:shd w:val="clear" w:color="auto" w:fill="FFFFFF"/>
              </w:rPr>
              <w:t xml:space="preserve">999.999 </w:t>
            </w:r>
            <w:proofErr w:type="spellStart"/>
            <w:r>
              <w:rPr>
                <w:rFonts w:cstheme="minorHAnsi"/>
                <w:color w:val="333333"/>
                <w:shd w:val="clear" w:color="auto" w:fill="FFFFFF"/>
              </w:rPr>
              <w:t>dinara</w:t>
            </w:r>
            <w:proofErr w:type="spellEnd"/>
          </w:p>
        </w:tc>
        <w:tc>
          <w:tcPr>
            <w:tcW w:w="3117" w:type="dxa"/>
            <w:vMerge w:val="restart"/>
          </w:tcPr>
          <w:p w14:paraId="53366B99" w14:textId="77777777" w:rsidR="008A002F" w:rsidRDefault="008A002F" w:rsidP="005C1F64">
            <w:pPr>
              <w:spacing w:before="240"/>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06E45">
              <w:rPr>
                <w:rFonts w:cstheme="minorHAnsi"/>
                <w:color w:val="333333"/>
                <w:shd w:val="clear" w:color="auto" w:fill="FFFFFF"/>
              </w:rPr>
              <w:t xml:space="preserve">I </w:t>
            </w:r>
            <w:proofErr w:type="spellStart"/>
            <w:r w:rsidRPr="00D06E45">
              <w:rPr>
                <w:rFonts w:cstheme="minorHAnsi"/>
                <w:color w:val="333333"/>
                <w:shd w:val="clear" w:color="auto" w:fill="FFFFFF"/>
              </w:rPr>
              <w:t>javni</w:t>
            </w:r>
            <w:proofErr w:type="spellEnd"/>
            <w:r w:rsidRPr="00D06E45">
              <w:rPr>
                <w:rFonts w:cstheme="minorHAnsi"/>
                <w:color w:val="333333"/>
                <w:shd w:val="clear" w:color="auto" w:fill="FFFFFF"/>
              </w:rPr>
              <w:t xml:space="preserve"> </w:t>
            </w:r>
            <w:proofErr w:type="spellStart"/>
            <w:r w:rsidRPr="00D06E45">
              <w:rPr>
                <w:rFonts w:cstheme="minorHAnsi"/>
                <w:color w:val="333333"/>
                <w:shd w:val="clear" w:color="auto" w:fill="FFFFFF"/>
              </w:rPr>
              <w:t>i</w:t>
            </w:r>
            <w:proofErr w:type="spellEnd"/>
            <w:r w:rsidRPr="00D06E45">
              <w:rPr>
                <w:rFonts w:cstheme="minorHAnsi"/>
                <w:color w:val="333333"/>
                <w:shd w:val="clear" w:color="auto" w:fill="FFFFFF"/>
              </w:rPr>
              <w:t xml:space="preserve"> </w:t>
            </w:r>
            <w:proofErr w:type="spellStart"/>
            <w:r w:rsidRPr="00D06E45">
              <w:rPr>
                <w:rFonts w:cstheme="minorHAnsi"/>
                <w:color w:val="333333"/>
                <w:shd w:val="clear" w:color="auto" w:fill="FFFFFF"/>
              </w:rPr>
              <w:t>sektorski</w:t>
            </w:r>
            <w:proofErr w:type="spellEnd"/>
            <w:r w:rsidRPr="00D06E45">
              <w:rPr>
                <w:rFonts w:cstheme="minorHAnsi"/>
                <w:color w:val="333333"/>
                <w:shd w:val="clear" w:color="auto" w:fill="FFFFFF"/>
              </w:rPr>
              <w:t xml:space="preserve"> </w:t>
            </w:r>
            <w:proofErr w:type="spellStart"/>
            <w:r w:rsidRPr="00D06E45">
              <w:rPr>
                <w:rFonts w:cstheme="minorHAnsi"/>
                <w:color w:val="333333"/>
                <w:shd w:val="clear" w:color="auto" w:fill="FFFFFF"/>
              </w:rPr>
              <w:t>naručioci</w:t>
            </w:r>
            <w:proofErr w:type="spellEnd"/>
          </w:p>
        </w:tc>
      </w:tr>
      <w:tr w:rsidR="008A002F" w14:paraId="0539C244"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20E8F1AE" w14:textId="77777777" w:rsidR="008A002F" w:rsidRDefault="008A002F" w:rsidP="005C1F64">
            <w:pPr>
              <w:jc w:val="center"/>
              <w:rPr>
                <w:rFonts w:cstheme="minorHAnsi"/>
                <w:color w:val="FF0000"/>
                <w:shd w:val="clear" w:color="auto" w:fill="FFFFFF"/>
              </w:rPr>
            </w:pPr>
            <w:proofErr w:type="spellStart"/>
            <w:r w:rsidRPr="00D06E45">
              <w:rPr>
                <w:rFonts w:cstheme="minorHAnsi"/>
                <w:color w:val="333333"/>
                <w:shd w:val="clear" w:color="auto" w:fill="FFFFFF"/>
              </w:rPr>
              <w:t>Usluge</w:t>
            </w:r>
            <w:proofErr w:type="spellEnd"/>
          </w:p>
        </w:tc>
        <w:tc>
          <w:tcPr>
            <w:tcW w:w="3117" w:type="dxa"/>
            <w:vMerge/>
          </w:tcPr>
          <w:p w14:paraId="238C6EF6"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c>
          <w:tcPr>
            <w:tcW w:w="3117" w:type="dxa"/>
            <w:vMerge/>
          </w:tcPr>
          <w:p w14:paraId="5D89A989" w14:textId="77777777" w:rsidR="008A002F" w:rsidRDefault="008A002F" w:rsidP="005C1F64">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8A002F" w14:paraId="54903ADA" w14:textId="77777777" w:rsidTr="005C1F64">
        <w:tc>
          <w:tcPr>
            <w:cnfStyle w:val="001000000000" w:firstRow="0" w:lastRow="0" w:firstColumn="1" w:lastColumn="0" w:oddVBand="0" w:evenVBand="0" w:oddHBand="0" w:evenHBand="0" w:firstRowFirstColumn="0" w:firstRowLastColumn="0" w:lastRowFirstColumn="0" w:lastRowLastColumn="0"/>
            <w:tcW w:w="3116" w:type="dxa"/>
          </w:tcPr>
          <w:p w14:paraId="13DE67D9" w14:textId="77777777" w:rsidR="008A002F" w:rsidRDefault="008A002F" w:rsidP="005C1F64">
            <w:pPr>
              <w:spacing w:before="120" w:after="120"/>
              <w:jc w:val="center"/>
              <w:rPr>
                <w:rFonts w:cstheme="minorHAnsi"/>
                <w:color w:val="FF0000"/>
                <w:shd w:val="clear" w:color="auto" w:fill="FFFFFF"/>
              </w:rPr>
            </w:pPr>
            <w:proofErr w:type="spellStart"/>
            <w:r w:rsidRPr="00D06E45">
              <w:rPr>
                <w:rFonts w:cstheme="minorHAnsi"/>
                <w:color w:val="333333"/>
                <w:shd w:val="clear" w:color="auto" w:fill="FFFFFF"/>
              </w:rPr>
              <w:t>Radovi</w:t>
            </w:r>
            <w:proofErr w:type="spellEnd"/>
          </w:p>
        </w:tc>
        <w:tc>
          <w:tcPr>
            <w:tcW w:w="3117" w:type="dxa"/>
          </w:tcPr>
          <w:p w14:paraId="5642ABB3"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proofErr w:type="spellStart"/>
            <w:r>
              <w:rPr>
                <w:rFonts w:cstheme="minorHAnsi"/>
                <w:color w:val="333333"/>
                <w:shd w:val="clear" w:color="auto" w:fill="FFFFFF"/>
              </w:rPr>
              <w:t>Maksimalno</w:t>
            </w:r>
            <w:proofErr w:type="spellEnd"/>
          </w:p>
          <w:p w14:paraId="56C1D0E3"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Pr>
                <w:rFonts w:cstheme="minorHAnsi"/>
                <w:color w:val="333333"/>
                <w:shd w:val="clear" w:color="auto" w:fill="FFFFFF"/>
              </w:rPr>
              <w:t>2.</w:t>
            </w:r>
            <w:r w:rsidRPr="00D06E45">
              <w:rPr>
                <w:rFonts w:cstheme="minorHAnsi"/>
                <w:color w:val="333333"/>
                <w:shd w:val="clear" w:color="auto" w:fill="FFFFFF"/>
              </w:rPr>
              <w:t xml:space="preserve">999.999 </w:t>
            </w:r>
            <w:proofErr w:type="spellStart"/>
            <w:r w:rsidRPr="00D06E45">
              <w:rPr>
                <w:rFonts w:cstheme="minorHAnsi"/>
                <w:color w:val="333333"/>
                <w:shd w:val="clear" w:color="auto" w:fill="FFFFFF"/>
              </w:rPr>
              <w:t>dinara</w:t>
            </w:r>
            <w:proofErr w:type="spellEnd"/>
          </w:p>
        </w:tc>
        <w:tc>
          <w:tcPr>
            <w:tcW w:w="3117" w:type="dxa"/>
            <w:vMerge/>
          </w:tcPr>
          <w:p w14:paraId="64776CA7" w14:textId="77777777" w:rsidR="008A002F" w:rsidRDefault="008A002F" w:rsidP="005C1F64">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8A002F" w14:paraId="646A6EA9" w14:textId="77777777" w:rsidTr="005C1F64">
        <w:tc>
          <w:tcPr>
            <w:cnfStyle w:val="001000000000" w:firstRow="0" w:lastRow="0" w:firstColumn="1" w:lastColumn="0" w:oddVBand="0" w:evenVBand="0" w:oddHBand="0" w:evenHBand="0" w:firstRowFirstColumn="0" w:firstRowLastColumn="0" w:lastRowFirstColumn="0" w:lastRowLastColumn="0"/>
            <w:tcW w:w="9350" w:type="dxa"/>
            <w:gridSpan w:val="3"/>
          </w:tcPr>
          <w:p w14:paraId="3C2EA486" w14:textId="77777777" w:rsidR="008A002F" w:rsidRPr="00212A4F" w:rsidRDefault="008A002F" w:rsidP="005C1F64">
            <w:pPr>
              <w:spacing w:before="60" w:after="60"/>
              <w:jc w:val="both"/>
              <w:rPr>
                <w:rFonts w:cstheme="minorHAnsi"/>
                <w:b w:val="0"/>
                <w:bCs w:val="0"/>
                <w:color w:val="FF0000"/>
                <w:shd w:val="clear" w:color="auto" w:fill="FFFFFF"/>
              </w:rPr>
            </w:pPr>
            <w:proofErr w:type="spellStart"/>
            <w:r w:rsidRPr="00212A4F">
              <w:rPr>
                <w:rFonts w:cstheme="minorHAnsi"/>
                <w:b w:val="0"/>
                <w:bCs w:val="0"/>
                <w:color w:val="333333"/>
                <w:shd w:val="clear" w:color="auto" w:fill="FFFFFF"/>
              </w:rPr>
              <w:t>Ugovori</w:t>
            </w:r>
            <w:proofErr w:type="spellEnd"/>
            <w:r w:rsidRPr="00212A4F">
              <w:rPr>
                <w:rFonts w:cstheme="minorHAnsi"/>
                <w:b w:val="0"/>
                <w:bCs w:val="0"/>
                <w:color w:val="333333"/>
                <w:shd w:val="clear" w:color="auto" w:fill="FFFFFF"/>
              </w:rPr>
              <w:t xml:space="preserve"> </w:t>
            </w:r>
            <w:proofErr w:type="spellStart"/>
            <w:r w:rsidRPr="00212A4F">
              <w:rPr>
                <w:rFonts w:cstheme="minorHAnsi"/>
                <w:b w:val="0"/>
                <w:bCs w:val="0"/>
                <w:color w:val="333333"/>
                <w:shd w:val="clear" w:color="auto" w:fill="FFFFFF"/>
              </w:rPr>
              <w:t>zaključeni</w:t>
            </w:r>
            <w:proofErr w:type="spellEnd"/>
            <w:r w:rsidRPr="00212A4F">
              <w:rPr>
                <w:rFonts w:cstheme="minorHAnsi"/>
                <w:b w:val="0"/>
                <w:bCs w:val="0"/>
                <w:color w:val="333333"/>
                <w:shd w:val="clear" w:color="auto" w:fill="FFFFFF"/>
              </w:rPr>
              <w:t xml:space="preserve"> po </w:t>
            </w:r>
            <w:proofErr w:type="spellStart"/>
            <w:r w:rsidRPr="00212A4F">
              <w:rPr>
                <w:rFonts w:cstheme="minorHAnsi"/>
                <w:b w:val="0"/>
                <w:bCs w:val="0"/>
                <w:color w:val="333333"/>
                <w:shd w:val="clear" w:color="auto" w:fill="FFFFFF"/>
              </w:rPr>
              <w:t>ovom</w:t>
            </w:r>
            <w:proofErr w:type="spellEnd"/>
            <w:r w:rsidRPr="00212A4F">
              <w:rPr>
                <w:rFonts w:cstheme="minorHAnsi"/>
                <w:b w:val="0"/>
                <w:bCs w:val="0"/>
                <w:color w:val="333333"/>
                <w:shd w:val="clear" w:color="auto" w:fill="FFFFFF"/>
              </w:rPr>
              <w:t xml:space="preserve"> </w:t>
            </w:r>
            <w:proofErr w:type="spellStart"/>
            <w:r w:rsidRPr="00212A4F">
              <w:rPr>
                <w:rFonts w:cstheme="minorHAnsi"/>
                <w:b w:val="0"/>
                <w:bCs w:val="0"/>
                <w:color w:val="333333"/>
                <w:shd w:val="clear" w:color="auto" w:fill="FFFFFF"/>
              </w:rPr>
              <w:t>osnovu</w:t>
            </w:r>
            <w:proofErr w:type="spellEnd"/>
            <w:r w:rsidRPr="00212A4F">
              <w:rPr>
                <w:rFonts w:cstheme="minorHAnsi"/>
                <w:b w:val="0"/>
                <w:bCs w:val="0"/>
                <w:color w:val="333333"/>
                <w:shd w:val="clear" w:color="auto" w:fill="FFFFFF"/>
              </w:rPr>
              <w:t xml:space="preserve"> </w:t>
            </w:r>
            <w:proofErr w:type="spellStart"/>
            <w:r w:rsidRPr="00212A4F">
              <w:rPr>
                <w:rFonts w:cstheme="minorHAnsi"/>
                <w:b w:val="0"/>
                <w:bCs w:val="0"/>
                <w:color w:val="333333"/>
                <w:shd w:val="clear" w:color="auto" w:fill="FFFFFF"/>
              </w:rPr>
              <w:t>izuzeća</w:t>
            </w:r>
            <w:proofErr w:type="spellEnd"/>
            <w:r w:rsidRPr="00212A4F">
              <w:rPr>
                <w:rFonts w:cstheme="minorHAnsi"/>
                <w:b w:val="0"/>
                <w:bCs w:val="0"/>
                <w:color w:val="333333"/>
                <w:shd w:val="clear" w:color="auto" w:fill="FFFFFF"/>
              </w:rPr>
              <w:t xml:space="preserve"> </w:t>
            </w:r>
            <w:proofErr w:type="spellStart"/>
            <w:r w:rsidRPr="00212A4F">
              <w:rPr>
                <w:rFonts w:cstheme="minorHAnsi"/>
                <w:b w:val="0"/>
                <w:bCs w:val="0"/>
                <w:color w:val="333333"/>
                <w:shd w:val="clear" w:color="auto" w:fill="FFFFFF"/>
              </w:rPr>
              <w:t>evidentiraju</w:t>
            </w:r>
            <w:proofErr w:type="spellEnd"/>
            <w:r w:rsidRPr="00212A4F">
              <w:rPr>
                <w:rFonts w:cstheme="minorHAnsi"/>
                <w:b w:val="0"/>
                <w:bCs w:val="0"/>
                <w:color w:val="333333"/>
                <w:shd w:val="clear" w:color="auto" w:fill="FFFFFF"/>
              </w:rPr>
              <w:t xml:space="preserve"> se u </w:t>
            </w:r>
            <w:proofErr w:type="spellStart"/>
            <w:r w:rsidRPr="00212A4F">
              <w:rPr>
                <w:rFonts w:cstheme="minorHAnsi"/>
                <w:b w:val="0"/>
                <w:bCs w:val="0"/>
                <w:color w:val="333333"/>
                <w:shd w:val="clear" w:color="auto" w:fill="FFFFFF"/>
              </w:rPr>
              <w:t>Registru</w:t>
            </w:r>
            <w:proofErr w:type="spellEnd"/>
            <w:r w:rsidRPr="00212A4F">
              <w:rPr>
                <w:rFonts w:cstheme="minorHAnsi"/>
                <w:b w:val="0"/>
                <w:bCs w:val="0"/>
                <w:color w:val="333333"/>
                <w:shd w:val="clear" w:color="auto" w:fill="FFFFFF"/>
              </w:rPr>
              <w:t xml:space="preserve"> </w:t>
            </w:r>
            <w:proofErr w:type="spellStart"/>
            <w:r w:rsidRPr="00212A4F">
              <w:rPr>
                <w:rFonts w:cstheme="minorHAnsi"/>
                <w:b w:val="0"/>
                <w:bCs w:val="0"/>
                <w:color w:val="333333"/>
                <w:shd w:val="clear" w:color="auto" w:fill="FFFFFF"/>
              </w:rPr>
              <w:t>ugovora</w:t>
            </w:r>
            <w:proofErr w:type="spellEnd"/>
          </w:p>
        </w:tc>
      </w:tr>
    </w:tbl>
    <w:p w14:paraId="62243C42" w14:textId="77777777" w:rsidR="008A002F" w:rsidRDefault="008A002F" w:rsidP="008A002F">
      <w:pPr>
        <w:spacing w:before="240"/>
        <w:jc w:val="both"/>
        <w:rPr>
          <w:rFonts w:cstheme="minorHAnsi"/>
          <w:color w:val="FF0000"/>
          <w:shd w:val="clear" w:color="auto" w:fill="FFFFFF"/>
        </w:rPr>
      </w:pPr>
    </w:p>
    <w:tbl>
      <w:tblPr>
        <w:tblStyle w:val="GridTable1Light-Accent52"/>
        <w:tblW w:w="0" w:type="auto"/>
        <w:tblLook w:val="04A0" w:firstRow="1" w:lastRow="0" w:firstColumn="1" w:lastColumn="0" w:noHBand="0" w:noVBand="1"/>
      </w:tblPr>
      <w:tblGrid>
        <w:gridCol w:w="3030"/>
        <w:gridCol w:w="5986"/>
      </w:tblGrid>
      <w:tr w:rsidR="008A002F" w:rsidRPr="00E65EFE" w14:paraId="67D9AA76"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C5E0B3" w:themeFill="accent6" w:themeFillTint="66"/>
          </w:tcPr>
          <w:p w14:paraId="23289B47" w14:textId="77777777" w:rsidR="008A002F" w:rsidRPr="00E65EFE" w:rsidRDefault="008A002F" w:rsidP="005C1F64">
            <w:pPr>
              <w:shd w:val="clear" w:color="auto" w:fill="FFFFFF"/>
              <w:spacing w:before="60" w:after="60"/>
              <w:jc w:val="center"/>
              <w:rPr>
                <w:rFonts w:cstheme="minorHAnsi"/>
                <w:color w:val="FF0000"/>
                <w:shd w:val="clear" w:color="auto" w:fill="FFFFFF"/>
              </w:rPr>
            </w:pPr>
            <w:proofErr w:type="spellStart"/>
            <w:r w:rsidRPr="00E65EFE">
              <w:rPr>
                <w:rFonts w:cstheme="minorHAnsi"/>
                <w:shd w:val="clear" w:color="auto" w:fill="FFFFFF"/>
              </w:rPr>
              <w:t>Pogrešna</w:t>
            </w:r>
            <w:proofErr w:type="spellEnd"/>
            <w:r w:rsidRPr="00E65EFE">
              <w:rPr>
                <w:rFonts w:cstheme="minorHAnsi"/>
                <w:shd w:val="clear" w:color="auto" w:fill="FFFFFF"/>
              </w:rPr>
              <w:t xml:space="preserve"> </w:t>
            </w:r>
            <w:proofErr w:type="spellStart"/>
            <w:r w:rsidRPr="00E65EFE">
              <w:rPr>
                <w:rFonts w:cstheme="minorHAnsi"/>
                <w:shd w:val="clear" w:color="auto" w:fill="FFFFFF"/>
              </w:rPr>
              <w:t>primena</w:t>
            </w:r>
            <w:proofErr w:type="spellEnd"/>
            <w:r w:rsidRPr="00E65EFE">
              <w:rPr>
                <w:rFonts w:cstheme="minorHAnsi"/>
                <w:shd w:val="clear" w:color="auto" w:fill="FFFFFF"/>
              </w:rPr>
              <w:t xml:space="preserve"> </w:t>
            </w:r>
            <w:proofErr w:type="spellStart"/>
            <w:r w:rsidRPr="00E65EFE">
              <w:rPr>
                <w:rFonts w:cstheme="minorHAnsi"/>
                <w:shd w:val="clear" w:color="auto" w:fill="FFFFFF"/>
              </w:rPr>
              <w:t>ovog</w:t>
            </w:r>
            <w:proofErr w:type="spellEnd"/>
            <w:r w:rsidRPr="00E65EFE">
              <w:rPr>
                <w:rFonts w:cstheme="minorHAnsi"/>
                <w:shd w:val="clear" w:color="auto" w:fill="FFFFFF"/>
              </w:rPr>
              <w:t xml:space="preserve"> </w:t>
            </w:r>
            <w:proofErr w:type="spellStart"/>
            <w:r w:rsidRPr="00E65EFE">
              <w:rPr>
                <w:rFonts w:cstheme="minorHAnsi"/>
                <w:shd w:val="clear" w:color="auto" w:fill="FFFFFF"/>
              </w:rPr>
              <w:t>izuzetka</w:t>
            </w:r>
            <w:proofErr w:type="spellEnd"/>
          </w:p>
        </w:tc>
      </w:tr>
      <w:tr w:rsidR="008A002F" w:rsidRPr="00E65EFE" w14:paraId="66E3EE4D" w14:textId="77777777" w:rsidTr="005C1F64">
        <w:tc>
          <w:tcPr>
            <w:cnfStyle w:val="001000000000" w:firstRow="0" w:lastRow="0" w:firstColumn="1" w:lastColumn="0" w:oddVBand="0" w:evenVBand="0" w:oddHBand="0" w:evenHBand="0" w:firstRowFirstColumn="0" w:firstRowLastColumn="0" w:lastRowFirstColumn="0" w:lastRowLastColumn="0"/>
            <w:tcW w:w="3030" w:type="dxa"/>
          </w:tcPr>
          <w:p w14:paraId="246D6F7F" w14:textId="77777777" w:rsidR="008A002F" w:rsidRPr="00E65EFE" w:rsidRDefault="008A002F" w:rsidP="005C1F64">
            <w:pPr>
              <w:shd w:val="clear" w:color="auto" w:fill="FFFFFF"/>
              <w:spacing w:before="60" w:after="60"/>
              <w:jc w:val="center"/>
              <w:rPr>
                <w:rFonts w:eastAsia="Times New Roman" w:cstheme="minorHAnsi"/>
                <w:b w:val="0"/>
                <w:bCs w:val="0"/>
                <w:color w:val="1D2228"/>
                <w:lang w:val="sr-Latn-RS"/>
              </w:rPr>
            </w:pPr>
            <w:r w:rsidRPr="00E65EFE">
              <w:rPr>
                <w:rFonts w:eastAsia="Times New Roman" w:cstheme="minorHAnsi"/>
                <w:color w:val="1D2228"/>
                <w:lang w:val="sr-Latn-RS"/>
              </w:rPr>
              <w:t>Primer 1</w:t>
            </w:r>
          </w:p>
        </w:tc>
        <w:tc>
          <w:tcPr>
            <w:tcW w:w="5986" w:type="dxa"/>
          </w:tcPr>
          <w:p w14:paraId="155B33EE" w14:textId="77777777" w:rsidR="008A002F" w:rsidRPr="00E65EFE" w:rsidRDefault="008A002F" w:rsidP="005C1F64">
            <w:pPr>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sidRPr="00E65EFE">
              <w:rPr>
                <w:rFonts w:eastAsia="Times New Roman" w:cstheme="minorHAnsi"/>
                <w:b/>
                <w:bCs/>
                <w:color w:val="1D2228"/>
                <w:lang w:val="sr-Latn-RS"/>
              </w:rPr>
              <w:t>Primer 2</w:t>
            </w:r>
          </w:p>
        </w:tc>
      </w:tr>
      <w:tr w:rsidR="008A002F" w:rsidRPr="00E65EFE" w14:paraId="718F5DA1" w14:textId="77777777" w:rsidTr="005C1F64">
        <w:tc>
          <w:tcPr>
            <w:cnfStyle w:val="001000000000" w:firstRow="0" w:lastRow="0" w:firstColumn="1" w:lastColumn="0" w:oddVBand="0" w:evenVBand="0" w:oddHBand="0" w:evenHBand="0" w:firstRowFirstColumn="0" w:firstRowLastColumn="0" w:lastRowFirstColumn="0" w:lastRowLastColumn="0"/>
            <w:tcW w:w="3030" w:type="dxa"/>
          </w:tcPr>
          <w:p w14:paraId="5139ECB1" w14:textId="77777777" w:rsidR="008A002F" w:rsidRPr="00E65EFE" w:rsidRDefault="008A002F" w:rsidP="005C1F64">
            <w:pPr>
              <w:shd w:val="clear" w:color="auto" w:fill="FFFFFF"/>
              <w:jc w:val="center"/>
              <w:rPr>
                <w:rFonts w:cstheme="minorHAnsi"/>
                <w:b w:val="0"/>
                <w:bCs w:val="0"/>
                <w:shd w:val="clear" w:color="auto" w:fill="FFFFFF"/>
              </w:rPr>
            </w:pPr>
            <w:r w:rsidRPr="00E65EFE">
              <w:rPr>
                <w:rFonts w:cstheme="minorHAnsi"/>
                <w:b w:val="0"/>
                <w:bCs w:val="0"/>
                <w:shd w:val="clear" w:color="auto" w:fill="FFFFFF"/>
              </w:rPr>
              <w:t xml:space="preserve">Plan </w:t>
            </w:r>
            <w:proofErr w:type="spellStart"/>
            <w:r w:rsidRPr="00E65EFE">
              <w:rPr>
                <w:rFonts w:cstheme="minorHAnsi"/>
                <w:b w:val="0"/>
                <w:bCs w:val="0"/>
                <w:shd w:val="clear" w:color="auto" w:fill="FFFFFF"/>
              </w:rPr>
              <w:t>nabavki</w:t>
            </w:r>
            <w:proofErr w:type="spellEnd"/>
            <w:r w:rsidRPr="00E65EFE">
              <w:rPr>
                <w:rFonts w:cstheme="minorHAnsi"/>
                <w:b w:val="0"/>
                <w:bCs w:val="0"/>
                <w:shd w:val="clear" w:color="auto" w:fill="FFFFFF"/>
              </w:rPr>
              <w:t xml:space="preserve"> </w:t>
            </w:r>
            <w:proofErr w:type="spellStart"/>
            <w:r w:rsidRPr="00E65EFE">
              <w:rPr>
                <w:rFonts w:cstheme="minorHAnsi"/>
                <w:b w:val="0"/>
                <w:bCs w:val="0"/>
                <w:shd w:val="clear" w:color="auto" w:fill="FFFFFF"/>
              </w:rPr>
              <w:t>na</w:t>
            </w:r>
            <w:proofErr w:type="spellEnd"/>
            <w:r w:rsidRPr="00E65EFE">
              <w:rPr>
                <w:rFonts w:cstheme="minorHAnsi"/>
                <w:b w:val="0"/>
                <w:bCs w:val="0"/>
                <w:shd w:val="clear" w:color="auto" w:fill="FFFFFF"/>
              </w:rPr>
              <w:t xml:space="preserve"> </w:t>
            </w:r>
            <w:proofErr w:type="spellStart"/>
            <w:r w:rsidRPr="00E65EFE">
              <w:rPr>
                <w:rFonts w:cstheme="minorHAnsi"/>
                <w:b w:val="0"/>
                <w:bCs w:val="0"/>
                <w:shd w:val="clear" w:color="auto" w:fill="FFFFFF"/>
              </w:rPr>
              <w:t>koje</w:t>
            </w:r>
            <w:proofErr w:type="spellEnd"/>
            <w:r w:rsidRPr="00E65EFE">
              <w:rPr>
                <w:rFonts w:cstheme="minorHAnsi"/>
                <w:b w:val="0"/>
                <w:bCs w:val="0"/>
                <w:shd w:val="clear" w:color="auto" w:fill="FFFFFF"/>
              </w:rPr>
              <w:t xml:space="preserve"> se ZJN ne </w:t>
            </w:r>
            <w:proofErr w:type="spellStart"/>
            <w:r w:rsidRPr="00E65EFE">
              <w:rPr>
                <w:rFonts w:cstheme="minorHAnsi"/>
                <w:b w:val="0"/>
                <w:bCs w:val="0"/>
                <w:shd w:val="clear" w:color="auto" w:fill="FFFFFF"/>
              </w:rPr>
              <w:t>primenjuje</w:t>
            </w:r>
            <w:proofErr w:type="spellEnd"/>
          </w:p>
        </w:tc>
        <w:tc>
          <w:tcPr>
            <w:tcW w:w="5986" w:type="dxa"/>
          </w:tcPr>
          <w:p w14:paraId="363A31A5" w14:textId="77777777" w:rsidR="008A002F" w:rsidRPr="00E65EFE" w:rsidRDefault="008A002F" w:rsidP="005C1F6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E65EFE">
              <w:rPr>
                <w:rFonts w:cstheme="minorHAnsi"/>
                <w:shd w:val="clear" w:color="auto" w:fill="FFFFFF"/>
              </w:rPr>
              <w:t xml:space="preserve">Plan </w:t>
            </w:r>
            <w:proofErr w:type="spellStart"/>
            <w:r w:rsidRPr="00E65EFE">
              <w:rPr>
                <w:rFonts w:cstheme="minorHAnsi"/>
                <w:shd w:val="clear" w:color="auto" w:fill="FFFFFF"/>
              </w:rPr>
              <w:t>nabavki</w:t>
            </w:r>
            <w:proofErr w:type="spellEnd"/>
            <w:r w:rsidRPr="00E65EFE">
              <w:rPr>
                <w:rFonts w:cstheme="minorHAnsi"/>
                <w:shd w:val="clear" w:color="auto" w:fill="FFFFFF"/>
              </w:rPr>
              <w:t xml:space="preserve"> </w:t>
            </w:r>
            <w:proofErr w:type="spellStart"/>
            <w:r w:rsidRPr="00E65EFE">
              <w:rPr>
                <w:rFonts w:cstheme="minorHAnsi"/>
                <w:shd w:val="clear" w:color="auto" w:fill="FFFFFF"/>
              </w:rPr>
              <w:t>na</w:t>
            </w:r>
            <w:proofErr w:type="spellEnd"/>
            <w:r w:rsidRPr="00E65EFE">
              <w:rPr>
                <w:rFonts w:cstheme="minorHAnsi"/>
                <w:shd w:val="clear" w:color="auto" w:fill="FFFFFF"/>
              </w:rPr>
              <w:t xml:space="preserve"> </w:t>
            </w:r>
            <w:proofErr w:type="spellStart"/>
            <w:r w:rsidRPr="00E65EFE">
              <w:rPr>
                <w:rFonts w:cstheme="minorHAnsi"/>
                <w:shd w:val="clear" w:color="auto" w:fill="FFFFFF"/>
              </w:rPr>
              <w:t>koje</w:t>
            </w:r>
            <w:proofErr w:type="spellEnd"/>
            <w:r w:rsidRPr="00E65EFE">
              <w:rPr>
                <w:rFonts w:cstheme="minorHAnsi"/>
                <w:shd w:val="clear" w:color="auto" w:fill="FFFFFF"/>
              </w:rPr>
              <w:t xml:space="preserve"> se ZJN ne </w:t>
            </w:r>
            <w:proofErr w:type="spellStart"/>
            <w:r w:rsidRPr="00E65EFE">
              <w:rPr>
                <w:rFonts w:cstheme="minorHAnsi"/>
                <w:shd w:val="clear" w:color="auto" w:fill="FFFFFF"/>
              </w:rPr>
              <w:t>primenjuje</w:t>
            </w:r>
            <w:proofErr w:type="spellEnd"/>
          </w:p>
        </w:tc>
      </w:tr>
      <w:tr w:rsidR="008A002F" w:rsidRPr="00E65EFE" w14:paraId="04FE771F" w14:textId="77777777" w:rsidTr="005C1F64">
        <w:tc>
          <w:tcPr>
            <w:cnfStyle w:val="001000000000" w:firstRow="0" w:lastRow="0" w:firstColumn="1" w:lastColumn="0" w:oddVBand="0" w:evenVBand="0" w:oddHBand="0" w:evenHBand="0" w:firstRowFirstColumn="0" w:firstRowLastColumn="0" w:lastRowFirstColumn="0" w:lastRowLastColumn="0"/>
            <w:tcW w:w="3030" w:type="dxa"/>
          </w:tcPr>
          <w:p w14:paraId="2407EFC3" w14:textId="77777777" w:rsidR="008A002F" w:rsidRPr="00E65EFE" w:rsidRDefault="008A002F" w:rsidP="005C1F64">
            <w:pPr>
              <w:shd w:val="clear" w:color="auto" w:fill="FFFFFF"/>
              <w:spacing w:before="60"/>
              <w:rPr>
                <w:rFonts w:eastAsia="Times New Roman" w:cstheme="minorHAnsi"/>
                <w:b w:val="0"/>
                <w:bCs w:val="0"/>
                <w:color w:val="1D2228"/>
                <w:lang w:val="sr-Latn-RS"/>
              </w:rPr>
            </w:pPr>
            <w:r>
              <w:rPr>
                <w:rFonts w:eastAsia="Times New Roman" w:cstheme="minorHAnsi"/>
                <w:b w:val="0"/>
                <w:bCs w:val="0"/>
                <w:color w:val="1D2228"/>
                <w:lang w:val="sr-Latn-RS"/>
              </w:rPr>
              <w:t>Planirana n</w:t>
            </w:r>
            <w:r w:rsidRPr="00E65EFE">
              <w:rPr>
                <w:rFonts w:eastAsia="Times New Roman" w:cstheme="minorHAnsi"/>
                <w:b w:val="0"/>
                <w:bCs w:val="0"/>
                <w:color w:val="1D2228"/>
                <w:lang w:val="sr-Latn-RS"/>
              </w:rPr>
              <w:t xml:space="preserve">abavka dobara/usluga procenjene vrednosti </w:t>
            </w:r>
          </w:p>
          <w:p w14:paraId="5F85D27F" w14:textId="77777777" w:rsidR="008A002F" w:rsidRPr="00E65EFE" w:rsidRDefault="008A002F" w:rsidP="005C1F64">
            <w:pPr>
              <w:shd w:val="clear" w:color="auto" w:fill="FFFFFF"/>
              <w:spacing w:before="60" w:after="60"/>
              <w:jc w:val="both"/>
              <w:rPr>
                <w:rFonts w:eastAsia="Times New Roman" w:cstheme="minorHAnsi"/>
                <w:b w:val="0"/>
                <w:bCs w:val="0"/>
                <w:color w:val="1D2228"/>
                <w:lang w:val="sr-Latn-RS"/>
              </w:rPr>
            </w:pPr>
            <w:r w:rsidRPr="00E65EFE">
              <w:rPr>
                <w:rFonts w:eastAsia="Times New Roman" w:cstheme="minorHAnsi"/>
                <w:b w:val="0"/>
                <w:bCs w:val="0"/>
                <w:color w:val="1D2228"/>
                <w:lang w:val="sr-Latn-RS"/>
              </w:rPr>
              <w:t>≥ 1.000.000 dinara</w:t>
            </w:r>
          </w:p>
        </w:tc>
        <w:tc>
          <w:tcPr>
            <w:tcW w:w="5986" w:type="dxa"/>
            <w:vMerge w:val="restart"/>
          </w:tcPr>
          <w:p w14:paraId="2BE936FE" w14:textId="77777777" w:rsidR="008A002F" w:rsidRPr="00865B3D" w:rsidRDefault="008A002F" w:rsidP="005C1F64">
            <w:pPr>
              <w:spacing w:before="120" w:after="60"/>
              <w:jc w:val="both"/>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roofErr w:type="spellStart"/>
            <w:r w:rsidRPr="00865B3D">
              <w:rPr>
                <w:rFonts w:cstheme="minorHAnsi"/>
                <w:shd w:val="clear" w:color="auto" w:fill="FFFFFF"/>
              </w:rPr>
              <w:t>Planirana</w:t>
            </w:r>
            <w:proofErr w:type="spellEnd"/>
            <w:r w:rsidRPr="00865B3D">
              <w:rPr>
                <w:rFonts w:cstheme="minorHAnsi"/>
                <w:shd w:val="clear" w:color="auto" w:fill="FFFFFF"/>
              </w:rPr>
              <w:t xml:space="preserve"> tri </w:t>
            </w:r>
            <w:proofErr w:type="spellStart"/>
            <w:r w:rsidRPr="00865B3D">
              <w:rPr>
                <w:rFonts w:cstheme="minorHAnsi"/>
                <w:shd w:val="clear" w:color="auto" w:fill="FFFFFF"/>
              </w:rPr>
              <w:t>odvojena</w:t>
            </w:r>
            <w:proofErr w:type="spellEnd"/>
            <w:r w:rsidRPr="00865B3D">
              <w:rPr>
                <w:rFonts w:cstheme="minorHAnsi"/>
                <w:shd w:val="clear" w:color="auto" w:fill="FFFFFF"/>
              </w:rPr>
              <w:t xml:space="preserve"> </w:t>
            </w:r>
            <w:proofErr w:type="spellStart"/>
            <w:r w:rsidRPr="00865B3D">
              <w:rPr>
                <w:rFonts w:cstheme="minorHAnsi"/>
                <w:shd w:val="clear" w:color="auto" w:fill="FFFFFF"/>
              </w:rPr>
              <w:t>postupka</w:t>
            </w:r>
            <w:proofErr w:type="spellEnd"/>
            <w:r w:rsidRPr="00865B3D">
              <w:rPr>
                <w:rFonts w:cstheme="minorHAnsi"/>
                <w:shd w:val="clear" w:color="auto" w:fill="FFFFFF"/>
              </w:rPr>
              <w:t xml:space="preserve"> za </w:t>
            </w:r>
            <w:proofErr w:type="spellStart"/>
            <w:r w:rsidRPr="00865B3D">
              <w:rPr>
                <w:rFonts w:cstheme="minorHAnsi"/>
                <w:shd w:val="clear" w:color="auto" w:fill="FFFFFF"/>
              </w:rPr>
              <w:t>usluge</w:t>
            </w:r>
            <w:proofErr w:type="spellEnd"/>
            <w:r w:rsidRPr="00865B3D">
              <w:rPr>
                <w:rFonts w:cstheme="minorHAnsi"/>
                <w:shd w:val="clear" w:color="auto" w:fill="FFFFFF"/>
              </w:rPr>
              <w:t xml:space="preserve"> </w:t>
            </w:r>
            <w:proofErr w:type="spellStart"/>
            <w:r w:rsidRPr="00865B3D">
              <w:rPr>
                <w:rFonts w:cstheme="minorHAnsi"/>
                <w:shd w:val="clear" w:color="auto" w:fill="FFFFFF"/>
              </w:rPr>
              <w:t>održavanja</w:t>
            </w:r>
            <w:proofErr w:type="spellEnd"/>
            <w:r w:rsidRPr="00865B3D">
              <w:rPr>
                <w:rFonts w:cstheme="minorHAnsi"/>
                <w:shd w:val="clear" w:color="auto" w:fill="FFFFFF"/>
              </w:rPr>
              <w:t xml:space="preserve"> </w:t>
            </w:r>
            <w:proofErr w:type="spellStart"/>
            <w:r w:rsidRPr="00865B3D">
              <w:rPr>
                <w:rFonts w:cstheme="minorHAnsi"/>
                <w:shd w:val="clear" w:color="auto" w:fill="FFFFFF"/>
              </w:rPr>
              <w:t>vozila</w:t>
            </w:r>
            <w:proofErr w:type="spellEnd"/>
            <w:r w:rsidRPr="00865B3D">
              <w:rPr>
                <w:rFonts w:cstheme="minorHAnsi"/>
                <w:shd w:val="clear" w:color="auto" w:fill="FFFFFF"/>
              </w:rPr>
              <w:t xml:space="preserve">, </w:t>
            </w:r>
            <w:proofErr w:type="spellStart"/>
            <w:r w:rsidRPr="00865B3D">
              <w:rPr>
                <w:rFonts w:cstheme="minorHAnsi"/>
                <w:shd w:val="clear" w:color="auto" w:fill="FFFFFF"/>
              </w:rPr>
              <w:t>i</w:t>
            </w:r>
            <w:proofErr w:type="spellEnd"/>
            <w:r w:rsidRPr="00865B3D">
              <w:rPr>
                <w:rFonts w:cstheme="minorHAnsi"/>
                <w:shd w:val="clear" w:color="auto" w:fill="FFFFFF"/>
              </w:rPr>
              <w:t xml:space="preserve"> to:</w:t>
            </w:r>
          </w:p>
          <w:p w14:paraId="2CEF747C" w14:textId="77777777" w:rsidR="008A002F" w:rsidRPr="00865B3D" w:rsidRDefault="008A002F" w:rsidP="002B4F07">
            <w:pPr>
              <w:pStyle w:val="ListParagraph"/>
              <w:numPr>
                <w:ilvl w:val="0"/>
                <w:numId w:val="10"/>
              </w:numPr>
              <w:spacing w:after="6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Pr>
                <w:rFonts w:eastAsia="Times New Roman" w:cstheme="minorHAnsi"/>
                <w:kern w:val="0"/>
                <w:sz w:val="24"/>
                <w:szCs w:val="24"/>
                <w:lang w:val="sr-Latn-RS"/>
                <w14:ligatures w14:val="none"/>
              </w:rPr>
              <w:t>š</w:t>
            </w:r>
            <w:r w:rsidRPr="00865B3D">
              <w:rPr>
                <w:rFonts w:eastAsia="Times New Roman" w:cstheme="minorHAnsi"/>
                <w:kern w:val="0"/>
                <w:sz w:val="24"/>
                <w:szCs w:val="24"/>
                <w:lang w:val="sr-Latn-RS"/>
                <w14:ligatures w14:val="none"/>
              </w:rPr>
              <w:t xml:space="preserve">koda vozila u iznosu od 250.000 dinara </w:t>
            </w:r>
          </w:p>
          <w:p w14:paraId="79547416" w14:textId="77777777" w:rsidR="008A002F" w:rsidRPr="00865B3D" w:rsidRDefault="008A002F" w:rsidP="002B4F07">
            <w:pPr>
              <w:pStyle w:val="ListParagraph"/>
              <w:numPr>
                <w:ilvl w:val="0"/>
                <w:numId w:val="10"/>
              </w:numPr>
              <w:spacing w:after="6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865B3D">
              <w:rPr>
                <w:rFonts w:eastAsia="Times New Roman" w:cstheme="minorHAnsi"/>
                <w:kern w:val="0"/>
                <w:sz w:val="24"/>
                <w:szCs w:val="24"/>
                <w:lang w:val="sr-Latn-RS"/>
                <w14:ligatures w14:val="none"/>
              </w:rPr>
              <w:t xml:space="preserve">mercedes vozila u iznosu od 800.000 dinara </w:t>
            </w:r>
          </w:p>
          <w:p w14:paraId="37F6754A" w14:textId="77777777" w:rsidR="008A002F" w:rsidRPr="00E65EFE" w:rsidRDefault="008A002F" w:rsidP="002B4F07">
            <w:pPr>
              <w:pStyle w:val="ListParagraph"/>
              <w:numPr>
                <w:ilvl w:val="0"/>
                <w:numId w:val="10"/>
              </w:numPr>
              <w:spacing w:after="6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shd w:val="clear" w:color="auto" w:fill="FFFFFF"/>
              </w:rPr>
            </w:pPr>
            <w:r w:rsidRPr="00865B3D">
              <w:rPr>
                <w:rFonts w:eastAsia="Times New Roman" w:cstheme="minorHAnsi"/>
                <w:kern w:val="0"/>
                <w:sz w:val="24"/>
                <w:szCs w:val="24"/>
                <w:lang w:val="sr-Latn-RS"/>
                <w14:ligatures w14:val="none"/>
              </w:rPr>
              <w:t>dačija vozila u iznosu od 500.000 dinara</w:t>
            </w:r>
          </w:p>
        </w:tc>
      </w:tr>
      <w:tr w:rsidR="008A002F" w:rsidRPr="00E65EFE" w14:paraId="5CAD284D" w14:textId="77777777" w:rsidTr="005C1F64">
        <w:tc>
          <w:tcPr>
            <w:cnfStyle w:val="001000000000" w:firstRow="0" w:lastRow="0" w:firstColumn="1" w:lastColumn="0" w:oddVBand="0" w:evenVBand="0" w:oddHBand="0" w:evenHBand="0" w:firstRowFirstColumn="0" w:firstRowLastColumn="0" w:lastRowFirstColumn="0" w:lastRowLastColumn="0"/>
            <w:tcW w:w="3030" w:type="dxa"/>
          </w:tcPr>
          <w:p w14:paraId="312C8E92" w14:textId="77777777" w:rsidR="008A002F" w:rsidRPr="00E65EFE" w:rsidRDefault="008A002F" w:rsidP="005C1F64">
            <w:pPr>
              <w:shd w:val="clear" w:color="auto" w:fill="FFFFFF"/>
              <w:spacing w:before="60"/>
              <w:jc w:val="both"/>
              <w:rPr>
                <w:rFonts w:eastAsia="Times New Roman" w:cstheme="minorHAnsi"/>
                <w:b w:val="0"/>
                <w:bCs w:val="0"/>
                <w:color w:val="1D2228"/>
                <w:lang w:val="sr-Latn-RS"/>
              </w:rPr>
            </w:pPr>
            <w:r>
              <w:rPr>
                <w:rFonts w:eastAsia="Times New Roman" w:cstheme="minorHAnsi"/>
                <w:b w:val="0"/>
                <w:bCs w:val="0"/>
                <w:color w:val="1D2228"/>
                <w:lang w:val="sr-Latn-RS"/>
              </w:rPr>
              <w:t>Planirana n</w:t>
            </w:r>
            <w:r w:rsidRPr="00E65EFE">
              <w:rPr>
                <w:rFonts w:eastAsia="Times New Roman" w:cstheme="minorHAnsi"/>
                <w:b w:val="0"/>
                <w:bCs w:val="0"/>
                <w:color w:val="1D2228"/>
                <w:lang w:val="sr-Latn-RS"/>
              </w:rPr>
              <w:t xml:space="preserve">abavka radova procenjene vrednosti </w:t>
            </w:r>
          </w:p>
          <w:p w14:paraId="15663442" w14:textId="77777777" w:rsidR="008A002F" w:rsidRPr="00E65EFE" w:rsidRDefault="008A002F" w:rsidP="005C1F64">
            <w:pPr>
              <w:shd w:val="clear" w:color="auto" w:fill="FFFFFF"/>
              <w:spacing w:before="120"/>
              <w:jc w:val="both"/>
              <w:rPr>
                <w:rFonts w:eastAsia="Times New Roman" w:cstheme="minorHAnsi"/>
                <w:b w:val="0"/>
                <w:bCs w:val="0"/>
                <w:color w:val="1D2228"/>
                <w:lang w:val="sr-Latn-RS"/>
              </w:rPr>
            </w:pPr>
            <w:r w:rsidRPr="00E65EFE">
              <w:rPr>
                <w:rFonts w:eastAsia="Times New Roman" w:cstheme="minorHAnsi"/>
                <w:b w:val="0"/>
                <w:bCs w:val="0"/>
                <w:color w:val="1D2228"/>
                <w:lang w:val="sr-Latn-RS"/>
              </w:rPr>
              <w:t>≥ 3.000.000 dinara</w:t>
            </w:r>
          </w:p>
        </w:tc>
        <w:tc>
          <w:tcPr>
            <w:tcW w:w="5986" w:type="dxa"/>
            <w:vMerge/>
          </w:tcPr>
          <w:p w14:paraId="0CEF8AD1" w14:textId="77777777" w:rsidR="008A002F" w:rsidRPr="00E65EFE" w:rsidRDefault="008A002F" w:rsidP="005C1F64">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8A002F" w14:paraId="212A244E" w14:textId="77777777" w:rsidTr="005C1F64">
        <w:tc>
          <w:tcPr>
            <w:cnfStyle w:val="001000000000" w:firstRow="0" w:lastRow="0" w:firstColumn="1" w:lastColumn="0" w:oddVBand="0" w:evenVBand="0" w:oddHBand="0" w:evenHBand="0" w:firstRowFirstColumn="0" w:firstRowLastColumn="0" w:lastRowFirstColumn="0" w:lastRowLastColumn="0"/>
            <w:tcW w:w="3030" w:type="dxa"/>
          </w:tcPr>
          <w:p w14:paraId="79EFEA89" w14:textId="77777777" w:rsidR="008A002F" w:rsidRPr="00775D56" w:rsidRDefault="008A002F" w:rsidP="005C1F64">
            <w:pPr>
              <w:shd w:val="clear" w:color="auto" w:fill="FFFFFF"/>
              <w:spacing w:before="240" w:after="120"/>
              <w:rPr>
                <w:rFonts w:eastAsia="Times New Roman" w:cstheme="minorHAnsi"/>
                <w:b w:val="0"/>
                <w:bCs w:val="0"/>
                <w:color w:val="1D2228"/>
                <w:lang w:val="sr-Latn-RS"/>
              </w:rPr>
            </w:pPr>
            <w:r>
              <w:rPr>
                <w:rFonts w:eastAsia="Times New Roman" w:cstheme="minorHAnsi"/>
                <w:color w:val="1D2228"/>
                <w:lang w:val="sr-Latn-RS"/>
              </w:rPr>
              <w:t xml:space="preserve">Zaključak: </w:t>
            </w:r>
            <w:r>
              <w:rPr>
                <w:rFonts w:eastAsia="Times New Roman" w:cstheme="minorHAnsi"/>
                <w:b w:val="0"/>
                <w:bCs w:val="0"/>
                <w:color w:val="1D2228"/>
                <w:lang w:val="sr-Latn-RS"/>
              </w:rPr>
              <w:t>Navedeni iznosi procenjene vrednosti predstavljaju javnu nabavku, a ne izuzetak iz člana 27. stav 1. tačka 1) ZJN</w:t>
            </w:r>
            <w:r>
              <w:rPr>
                <w:rStyle w:val="FootnoteReference"/>
                <w:rFonts w:eastAsia="Times New Roman" w:cstheme="minorHAnsi"/>
                <w:b w:val="0"/>
                <w:bCs w:val="0"/>
                <w:color w:val="1D2228"/>
                <w:lang w:val="sr-Latn-RS"/>
              </w:rPr>
              <w:footnoteReference w:id="32"/>
            </w:r>
          </w:p>
          <w:p w14:paraId="04057E70" w14:textId="77777777" w:rsidR="008A002F" w:rsidRPr="00775D56" w:rsidRDefault="008A002F" w:rsidP="005C1F64">
            <w:pPr>
              <w:shd w:val="clear" w:color="auto" w:fill="FFFFFF"/>
              <w:spacing w:before="120" w:after="120"/>
              <w:jc w:val="both"/>
              <w:rPr>
                <w:rFonts w:asciiTheme="majorHAnsi" w:eastAsia="Times New Roman" w:hAnsiTheme="majorHAnsi" w:cstheme="majorHAnsi"/>
                <w:b w:val="0"/>
                <w:bCs w:val="0"/>
                <w:color w:val="1D2228"/>
                <w:lang w:val="sr-Latn-RS"/>
              </w:rPr>
            </w:pPr>
          </w:p>
        </w:tc>
        <w:tc>
          <w:tcPr>
            <w:tcW w:w="5986" w:type="dxa"/>
          </w:tcPr>
          <w:p w14:paraId="61D03B1E" w14:textId="77777777" w:rsidR="008A002F" w:rsidRPr="007B3B02" w:rsidRDefault="008A002F" w:rsidP="005C1F64">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lang w:val="sr-Latn-RS"/>
              </w:rPr>
            </w:pPr>
            <w:r w:rsidRPr="007B3B02">
              <w:rPr>
                <w:rFonts w:eastAsia="Times New Roman" w:cstheme="minorHAnsi"/>
                <w:b/>
                <w:bCs/>
                <w:color w:val="1D2228"/>
                <w:lang w:val="sr-Latn-RS"/>
              </w:rPr>
              <w:t>Zaključak:</w:t>
            </w:r>
            <w:r>
              <w:rPr>
                <w:rFonts w:eastAsia="Times New Roman" w:cstheme="minorHAnsi"/>
                <w:b/>
                <w:bCs/>
                <w:color w:val="1D2228"/>
                <w:lang w:val="sr-Latn-RS"/>
              </w:rPr>
              <w:t xml:space="preserve"> </w:t>
            </w:r>
            <w:r w:rsidRPr="00E65EFE">
              <w:rPr>
                <w:rFonts w:eastAsia="Times New Roman" w:cstheme="minorHAnsi"/>
                <w:color w:val="1D2228"/>
                <w:lang w:val="sr-Latn-RS"/>
              </w:rPr>
              <w:t>Postupanje je suprotno čl</w:t>
            </w:r>
            <w:r>
              <w:rPr>
                <w:rFonts w:eastAsia="Times New Roman" w:cstheme="minorHAnsi"/>
                <w:color w:val="1D2228"/>
                <w:lang w:val="sr-Latn-RS"/>
              </w:rPr>
              <w:t>anu</w:t>
            </w:r>
            <w:r w:rsidRPr="00E65EFE">
              <w:rPr>
                <w:rFonts w:eastAsia="Times New Roman" w:cstheme="minorHAnsi"/>
                <w:color w:val="1D2228"/>
                <w:lang w:val="sr-Latn-RS"/>
              </w:rPr>
              <w:t xml:space="preserve"> 29. st. 2. i 3. ZJN i </w:t>
            </w:r>
            <w:r>
              <w:rPr>
                <w:rFonts w:eastAsia="Times New Roman" w:cstheme="minorHAnsi"/>
                <w:color w:val="1D2228"/>
                <w:lang w:val="sr-Latn-RS"/>
              </w:rPr>
              <w:t xml:space="preserve">članu </w:t>
            </w:r>
            <w:r w:rsidRPr="00E65EFE">
              <w:rPr>
                <w:rFonts w:eastAsia="Times New Roman" w:cstheme="minorHAnsi"/>
                <w:color w:val="1D2228"/>
                <w:lang w:val="sr-Latn-RS"/>
              </w:rPr>
              <w:t>27. stav 1. tačka 1) ZJN:</w:t>
            </w:r>
          </w:p>
          <w:p w14:paraId="0C78E317" w14:textId="77777777" w:rsidR="008A002F" w:rsidRPr="00E65EFE" w:rsidRDefault="008A002F" w:rsidP="002B4F07">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lang w:val="sr-Latn-RS"/>
                <w14:ligatures w14:val="none"/>
              </w:rPr>
            </w:pPr>
            <w:r w:rsidRPr="00E65EFE">
              <w:rPr>
                <w:rFonts w:eastAsia="Times New Roman" w:cstheme="minorHAnsi"/>
                <w:color w:val="1D2228"/>
                <w:kern w:val="0"/>
                <w:sz w:val="24"/>
                <w:szCs w:val="24"/>
                <w:lang w:val="sr-Latn-RS"/>
                <w14:ligatures w14:val="none"/>
              </w:rPr>
              <w:t>Usluge održavanja vozila predstavljaju celinu u smislu člana 29. stav 3. ZJN</w:t>
            </w:r>
          </w:p>
          <w:p w14:paraId="14ACA022" w14:textId="77777777" w:rsidR="008A002F" w:rsidRDefault="008A002F" w:rsidP="002B4F07">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lang w:val="sr-Latn-RS"/>
                <w14:ligatures w14:val="none"/>
              </w:rPr>
            </w:pPr>
            <w:r w:rsidRPr="00E65EFE">
              <w:rPr>
                <w:rFonts w:eastAsia="Times New Roman" w:cstheme="minorHAnsi"/>
                <w:color w:val="1D2228"/>
                <w:kern w:val="0"/>
                <w:sz w:val="24"/>
                <w:szCs w:val="24"/>
                <w:lang w:val="sr-Latn-RS"/>
                <w14:ligatures w14:val="none"/>
              </w:rPr>
              <w:t>Naručilac je predmet nabavke neosnovano podelio na tri postupka bez primene ZJN (suprotno članu 29. stav 2. ZJN), umesto da je sproveo otvoreni postupak javne nabavke oblikovan u tri partije</w:t>
            </w:r>
          </w:p>
          <w:p w14:paraId="3D87E35C" w14:textId="77777777" w:rsidR="008A002F" w:rsidRPr="00256D80" w:rsidRDefault="008A002F" w:rsidP="002B4F07">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lang w:val="sr-Latn-RS"/>
                <w14:ligatures w14:val="none"/>
              </w:rPr>
            </w:pPr>
            <w:proofErr w:type="spellStart"/>
            <w:r w:rsidRPr="003671C3">
              <w:rPr>
                <w:rFonts w:cstheme="minorHAnsi"/>
                <w:sz w:val="24"/>
                <w:szCs w:val="24"/>
                <w:shd w:val="clear" w:color="auto" w:fill="FFFFFF"/>
              </w:rPr>
              <w:t>Ukupna</w:t>
            </w:r>
            <w:proofErr w:type="spellEnd"/>
            <w:r w:rsidRPr="003671C3">
              <w:rPr>
                <w:rFonts w:cstheme="minorHAnsi"/>
                <w:sz w:val="24"/>
                <w:szCs w:val="24"/>
                <w:shd w:val="clear" w:color="auto" w:fill="FFFFFF"/>
              </w:rPr>
              <w:t xml:space="preserve"> </w:t>
            </w:r>
            <w:proofErr w:type="spellStart"/>
            <w:r w:rsidRPr="003671C3">
              <w:rPr>
                <w:rFonts w:cstheme="minorHAnsi"/>
                <w:sz w:val="24"/>
                <w:szCs w:val="24"/>
                <w:shd w:val="clear" w:color="auto" w:fill="FFFFFF"/>
              </w:rPr>
              <w:t>vrednost</w:t>
            </w:r>
            <w:proofErr w:type="spellEnd"/>
            <w:r w:rsidRPr="003671C3">
              <w:rPr>
                <w:rFonts w:cstheme="minorHAnsi"/>
                <w:sz w:val="24"/>
                <w:szCs w:val="24"/>
                <w:shd w:val="clear" w:color="auto" w:fill="FFFFFF"/>
              </w:rPr>
              <w:t xml:space="preserve"> je </w:t>
            </w:r>
            <w:proofErr w:type="spellStart"/>
            <w:r w:rsidRPr="003671C3">
              <w:rPr>
                <w:rFonts w:cstheme="minorHAnsi"/>
                <w:sz w:val="24"/>
                <w:szCs w:val="24"/>
                <w:shd w:val="clear" w:color="auto" w:fill="FFFFFF"/>
              </w:rPr>
              <w:t>veća</w:t>
            </w:r>
            <w:proofErr w:type="spellEnd"/>
            <w:r w:rsidRPr="003671C3">
              <w:rPr>
                <w:rFonts w:cstheme="minorHAnsi"/>
                <w:sz w:val="24"/>
                <w:szCs w:val="24"/>
                <w:shd w:val="clear" w:color="auto" w:fill="FFFFFF"/>
              </w:rPr>
              <w:t xml:space="preserve"> od 1.000.000 </w:t>
            </w:r>
            <w:proofErr w:type="spellStart"/>
            <w:r w:rsidRPr="003671C3">
              <w:rPr>
                <w:rFonts w:cstheme="minorHAnsi"/>
                <w:sz w:val="24"/>
                <w:szCs w:val="24"/>
                <w:shd w:val="clear" w:color="auto" w:fill="FFFFFF"/>
              </w:rPr>
              <w:t>dinara</w:t>
            </w:r>
            <w:proofErr w:type="spellEnd"/>
            <w:r w:rsidRPr="003671C3">
              <w:rPr>
                <w:rFonts w:cstheme="minorHAnsi"/>
                <w:sz w:val="24"/>
                <w:szCs w:val="24"/>
                <w:shd w:val="clear" w:color="auto" w:fill="FFFFFF"/>
              </w:rPr>
              <w:t xml:space="preserve">, </w:t>
            </w:r>
            <w:proofErr w:type="spellStart"/>
            <w:r w:rsidRPr="003671C3">
              <w:rPr>
                <w:rFonts w:cstheme="minorHAnsi"/>
                <w:sz w:val="24"/>
                <w:szCs w:val="24"/>
                <w:shd w:val="clear" w:color="auto" w:fill="FFFFFF"/>
              </w:rPr>
              <w:t>odnosno</w:t>
            </w:r>
            <w:proofErr w:type="spellEnd"/>
            <w:r w:rsidRPr="003671C3">
              <w:rPr>
                <w:rFonts w:cstheme="minorHAnsi"/>
                <w:sz w:val="24"/>
                <w:szCs w:val="24"/>
                <w:shd w:val="clear" w:color="auto" w:fill="FFFFFF"/>
              </w:rPr>
              <w:t xml:space="preserve"> </w:t>
            </w:r>
            <w:proofErr w:type="spellStart"/>
            <w:r w:rsidRPr="003671C3">
              <w:rPr>
                <w:rFonts w:cstheme="minorHAnsi"/>
                <w:sz w:val="24"/>
                <w:szCs w:val="24"/>
                <w:shd w:val="clear" w:color="auto" w:fill="FFFFFF"/>
              </w:rPr>
              <w:t>iznosi</w:t>
            </w:r>
            <w:proofErr w:type="spellEnd"/>
            <w:r w:rsidRPr="003671C3">
              <w:rPr>
                <w:rFonts w:cstheme="minorHAnsi"/>
                <w:sz w:val="24"/>
                <w:szCs w:val="24"/>
                <w:shd w:val="clear" w:color="auto" w:fill="FFFFFF"/>
              </w:rPr>
              <w:t xml:space="preserve"> 1.550.000 </w:t>
            </w:r>
            <w:proofErr w:type="spellStart"/>
            <w:r w:rsidRPr="003671C3">
              <w:rPr>
                <w:rFonts w:cstheme="minorHAnsi"/>
                <w:sz w:val="24"/>
                <w:szCs w:val="24"/>
                <w:shd w:val="clear" w:color="auto" w:fill="FFFFFF"/>
              </w:rPr>
              <w:t>dinara</w:t>
            </w:r>
            <w:proofErr w:type="spellEnd"/>
            <w:r w:rsidRPr="003671C3">
              <w:rPr>
                <w:rFonts w:cstheme="minorHAnsi"/>
                <w:sz w:val="24"/>
                <w:szCs w:val="24"/>
                <w:shd w:val="clear" w:color="auto" w:fill="FFFFFF"/>
              </w:rPr>
              <w:t xml:space="preserve">, </w:t>
            </w:r>
            <w:proofErr w:type="spellStart"/>
            <w:r w:rsidRPr="003671C3">
              <w:rPr>
                <w:rFonts w:cstheme="minorHAnsi"/>
                <w:sz w:val="24"/>
                <w:szCs w:val="24"/>
                <w:shd w:val="clear" w:color="auto" w:fill="FFFFFF"/>
              </w:rPr>
              <w:t>što</w:t>
            </w:r>
            <w:proofErr w:type="spellEnd"/>
            <w:r w:rsidRPr="003671C3">
              <w:rPr>
                <w:rFonts w:cstheme="minorHAnsi"/>
                <w:sz w:val="24"/>
                <w:szCs w:val="24"/>
                <w:shd w:val="clear" w:color="auto" w:fill="FFFFFF"/>
              </w:rPr>
              <w:t xml:space="preserve"> je </w:t>
            </w:r>
            <w:proofErr w:type="spellStart"/>
            <w:r w:rsidRPr="003671C3">
              <w:rPr>
                <w:rFonts w:cstheme="minorHAnsi"/>
                <w:sz w:val="24"/>
                <w:szCs w:val="24"/>
                <w:shd w:val="clear" w:color="auto" w:fill="FFFFFF"/>
              </w:rPr>
              <w:t>suprotno</w:t>
            </w:r>
            <w:proofErr w:type="spellEnd"/>
            <w:r w:rsidRPr="003671C3">
              <w:rPr>
                <w:rFonts w:cstheme="minorHAnsi"/>
                <w:sz w:val="24"/>
                <w:szCs w:val="24"/>
                <w:shd w:val="clear" w:color="auto" w:fill="FFFFFF"/>
              </w:rPr>
              <w:t xml:space="preserve"> </w:t>
            </w:r>
            <w:proofErr w:type="spellStart"/>
            <w:r w:rsidRPr="003671C3">
              <w:rPr>
                <w:rFonts w:cstheme="minorHAnsi"/>
                <w:sz w:val="24"/>
                <w:szCs w:val="24"/>
                <w:shd w:val="clear" w:color="auto" w:fill="FFFFFF"/>
              </w:rPr>
              <w:t>članu</w:t>
            </w:r>
            <w:proofErr w:type="spellEnd"/>
            <w:r w:rsidRPr="003671C3">
              <w:rPr>
                <w:rFonts w:cstheme="minorHAnsi"/>
                <w:sz w:val="24"/>
                <w:szCs w:val="24"/>
                <w:shd w:val="clear" w:color="auto" w:fill="FFFFFF"/>
              </w:rPr>
              <w:t xml:space="preserve"> 27. </w:t>
            </w:r>
            <w:proofErr w:type="spellStart"/>
            <w:r w:rsidRPr="003671C3">
              <w:rPr>
                <w:rFonts w:cstheme="minorHAnsi"/>
                <w:sz w:val="24"/>
                <w:szCs w:val="24"/>
                <w:shd w:val="clear" w:color="auto" w:fill="FFFFFF"/>
              </w:rPr>
              <w:t>stav</w:t>
            </w:r>
            <w:proofErr w:type="spellEnd"/>
            <w:r w:rsidRPr="003671C3">
              <w:rPr>
                <w:rFonts w:cstheme="minorHAnsi"/>
                <w:sz w:val="24"/>
                <w:szCs w:val="24"/>
                <w:shd w:val="clear" w:color="auto" w:fill="FFFFFF"/>
              </w:rPr>
              <w:t xml:space="preserve"> 1. </w:t>
            </w:r>
            <w:proofErr w:type="spellStart"/>
            <w:r w:rsidRPr="003671C3">
              <w:rPr>
                <w:rFonts w:cstheme="minorHAnsi"/>
                <w:sz w:val="24"/>
                <w:szCs w:val="24"/>
                <w:shd w:val="clear" w:color="auto" w:fill="FFFFFF"/>
              </w:rPr>
              <w:t>tačka</w:t>
            </w:r>
            <w:proofErr w:type="spellEnd"/>
            <w:r w:rsidRPr="003671C3">
              <w:rPr>
                <w:rFonts w:cstheme="minorHAnsi"/>
                <w:sz w:val="24"/>
                <w:szCs w:val="24"/>
                <w:shd w:val="clear" w:color="auto" w:fill="FFFFFF"/>
              </w:rPr>
              <w:t xml:space="preserve"> 1) ZJN</w:t>
            </w:r>
          </w:p>
        </w:tc>
      </w:tr>
    </w:tbl>
    <w:p w14:paraId="68BF7CAE" w14:textId="77777777" w:rsidR="008A002F" w:rsidRDefault="008A002F" w:rsidP="008A002F">
      <w:pPr>
        <w:jc w:val="both"/>
        <w:rPr>
          <w:rFonts w:cstheme="minorHAnsi"/>
          <w:color w:val="FF0000"/>
          <w:shd w:val="clear" w:color="auto" w:fill="FFFFFF"/>
        </w:rPr>
      </w:pPr>
    </w:p>
    <w:p w14:paraId="151F0FD5" w14:textId="77777777" w:rsidR="008A002F" w:rsidRPr="00D347A1" w:rsidRDefault="008A002F" w:rsidP="008A002F">
      <w:pPr>
        <w:spacing w:before="240" w:after="240"/>
        <w:rPr>
          <w:b/>
          <w:bCs/>
          <w:color w:val="0070C0"/>
        </w:rPr>
      </w:pPr>
      <w:proofErr w:type="spellStart"/>
      <w:r>
        <w:rPr>
          <w:b/>
          <w:bCs/>
          <w:color w:val="0070C0"/>
        </w:rPr>
        <w:t>Č</w:t>
      </w:r>
      <w:r w:rsidRPr="00D347A1">
        <w:rPr>
          <w:b/>
          <w:bCs/>
          <w:color w:val="0070C0"/>
        </w:rPr>
        <w:t>lan</w:t>
      </w:r>
      <w:proofErr w:type="spellEnd"/>
      <w:r w:rsidRPr="00D347A1">
        <w:rPr>
          <w:b/>
          <w:bCs/>
          <w:color w:val="0070C0"/>
        </w:rPr>
        <w:t xml:space="preserve"> 27. </w:t>
      </w:r>
      <w:proofErr w:type="spellStart"/>
      <w:r w:rsidRPr="00D347A1">
        <w:rPr>
          <w:b/>
          <w:bCs/>
          <w:color w:val="0070C0"/>
        </w:rPr>
        <w:t>stav</w:t>
      </w:r>
      <w:proofErr w:type="spellEnd"/>
      <w:r w:rsidRPr="00D347A1">
        <w:rPr>
          <w:b/>
          <w:bCs/>
          <w:color w:val="0070C0"/>
        </w:rPr>
        <w:t xml:space="preserve"> 1. </w:t>
      </w:r>
      <w:proofErr w:type="spellStart"/>
      <w:r w:rsidRPr="00D347A1">
        <w:rPr>
          <w:b/>
          <w:bCs/>
          <w:color w:val="0070C0"/>
        </w:rPr>
        <w:t>tačka</w:t>
      </w:r>
      <w:proofErr w:type="spellEnd"/>
      <w:r w:rsidRPr="00D347A1">
        <w:rPr>
          <w:b/>
          <w:bCs/>
          <w:color w:val="0070C0"/>
        </w:rPr>
        <w:t xml:space="preserve"> 2) ZJN</w:t>
      </w:r>
    </w:p>
    <w:p w14:paraId="63AF1214" w14:textId="77777777" w:rsidR="008A002F" w:rsidRDefault="008A002F" w:rsidP="008A002F">
      <w:pPr>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n</w:t>
      </w:r>
      <w:r w:rsidRPr="005D71D4">
        <w:rPr>
          <w:rFonts w:cstheme="minorHAnsi"/>
          <w:color w:val="002060"/>
          <w:shd w:val="clear" w:color="auto" w:fill="FFFFFF"/>
        </w:rPr>
        <w:t>abavk</w:t>
      </w:r>
      <w:r>
        <w:rPr>
          <w:rFonts w:cstheme="minorHAnsi"/>
          <w:color w:val="002060"/>
          <w:shd w:val="clear" w:color="auto" w:fill="FFFFFF"/>
        </w:rPr>
        <w:t>u</w:t>
      </w:r>
      <w:proofErr w:type="spellEnd"/>
      <w:r>
        <w:rPr>
          <w:b/>
          <w:bCs/>
          <w:color w:val="0070C0"/>
        </w:rPr>
        <w:t xml:space="preserve"> </w:t>
      </w:r>
      <w:proofErr w:type="spellStart"/>
      <w:r w:rsidRPr="005D71D4">
        <w:rPr>
          <w:rFonts w:cstheme="minorHAnsi"/>
          <w:b/>
          <w:bCs/>
          <w:color w:val="002060"/>
          <w:shd w:val="clear" w:color="auto" w:fill="FFFFFF"/>
        </w:rPr>
        <w:t>dobara</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usluga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i</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sprovođenje</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konkursa</w:t>
      </w:r>
      <w:proofErr w:type="spellEnd"/>
      <w:r w:rsidRPr="005D71D4">
        <w:rPr>
          <w:rFonts w:cstheme="minorHAnsi"/>
          <w:color w:val="002060"/>
          <w:shd w:val="clear" w:color="auto" w:fill="FFFFFF"/>
        </w:rPr>
        <w:t xml:space="preserve"> za </w:t>
      </w:r>
      <w:proofErr w:type="spellStart"/>
      <w:r w:rsidRPr="005D71D4">
        <w:rPr>
          <w:rFonts w:cstheme="minorHAnsi"/>
          <w:color w:val="002060"/>
          <w:shd w:val="clear" w:color="auto" w:fill="FFFFFF"/>
        </w:rPr>
        <w:t>dizajn</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čija</w:t>
      </w:r>
      <w:proofErr w:type="spellEnd"/>
      <w:r w:rsidRPr="005D71D4">
        <w:rPr>
          <w:rFonts w:cstheme="minorHAnsi"/>
          <w:color w:val="002060"/>
          <w:shd w:val="clear" w:color="auto" w:fill="FFFFFF"/>
        </w:rPr>
        <w:t xml:space="preserve"> je </w:t>
      </w:r>
      <w:proofErr w:type="spellStart"/>
      <w:r w:rsidRPr="005D71D4">
        <w:rPr>
          <w:rFonts w:cstheme="minorHAnsi"/>
          <w:color w:val="002060"/>
          <w:shd w:val="clear" w:color="auto" w:fill="FFFFFF"/>
        </w:rPr>
        <w:t>procenjena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vrednost</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15.000.000 </w:t>
      </w:r>
      <w:proofErr w:type="spellStart"/>
      <w:r w:rsidRPr="005D71D4">
        <w:rPr>
          <w:rFonts w:cstheme="minorHAnsi"/>
          <w:b/>
          <w:bCs/>
          <w:color w:val="002060"/>
          <w:shd w:val="clear" w:color="auto" w:fill="FFFFFF"/>
        </w:rPr>
        <w:t>dinara</w:t>
      </w:r>
      <w:proofErr w:type="spellEnd"/>
      <w:r w:rsidRPr="005D71D4">
        <w:rPr>
          <w:rFonts w:cstheme="minorHAnsi"/>
          <w:color w:val="002060"/>
          <w:shd w:val="clear" w:color="auto" w:fill="FFFFFF"/>
        </w:rPr>
        <w:t xml:space="preserve">, </w:t>
      </w:r>
      <w:r w:rsidRPr="005D71D4">
        <w:rPr>
          <w:rFonts w:cstheme="minorHAnsi"/>
          <w:b/>
          <w:bCs/>
          <w:color w:val="002060"/>
          <w:shd w:val="clear" w:color="auto" w:fill="FFFFFF"/>
        </w:rPr>
        <w:t xml:space="preserve">za </w:t>
      </w:r>
      <w:proofErr w:type="spellStart"/>
      <w:r w:rsidRPr="005D71D4">
        <w:rPr>
          <w:rFonts w:cstheme="minorHAnsi"/>
          <w:b/>
          <w:bCs/>
          <w:color w:val="002060"/>
          <w:shd w:val="clear" w:color="auto" w:fill="FFFFFF"/>
        </w:rPr>
        <w:t>potrebe</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diplomatskih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misija</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diplomatsko-konzularnih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predstavništava</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obavljanje</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drugih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aktivnosti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Republike</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Srbije</w:t>
      </w:r>
      <w:proofErr w:type="spellEnd"/>
      <w:r w:rsidRPr="005D71D4">
        <w:rPr>
          <w:rFonts w:cstheme="minorHAnsi"/>
          <w:b/>
          <w:bCs/>
          <w:color w:val="002060"/>
          <w:shd w:val="clear" w:color="auto" w:fill="FFFFFF"/>
        </w:rPr>
        <w:t xml:space="preserve"> u </w:t>
      </w:r>
      <w:proofErr w:type="spellStart"/>
      <w:r w:rsidRPr="005D71D4">
        <w:rPr>
          <w:rFonts w:cstheme="minorHAnsi"/>
          <w:b/>
          <w:bCs/>
          <w:color w:val="002060"/>
          <w:shd w:val="clear" w:color="auto" w:fill="FFFFFF"/>
        </w:rPr>
        <w:t>inostranstvu</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kao</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i</w:t>
      </w:r>
      <w:proofErr w:type="spellEnd"/>
      <w:r w:rsidRPr="005D71D4">
        <w:rPr>
          <w:rFonts w:cstheme="minorHAnsi"/>
          <w:color w:val="002060"/>
          <w:shd w:val="clear" w:color="auto" w:fill="FFFFFF"/>
        </w:rPr>
        <w:t xml:space="preserve"> za </w:t>
      </w:r>
      <w:proofErr w:type="spellStart"/>
      <w:r w:rsidRPr="005D71D4">
        <w:rPr>
          <w:rFonts w:cstheme="minorHAnsi"/>
          <w:color w:val="002060"/>
          <w:shd w:val="clear" w:color="auto" w:fill="FFFFFF"/>
        </w:rPr>
        <w:t>nabavku</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radova</w:t>
      </w:r>
      <w:proofErr w:type="spellEnd"/>
      <w:r w:rsidRPr="005D71D4">
        <w:rPr>
          <w:rFonts w:cstheme="minorHAnsi"/>
          <w:color w:val="002060"/>
          <w:shd w:val="clear" w:color="auto" w:fill="FFFFFF"/>
        </w:rPr>
        <w:t xml:space="preserve"> za </w:t>
      </w:r>
      <w:proofErr w:type="spellStart"/>
      <w:r w:rsidRPr="005D71D4">
        <w:rPr>
          <w:rFonts w:cstheme="minorHAnsi"/>
          <w:color w:val="002060"/>
          <w:shd w:val="clear" w:color="auto" w:fill="FFFFFF"/>
        </w:rPr>
        <w:t>te</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potrebe</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čija</w:t>
      </w:r>
      <w:proofErr w:type="spellEnd"/>
      <w:r w:rsidRPr="005D71D4">
        <w:rPr>
          <w:rFonts w:cstheme="minorHAnsi"/>
          <w:color w:val="002060"/>
          <w:shd w:val="clear" w:color="auto" w:fill="FFFFFF"/>
        </w:rPr>
        <w:t xml:space="preserve"> je </w:t>
      </w:r>
      <w:proofErr w:type="spellStart"/>
      <w:r w:rsidRPr="005D71D4">
        <w:rPr>
          <w:rFonts w:cstheme="minorHAnsi"/>
          <w:color w:val="002060"/>
          <w:shd w:val="clear" w:color="auto" w:fill="FFFFFF"/>
        </w:rPr>
        <w:t>procenjena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vrednost</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650.000.000 </w:t>
      </w:r>
      <w:proofErr w:type="spellStart"/>
      <w:r w:rsidRPr="005D71D4">
        <w:rPr>
          <w:rFonts w:cstheme="minorHAnsi"/>
          <w:b/>
          <w:bCs/>
          <w:color w:val="002060"/>
          <w:shd w:val="clear" w:color="auto" w:fill="FFFFFF"/>
        </w:rPr>
        <w:t>dinara</w:t>
      </w:r>
      <w:proofErr w:type="spellEnd"/>
      <w:r w:rsidRPr="005D71D4">
        <w:rPr>
          <w:rFonts w:cstheme="minorHAnsi"/>
          <w:color w:val="002060"/>
          <w:shd w:val="clear" w:color="auto" w:fill="FFFFFF"/>
        </w:rPr>
        <w:t>.</w:t>
      </w:r>
    </w:p>
    <w:p w14:paraId="4E556FD8" w14:textId="77777777" w:rsidR="008A002F" w:rsidRDefault="008A002F" w:rsidP="008A002F">
      <w:pPr>
        <w:jc w:val="both"/>
        <w:rPr>
          <w:rFonts w:cstheme="minorHAnsi"/>
          <w:color w:val="002060"/>
          <w:shd w:val="clear" w:color="auto" w:fill="FFFFFF"/>
        </w:rPr>
      </w:pPr>
    </w:p>
    <w:p w14:paraId="3EB07E7F" w14:textId="77777777" w:rsidR="008A002F" w:rsidRPr="0042763A" w:rsidRDefault="008A002F" w:rsidP="008A002F">
      <w:pPr>
        <w:spacing w:after="60"/>
        <w:jc w:val="both"/>
        <w:rPr>
          <w:rFonts w:cstheme="minorHAnsi"/>
          <w:shd w:val="clear" w:color="auto" w:fill="FFFFFF"/>
        </w:rPr>
      </w:pPr>
      <w:proofErr w:type="spellStart"/>
      <w:r w:rsidRPr="0042763A">
        <w:rPr>
          <w:rFonts w:cstheme="minorHAnsi"/>
          <w:shd w:val="clear" w:color="auto" w:fill="FFFFFF"/>
        </w:rPr>
        <w:t>Kumulativni</w:t>
      </w:r>
      <w:proofErr w:type="spellEnd"/>
      <w:r w:rsidRPr="0042763A">
        <w:rPr>
          <w:rFonts w:cstheme="minorHAnsi"/>
          <w:shd w:val="clear" w:color="auto" w:fill="FFFFFF"/>
        </w:rPr>
        <w:t xml:space="preserve"> </w:t>
      </w:r>
      <w:proofErr w:type="spellStart"/>
      <w:r w:rsidRPr="0042763A">
        <w:rPr>
          <w:rFonts w:cstheme="minorHAnsi"/>
          <w:shd w:val="clear" w:color="auto" w:fill="FFFFFF"/>
        </w:rPr>
        <w:t>uslovi</w:t>
      </w:r>
      <w:proofErr w:type="spellEnd"/>
      <w:r w:rsidRPr="0042763A">
        <w:rPr>
          <w:rFonts w:cstheme="minorHAnsi"/>
          <w:shd w:val="clear" w:color="auto" w:fill="FFFFFF"/>
        </w:rPr>
        <w:t xml:space="preserve"> za </w:t>
      </w:r>
      <w:proofErr w:type="spellStart"/>
      <w:r w:rsidRPr="0042763A">
        <w:rPr>
          <w:rFonts w:cstheme="minorHAnsi"/>
          <w:shd w:val="clear" w:color="auto" w:fill="FFFFFF"/>
        </w:rPr>
        <w:t>primenu</w:t>
      </w:r>
      <w:proofErr w:type="spellEnd"/>
      <w:r w:rsidRPr="0042763A">
        <w:rPr>
          <w:rFonts w:cstheme="minorHAnsi"/>
          <w:shd w:val="clear" w:color="auto" w:fill="FFFFFF"/>
        </w:rPr>
        <w:t xml:space="preserve"> </w:t>
      </w:r>
      <w:proofErr w:type="spellStart"/>
      <w:r w:rsidRPr="0042763A">
        <w:rPr>
          <w:rFonts w:cstheme="minorHAnsi"/>
          <w:shd w:val="clear" w:color="auto" w:fill="FFFFFF"/>
        </w:rPr>
        <w:t>izuzetka</w:t>
      </w:r>
      <w:proofErr w:type="spellEnd"/>
      <w:r w:rsidRPr="0042763A">
        <w:rPr>
          <w:rFonts w:cstheme="minorHAnsi"/>
          <w:shd w:val="clear" w:color="auto" w:fill="FFFFFF"/>
        </w:rPr>
        <w:t xml:space="preserve"> </w:t>
      </w:r>
      <w:proofErr w:type="spellStart"/>
      <w:r w:rsidRPr="0042763A">
        <w:rPr>
          <w:rFonts w:cstheme="minorHAnsi"/>
          <w:shd w:val="clear" w:color="auto" w:fill="FFFFFF"/>
        </w:rPr>
        <w:t>su</w:t>
      </w:r>
      <w:proofErr w:type="spellEnd"/>
      <w:r w:rsidRPr="0042763A">
        <w:rPr>
          <w:rFonts w:cstheme="minorHAnsi"/>
          <w:shd w:val="clear" w:color="auto" w:fill="FFFFFF"/>
        </w:rPr>
        <w:t>:</w:t>
      </w:r>
    </w:p>
    <w:p w14:paraId="13F19D7D" w14:textId="77777777" w:rsidR="008A002F" w:rsidRPr="000B36F9" w:rsidRDefault="008A002F" w:rsidP="002B4F07">
      <w:pPr>
        <w:pStyle w:val="ListParagraph"/>
        <w:numPr>
          <w:ilvl w:val="0"/>
          <w:numId w:val="31"/>
        </w:numPr>
        <w:spacing w:after="60"/>
        <w:jc w:val="both"/>
        <w:rPr>
          <w:rFonts w:cstheme="minorHAnsi"/>
          <w:sz w:val="24"/>
          <w:szCs w:val="24"/>
          <w:shd w:val="clear" w:color="auto" w:fill="FFFFFF"/>
        </w:rPr>
      </w:pPr>
      <w:proofErr w:type="spellStart"/>
      <w:r w:rsidRPr="000B36F9">
        <w:rPr>
          <w:rFonts w:cstheme="minorHAnsi"/>
          <w:sz w:val="24"/>
          <w:szCs w:val="24"/>
          <w:shd w:val="clear" w:color="auto" w:fill="FFFFFF"/>
        </w:rPr>
        <w:t>Nabavka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dobara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usluga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ili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radova</w:t>
      </w:r>
      <w:proofErr w:type="spellEnd"/>
      <w:r w:rsidRPr="000B36F9">
        <w:rPr>
          <w:rFonts w:cstheme="minorHAnsi"/>
          <w:sz w:val="24"/>
          <w:szCs w:val="24"/>
          <w:shd w:val="clear" w:color="auto" w:fill="FFFFFF"/>
        </w:rPr>
        <w:t xml:space="preserve"> je za </w:t>
      </w:r>
      <w:proofErr w:type="spellStart"/>
      <w:r w:rsidRPr="000B36F9">
        <w:rPr>
          <w:rFonts w:cstheme="minorHAnsi"/>
          <w:sz w:val="24"/>
          <w:szCs w:val="24"/>
          <w:shd w:val="clear" w:color="auto" w:fill="FFFFFF"/>
        </w:rPr>
        <w:t>potrebe</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diplomatskih</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misija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diplomatsko-konzularnih</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predstavništava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obavljanje</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drugih</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aktivnosti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Republike</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Srbije</w:t>
      </w:r>
      <w:proofErr w:type="spellEnd"/>
      <w:r w:rsidRPr="000B36F9">
        <w:rPr>
          <w:rFonts w:cstheme="minorHAnsi"/>
          <w:sz w:val="24"/>
          <w:szCs w:val="24"/>
          <w:shd w:val="clear" w:color="auto" w:fill="FFFFFF"/>
        </w:rPr>
        <w:t xml:space="preserve"> u </w:t>
      </w:r>
      <w:proofErr w:type="spellStart"/>
      <w:r w:rsidRPr="000B36F9">
        <w:rPr>
          <w:rFonts w:cstheme="minorHAnsi"/>
          <w:sz w:val="24"/>
          <w:szCs w:val="24"/>
          <w:shd w:val="clear" w:color="auto" w:fill="FFFFFF"/>
        </w:rPr>
        <w:t>inostranstvu</w:t>
      </w:r>
      <w:proofErr w:type="spellEnd"/>
    </w:p>
    <w:p w14:paraId="37338599" w14:textId="77777777" w:rsidR="008A002F" w:rsidRPr="000B36F9" w:rsidRDefault="008A002F" w:rsidP="008A002F">
      <w:pPr>
        <w:spacing w:after="120"/>
        <w:jc w:val="both"/>
        <w:rPr>
          <w:rFonts w:cstheme="minorHAnsi"/>
          <w:shd w:val="clear" w:color="auto" w:fill="FFFFFF"/>
        </w:rPr>
      </w:pPr>
      <w:proofErr w:type="spellStart"/>
      <w:r w:rsidRPr="000B36F9">
        <w:rPr>
          <w:rFonts w:cstheme="minorHAnsi"/>
          <w:shd w:val="clear" w:color="auto" w:fill="FFFFFF"/>
        </w:rPr>
        <w:lastRenderedPageBreak/>
        <w:t>Nabavke</w:t>
      </w:r>
      <w:proofErr w:type="spellEnd"/>
      <w:r w:rsidRPr="000B36F9">
        <w:rPr>
          <w:rFonts w:cstheme="minorHAnsi"/>
          <w:shd w:val="clear" w:color="auto" w:fill="FFFFFF"/>
        </w:rPr>
        <w:t xml:space="preserve"> za </w:t>
      </w:r>
      <w:proofErr w:type="spellStart"/>
      <w:r w:rsidRPr="000B36F9">
        <w:rPr>
          <w:rFonts w:cstheme="minorHAnsi"/>
          <w:shd w:val="clear" w:color="auto" w:fill="FFFFFF"/>
        </w:rPr>
        <w:t>te</w:t>
      </w:r>
      <w:proofErr w:type="spellEnd"/>
      <w:r w:rsidRPr="000B36F9">
        <w:rPr>
          <w:rFonts w:cstheme="minorHAnsi"/>
          <w:shd w:val="clear" w:color="auto" w:fill="FFFFFF"/>
        </w:rPr>
        <w:t xml:space="preserve"> </w:t>
      </w:r>
      <w:proofErr w:type="spellStart"/>
      <w:r w:rsidRPr="000B36F9">
        <w:rPr>
          <w:rFonts w:cstheme="minorHAnsi"/>
          <w:shd w:val="clear" w:color="auto" w:fill="FFFFFF"/>
        </w:rPr>
        <w:t>potrebe</w:t>
      </w:r>
      <w:proofErr w:type="spellEnd"/>
      <w:r w:rsidRPr="000B36F9">
        <w:rPr>
          <w:rFonts w:cstheme="minorHAnsi"/>
          <w:shd w:val="clear" w:color="auto" w:fill="FFFFFF"/>
        </w:rPr>
        <w:t xml:space="preserve"> </w:t>
      </w:r>
      <w:proofErr w:type="spellStart"/>
      <w:r w:rsidRPr="000B36F9">
        <w:rPr>
          <w:rFonts w:cstheme="minorHAnsi"/>
          <w:shd w:val="clear" w:color="auto" w:fill="FFFFFF"/>
        </w:rPr>
        <w:t>imaju</w:t>
      </w:r>
      <w:proofErr w:type="spellEnd"/>
      <w:r w:rsidRPr="000B36F9">
        <w:rPr>
          <w:rFonts w:cstheme="minorHAnsi"/>
          <w:shd w:val="clear" w:color="auto" w:fill="FFFFFF"/>
        </w:rPr>
        <w:t xml:space="preserve"> </w:t>
      </w:r>
      <w:proofErr w:type="spellStart"/>
      <w:r w:rsidRPr="000B36F9">
        <w:rPr>
          <w:rFonts w:cstheme="minorHAnsi"/>
          <w:shd w:val="clear" w:color="auto" w:fill="FFFFFF"/>
        </w:rPr>
        <w:t>svoje</w:t>
      </w:r>
      <w:proofErr w:type="spellEnd"/>
      <w:r w:rsidRPr="000B36F9">
        <w:rPr>
          <w:rFonts w:cstheme="minorHAnsi"/>
          <w:shd w:val="clear" w:color="auto" w:fill="FFFFFF"/>
        </w:rPr>
        <w:t xml:space="preserve"> </w:t>
      </w:r>
      <w:proofErr w:type="spellStart"/>
      <w:r w:rsidRPr="000B36F9">
        <w:rPr>
          <w:rFonts w:cstheme="minorHAnsi"/>
          <w:shd w:val="clear" w:color="auto" w:fill="FFFFFF"/>
        </w:rPr>
        <w:t>specifičnosti</w:t>
      </w:r>
      <w:proofErr w:type="spellEnd"/>
      <w:r w:rsidRPr="000B36F9">
        <w:rPr>
          <w:rFonts w:cstheme="minorHAnsi"/>
          <w:shd w:val="clear" w:color="auto" w:fill="FFFFFF"/>
        </w:rPr>
        <w:t xml:space="preserve">, </w:t>
      </w:r>
      <w:proofErr w:type="spellStart"/>
      <w:r w:rsidRPr="000B36F9">
        <w:rPr>
          <w:rFonts w:cstheme="minorHAnsi"/>
          <w:shd w:val="clear" w:color="auto" w:fill="FFFFFF"/>
        </w:rPr>
        <w:t>osim</w:t>
      </w:r>
      <w:proofErr w:type="spellEnd"/>
      <w:r w:rsidRPr="000B36F9">
        <w:rPr>
          <w:rFonts w:cstheme="minorHAnsi"/>
          <w:shd w:val="clear" w:color="auto" w:fill="FFFFFF"/>
        </w:rPr>
        <w:t xml:space="preserve"> </w:t>
      </w:r>
      <w:proofErr w:type="spellStart"/>
      <w:r w:rsidRPr="000B36F9">
        <w:rPr>
          <w:rFonts w:cstheme="minorHAnsi"/>
          <w:shd w:val="clear" w:color="auto" w:fill="FFFFFF"/>
        </w:rPr>
        <w:t>što</w:t>
      </w:r>
      <w:proofErr w:type="spellEnd"/>
      <w:r w:rsidRPr="000B36F9">
        <w:rPr>
          <w:rFonts w:cstheme="minorHAnsi"/>
          <w:shd w:val="clear" w:color="auto" w:fill="FFFFFF"/>
        </w:rPr>
        <w:t xml:space="preserve"> se </w:t>
      </w:r>
      <w:proofErr w:type="spellStart"/>
      <w:r w:rsidRPr="000B36F9">
        <w:rPr>
          <w:rFonts w:cstheme="minorHAnsi"/>
          <w:shd w:val="clear" w:color="auto" w:fill="FFFFFF"/>
        </w:rPr>
        <w:t>obavljaju</w:t>
      </w:r>
      <w:proofErr w:type="spellEnd"/>
      <w:r w:rsidRPr="000B36F9">
        <w:rPr>
          <w:rFonts w:cstheme="minorHAnsi"/>
          <w:shd w:val="clear" w:color="auto" w:fill="FFFFFF"/>
        </w:rPr>
        <w:t xml:space="preserve"> u </w:t>
      </w:r>
      <w:proofErr w:type="spellStart"/>
      <w:r w:rsidRPr="000B36F9">
        <w:rPr>
          <w:rFonts w:cstheme="minorHAnsi"/>
          <w:shd w:val="clear" w:color="auto" w:fill="FFFFFF"/>
        </w:rPr>
        <w:t>inostranstvu</w:t>
      </w:r>
      <w:proofErr w:type="spellEnd"/>
      <w:r w:rsidRPr="000B36F9">
        <w:rPr>
          <w:rFonts w:cstheme="minorHAnsi"/>
          <w:shd w:val="clear" w:color="auto" w:fill="FFFFFF"/>
        </w:rPr>
        <w:t xml:space="preserve">, </w:t>
      </w:r>
      <w:proofErr w:type="spellStart"/>
      <w:r w:rsidRPr="000B36F9">
        <w:rPr>
          <w:rFonts w:cstheme="minorHAnsi"/>
          <w:shd w:val="clear" w:color="auto" w:fill="FFFFFF"/>
        </w:rPr>
        <w:t>tu</w:t>
      </w:r>
      <w:proofErr w:type="spellEnd"/>
      <w:r w:rsidRPr="000B36F9">
        <w:rPr>
          <w:rFonts w:cstheme="minorHAnsi"/>
          <w:shd w:val="clear" w:color="auto" w:fill="FFFFFF"/>
        </w:rPr>
        <w:t xml:space="preserve"> </w:t>
      </w:r>
      <w:proofErr w:type="spellStart"/>
      <w:r w:rsidRPr="000B36F9">
        <w:rPr>
          <w:rFonts w:cstheme="minorHAnsi"/>
          <w:shd w:val="clear" w:color="auto" w:fill="FFFFFF"/>
        </w:rPr>
        <w:t>su</w:t>
      </w:r>
      <w:proofErr w:type="spellEnd"/>
      <w:r w:rsidRPr="000B36F9">
        <w:rPr>
          <w:rFonts w:cstheme="minorHAnsi"/>
          <w:shd w:val="clear" w:color="auto" w:fill="FFFFFF"/>
        </w:rPr>
        <w:t xml:space="preserve"> </w:t>
      </w:r>
      <w:proofErr w:type="spellStart"/>
      <w:r w:rsidRPr="000B36F9">
        <w:rPr>
          <w:rFonts w:cstheme="minorHAnsi"/>
          <w:shd w:val="clear" w:color="auto" w:fill="FFFFFF"/>
        </w:rPr>
        <w:t>i</w:t>
      </w:r>
      <w:proofErr w:type="spellEnd"/>
      <w:r w:rsidRPr="000B36F9">
        <w:rPr>
          <w:rFonts w:cstheme="minorHAnsi"/>
          <w:shd w:val="clear" w:color="auto" w:fill="FFFFFF"/>
        </w:rPr>
        <w:t xml:space="preserve"> </w:t>
      </w:r>
      <w:proofErr w:type="spellStart"/>
      <w:r w:rsidRPr="000B36F9">
        <w:rPr>
          <w:rFonts w:cstheme="minorHAnsi"/>
          <w:shd w:val="clear" w:color="auto" w:fill="FFFFFF"/>
        </w:rPr>
        <w:t>drugi</w:t>
      </w:r>
      <w:proofErr w:type="spellEnd"/>
      <w:r w:rsidRPr="000B36F9">
        <w:rPr>
          <w:rFonts w:cstheme="minorHAnsi"/>
          <w:shd w:val="clear" w:color="auto" w:fill="FFFFFF"/>
        </w:rPr>
        <w:t xml:space="preserve"> </w:t>
      </w:r>
      <w:proofErr w:type="spellStart"/>
      <w:r w:rsidRPr="000B36F9">
        <w:rPr>
          <w:rFonts w:cstheme="minorHAnsi"/>
          <w:shd w:val="clear" w:color="auto" w:fill="FFFFFF"/>
        </w:rPr>
        <w:t>zahtevi</w:t>
      </w:r>
      <w:proofErr w:type="spellEnd"/>
      <w:r w:rsidRPr="000B36F9">
        <w:rPr>
          <w:rFonts w:cstheme="minorHAnsi"/>
          <w:shd w:val="clear" w:color="auto" w:fill="FFFFFF"/>
        </w:rPr>
        <w:t xml:space="preserve"> (</w:t>
      </w:r>
      <w:proofErr w:type="spellStart"/>
      <w:r w:rsidRPr="000B36F9">
        <w:rPr>
          <w:rFonts w:cstheme="minorHAnsi"/>
          <w:shd w:val="clear" w:color="auto" w:fill="FFFFFF"/>
        </w:rPr>
        <w:t>npr</w:t>
      </w:r>
      <w:proofErr w:type="spellEnd"/>
      <w:r w:rsidRPr="000B36F9">
        <w:rPr>
          <w:rFonts w:cstheme="minorHAnsi"/>
          <w:shd w:val="clear" w:color="auto" w:fill="FFFFFF"/>
        </w:rPr>
        <w:t xml:space="preserve">. </w:t>
      </w:r>
      <w:proofErr w:type="spellStart"/>
      <w:r w:rsidRPr="000B36F9">
        <w:rPr>
          <w:rFonts w:cstheme="minorHAnsi"/>
          <w:shd w:val="clear" w:color="auto" w:fill="FFFFFF"/>
        </w:rPr>
        <w:t>kod</w:t>
      </w:r>
      <w:proofErr w:type="spellEnd"/>
      <w:r w:rsidRPr="000B36F9">
        <w:rPr>
          <w:rFonts w:cstheme="minorHAnsi"/>
          <w:shd w:val="clear" w:color="auto" w:fill="FFFFFF"/>
        </w:rPr>
        <w:t xml:space="preserve"> </w:t>
      </w:r>
      <w:proofErr w:type="spellStart"/>
      <w:r w:rsidRPr="000B36F9">
        <w:rPr>
          <w:rFonts w:cstheme="minorHAnsi"/>
          <w:shd w:val="clear" w:color="auto" w:fill="FFFFFF"/>
        </w:rPr>
        <w:t>izvođenja</w:t>
      </w:r>
      <w:proofErr w:type="spellEnd"/>
      <w:r w:rsidRPr="000B36F9">
        <w:rPr>
          <w:rFonts w:cstheme="minorHAnsi"/>
          <w:shd w:val="clear" w:color="auto" w:fill="FFFFFF"/>
        </w:rPr>
        <w:t xml:space="preserve"> </w:t>
      </w:r>
      <w:proofErr w:type="spellStart"/>
      <w:r w:rsidRPr="000B36F9">
        <w:rPr>
          <w:rFonts w:cstheme="minorHAnsi"/>
          <w:shd w:val="clear" w:color="auto" w:fill="FFFFFF"/>
        </w:rPr>
        <w:t>radova</w:t>
      </w:r>
      <w:proofErr w:type="spellEnd"/>
      <w:r w:rsidRPr="000B36F9">
        <w:rPr>
          <w:rFonts w:cstheme="minorHAnsi"/>
          <w:shd w:val="clear" w:color="auto" w:fill="FFFFFF"/>
        </w:rPr>
        <w:t xml:space="preserve"> za </w:t>
      </w:r>
      <w:proofErr w:type="spellStart"/>
      <w:r w:rsidRPr="000B36F9">
        <w:rPr>
          <w:rFonts w:cstheme="minorHAnsi"/>
          <w:shd w:val="clear" w:color="auto" w:fill="FFFFFF"/>
        </w:rPr>
        <w:t>potrebe</w:t>
      </w:r>
      <w:proofErr w:type="spellEnd"/>
      <w:r w:rsidRPr="000B36F9">
        <w:rPr>
          <w:rFonts w:cstheme="minorHAnsi"/>
          <w:shd w:val="clear" w:color="auto" w:fill="FFFFFF"/>
        </w:rPr>
        <w:t xml:space="preserve"> </w:t>
      </w:r>
      <w:proofErr w:type="spellStart"/>
      <w:r w:rsidRPr="000B36F9">
        <w:rPr>
          <w:rFonts w:cstheme="minorHAnsi"/>
          <w:shd w:val="clear" w:color="auto" w:fill="FFFFFF"/>
        </w:rPr>
        <w:t>diplomatsko-konzularnih</w:t>
      </w:r>
      <w:proofErr w:type="spellEnd"/>
      <w:r w:rsidRPr="000B36F9">
        <w:rPr>
          <w:rFonts w:cstheme="minorHAnsi"/>
          <w:shd w:val="clear" w:color="auto" w:fill="FFFFFF"/>
        </w:rPr>
        <w:t xml:space="preserve"> </w:t>
      </w:r>
      <w:proofErr w:type="spellStart"/>
      <w:r w:rsidRPr="000B36F9">
        <w:rPr>
          <w:rFonts w:cstheme="minorHAnsi"/>
          <w:shd w:val="clear" w:color="auto" w:fill="FFFFFF"/>
        </w:rPr>
        <w:t>predstavništava</w:t>
      </w:r>
      <w:proofErr w:type="spellEnd"/>
      <w:r w:rsidRPr="000B36F9">
        <w:rPr>
          <w:rFonts w:cstheme="minorHAnsi"/>
          <w:shd w:val="clear" w:color="auto" w:fill="FFFFFF"/>
        </w:rPr>
        <w:t xml:space="preserve"> </w:t>
      </w:r>
      <w:proofErr w:type="spellStart"/>
      <w:r w:rsidRPr="000B36F9">
        <w:rPr>
          <w:rFonts w:cstheme="minorHAnsi"/>
          <w:shd w:val="clear" w:color="auto" w:fill="FFFFFF"/>
        </w:rPr>
        <w:t>ako</w:t>
      </w:r>
      <w:proofErr w:type="spellEnd"/>
      <w:r w:rsidRPr="000B36F9">
        <w:rPr>
          <w:rFonts w:cstheme="minorHAnsi"/>
          <w:shd w:val="clear" w:color="auto" w:fill="FFFFFF"/>
        </w:rPr>
        <w:t xml:space="preserve"> je </w:t>
      </w:r>
      <w:proofErr w:type="spellStart"/>
      <w:r w:rsidRPr="000B36F9">
        <w:rPr>
          <w:rFonts w:cstheme="minorHAnsi"/>
          <w:shd w:val="clear" w:color="auto" w:fill="FFFFFF"/>
        </w:rPr>
        <w:t>reč</w:t>
      </w:r>
      <w:proofErr w:type="spellEnd"/>
      <w:r w:rsidRPr="000B36F9">
        <w:rPr>
          <w:rFonts w:cstheme="minorHAnsi"/>
          <w:shd w:val="clear" w:color="auto" w:fill="FFFFFF"/>
        </w:rPr>
        <w:t xml:space="preserve"> o </w:t>
      </w:r>
      <w:proofErr w:type="spellStart"/>
      <w:r w:rsidRPr="000B36F9">
        <w:rPr>
          <w:rFonts w:cstheme="minorHAnsi"/>
          <w:shd w:val="clear" w:color="auto" w:fill="FFFFFF"/>
        </w:rPr>
        <w:t>tzv</w:t>
      </w:r>
      <w:proofErr w:type="spellEnd"/>
      <w:r w:rsidRPr="000B36F9">
        <w:rPr>
          <w:rFonts w:cstheme="minorHAnsi"/>
          <w:shd w:val="clear" w:color="auto" w:fill="FFFFFF"/>
        </w:rPr>
        <w:t xml:space="preserve">. </w:t>
      </w:r>
      <w:proofErr w:type="spellStart"/>
      <w:r w:rsidRPr="000B36F9">
        <w:rPr>
          <w:rFonts w:cstheme="minorHAnsi"/>
          <w:shd w:val="clear" w:color="auto" w:fill="FFFFFF"/>
        </w:rPr>
        <w:t>restriktivnom</w:t>
      </w:r>
      <w:proofErr w:type="spellEnd"/>
      <w:r w:rsidRPr="000B36F9">
        <w:rPr>
          <w:rFonts w:cstheme="minorHAnsi"/>
          <w:shd w:val="clear" w:color="auto" w:fill="FFFFFF"/>
        </w:rPr>
        <w:t xml:space="preserve"> </w:t>
      </w:r>
      <w:proofErr w:type="spellStart"/>
      <w:r w:rsidRPr="000B36F9">
        <w:rPr>
          <w:rFonts w:cstheme="minorHAnsi"/>
          <w:shd w:val="clear" w:color="auto" w:fill="FFFFFF"/>
        </w:rPr>
        <w:t>prostoru</w:t>
      </w:r>
      <w:proofErr w:type="spellEnd"/>
      <w:r w:rsidRPr="000B36F9">
        <w:rPr>
          <w:rFonts w:cstheme="minorHAnsi"/>
          <w:shd w:val="clear" w:color="auto" w:fill="FFFFFF"/>
        </w:rPr>
        <w:t xml:space="preserve">, </w:t>
      </w:r>
      <w:proofErr w:type="spellStart"/>
      <w:r w:rsidRPr="000B36F9">
        <w:rPr>
          <w:rFonts w:cstheme="minorHAnsi"/>
          <w:shd w:val="clear" w:color="auto" w:fill="FFFFFF"/>
        </w:rPr>
        <w:t>isti</w:t>
      </w:r>
      <w:proofErr w:type="spellEnd"/>
      <w:r w:rsidRPr="000B36F9">
        <w:rPr>
          <w:rFonts w:cstheme="minorHAnsi"/>
          <w:shd w:val="clear" w:color="auto" w:fill="FFFFFF"/>
        </w:rPr>
        <w:t xml:space="preserve"> se </w:t>
      </w:r>
      <w:proofErr w:type="spellStart"/>
      <w:r w:rsidRPr="000B36F9">
        <w:rPr>
          <w:rFonts w:cstheme="minorHAnsi"/>
          <w:shd w:val="clear" w:color="auto" w:fill="FFFFFF"/>
        </w:rPr>
        <w:t>najčešće</w:t>
      </w:r>
      <w:proofErr w:type="spellEnd"/>
      <w:r w:rsidRPr="000B36F9">
        <w:rPr>
          <w:rFonts w:cstheme="minorHAnsi"/>
          <w:shd w:val="clear" w:color="auto" w:fill="FFFFFF"/>
        </w:rPr>
        <w:t xml:space="preserve"> </w:t>
      </w:r>
      <w:proofErr w:type="spellStart"/>
      <w:r w:rsidRPr="000B36F9">
        <w:rPr>
          <w:rFonts w:cstheme="minorHAnsi"/>
          <w:shd w:val="clear" w:color="auto" w:fill="FFFFFF"/>
        </w:rPr>
        <w:t>smatra</w:t>
      </w:r>
      <w:proofErr w:type="spellEnd"/>
      <w:r w:rsidRPr="000B36F9">
        <w:rPr>
          <w:rFonts w:cstheme="minorHAnsi"/>
          <w:shd w:val="clear" w:color="auto" w:fill="FFFFFF"/>
        </w:rPr>
        <w:t xml:space="preserve"> </w:t>
      </w:r>
      <w:proofErr w:type="spellStart"/>
      <w:r w:rsidRPr="000B36F9">
        <w:rPr>
          <w:rFonts w:cstheme="minorHAnsi"/>
          <w:shd w:val="clear" w:color="auto" w:fill="FFFFFF"/>
        </w:rPr>
        <w:t>i</w:t>
      </w:r>
      <w:proofErr w:type="spellEnd"/>
      <w:r w:rsidRPr="000B36F9">
        <w:rPr>
          <w:rFonts w:cstheme="minorHAnsi"/>
          <w:shd w:val="clear" w:color="auto" w:fill="FFFFFF"/>
        </w:rPr>
        <w:t xml:space="preserve"> </w:t>
      </w:r>
      <w:proofErr w:type="spellStart"/>
      <w:r w:rsidRPr="000B36F9">
        <w:rPr>
          <w:rFonts w:cstheme="minorHAnsi"/>
          <w:shd w:val="clear" w:color="auto" w:fill="FFFFFF"/>
        </w:rPr>
        <w:t>poverljivim</w:t>
      </w:r>
      <w:proofErr w:type="spellEnd"/>
      <w:r w:rsidRPr="000B36F9">
        <w:rPr>
          <w:rFonts w:cstheme="minorHAnsi"/>
          <w:shd w:val="clear" w:color="auto" w:fill="FFFFFF"/>
        </w:rPr>
        <w:t xml:space="preserve">, </w:t>
      </w:r>
      <w:proofErr w:type="spellStart"/>
      <w:r w:rsidRPr="000B36F9">
        <w:rPr>
          <w:rFonts w:cstheme="minorHAnsi"/>
          <w:shd w:val="clear" w:color="auto" w:fill="FFFFFF"/>
        </w:rPr>
        <w:t>i</w:t>
      </w:r>
      <w:proofErr w:type="spellEnd"/>
      <w:r w:rsidRPr="000B36F9">
        <w:rPr>
          <w:rFonts w:cstheme="minorHAnsi"/>
          <w:shd w:val="clear" w:color="auto" w:fill="FFFFFF"/>
        </w:rPr>
        <w:t xml:space="preserve"> mora </w:t>
      </w:r>
      <w:proofErr w:type="spellStart"/>
      <w:r w:rsidRPr="000B36F9">
        <w:rPr>
          <w:rFonts w:cstheme="minorHAnsi"/>
          <w:shd w:val="clear" w:color="auto" w:fill="FFFFFF"/>
        </w:rPr>
        <w:t>biti</w:t>
      </w:r>
      <w:proofErr w:type="spellEnd"/>
      <w:r w:rsidRPr="000B36F9">
        <w:rPr>
          <w:rFonts w:cstheme="minorHAnsi"/>
          <w:shd w:val="clear" w:color="auto" w:fill="FFFFFF"/>
        </w:rPr>
        <w:t xml:space="preserve"> u </w:t>
      </w:r>
      <w:proofErr w:type="spellStart"/>
      <w:r w:rsidRPr="000B36F9">
        <w:rPr>
          <w:rFonts w:cstheme="minorHAnsi"/>
          <w:shd w:val="clear" w:color="auto" w:fill="FFFFFF"/>
        </w:rPr>
        <w:t>posebnom</w:t>
      </w:r>
      <w:proofErr w:type="spellEnd"/>
      <w:r w:rsidRPr="000B36F9">
        <w:rPr>
          <w:rFonts w:cstheme="minorHAnsi"/>
          <w:shd w:val="clear" w:color="auto" w:fill="FFFFFF"/>
        </w:rPr>
        <w:t xml:space="preserve"> </w:t>
      </w:r>
      <w:proofErr w:type="spellStart"/>
      <w:r w:rsidRPr="000B36F9">
        <w:rPr>
          <w:rFonts w:cstheme="minorHAnsi"/>
          <w:shd w:val="clear" w:color="auto" w:fill="FFFFFF"/>
        </w:rPr>
        <w:t>režimu</w:t>
      </w:r>
      <w:proofErr w:type="spellEnd"/>
      <w:r w:rsidRPr="000B36F9">
        <w:rPr>
          <w:rFonts w:cstheme="minorHAnsi"/>
          <w:shd w:val="clear" w:color="auto" w:fill="FFFFFF"/>
        </w:rPr>
        <w:t xml:space="preserve"> </w:t>
      </w:r>
      <w:proofErr w:type="spellStart"/>
      <w:r w:rsidRPr="000B36F9">
        <w:rPr>
          <w:rFonts w:cstheme="minorHAnsi"/>
          <w:shd w:val="clear" w:color="auto" w:fill="FFFFFF"/>
        </w:rPr>
        <w:t>korišćenja</w:t>
      </w:r>
      <w:proofErr w:type="spellEnd"/>
      <w:r w:rsidRPr="000B36F9">
        <w:rPr>
          <w:rFonts w:cstheme="minorHAnsi"/>
          <w:shd w:val="clear" w:color="auto" w:fill="FFFFFF"/>
        </w:rPr>
        <w:t xml:space="preserve"> </w:t>
      </w:r>
      <w:proofErr w:type="spellStart"/>
      <w:r w:rsidRPr="000B36F9">
        <w:rPr>
          <w:rFonts w:cstheme="minorHAnsi"/>
          <w:shd w:val="clear" w:color="auto" w:fill="FFFFFF"/>
        </w:rPr>
        <w:t>i</w:t>
      </w:r>
      <w:proofErr w:type="spellEnd"/>
      <w:r w:rsidRPr="000B36F9">
        <w:rPr>
          <w:rFonts w:cstheme="minorHAnsi"/>
          <w:shd w:val="clear" w:color="auto" w:fill="FFFFFF"/>
        </w:rPr>
        <w:t xml:space="preserve"> </w:t>
      </w:r>
      <w:proofErr w:type="spellStart"/>
      <w:r w:rsidRPr="000B36F9">
        <w:rPr>
          <w:rFonts w:cstheme="minorHAnsi"/>
          <w:shd w:val="clear" w:color="auto" w:fill="FFFFFF"/>
        </w:rPr>
        <w:t>zaštite</w:t>
      </w:r>
      <w:proofErr w:type="spellEnd"/>
      <w:r w:rsidRPr="000B36F9">
        <w:rPr>
          <w:rFonts w:cstheme="minorHAnsi"/>
          <w:shd w:val="clear" w:color="auto" w:fill="FFFFFF"/>
        </w:rPr>
        <w:t>)</w:t>
      </w:r>
      <w:r>
        <w:rPr>
          <w:rFonts w:cstheme="minorHAnsi"/>
          <w:shd w:val="clear" w:color="auto" w:fill="FFFFFF"/>
        </w:rPr>
        <w:t>.</w:t>
      </w:r>
    </w:p>
    <w:p w14:paraId="4E991978" w14:textId="77777777" w:rsidR="008A002F" w:rsidRPr="00624227" w:rsidRDefault="008A002F" w:rsidP="00895433">
      <w:pPr>
        <w:pStyle w:val="ListParagraph"/>
        <w:numPr>
          <w:ilvl w:val="0"/>
          <w:numId w:val="31"/>
        </w:numPr>
        <w:spacing w:after="120"/>
        <w:ind w:left="714" w:hanging="357"/>
        <w:contextualSpacing w:val="0"/>
        <w:jc w:val="both"/>
        <w:rPr>
          <w:rFonts w:cstheme="minorHAnsi"/>
          <w:sz w:val="24"/>
          <w:szCs w:val="24"/>
          <w:shd w:val="clear" w:color="auto" w:fill="FFFFFF"/>
        </w:rPr>
      </w:pPr>
      <w:proofErr w:type="spellStart"/>
      <w:r w:rsidRPr="000B36F9">
        <w:rPr>
          <w:rFonts w:cstheme="minorHAnsi"/>
          <w:sz w:val="24"/>
          <w:szCs w:val="24"/>
          <w:shd w:val="clear" w:color="auto" w:fill="FFFFFF"/>
        </w:rPr>
        <w:t>Vrednosni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pragovi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maksimalno</w:t>
      </w:r>
      <w:proofErr w:type="spellEnd"/>
      <w:r w:rsidRPr="000B36F9">
        <w:rPr>
          <w:rFonts w:cstheme="minorHAnsi"/>
          <w:sz w:val="24"/>
          <w:szCs w:val="24"/>
          <w:shd w:val="clear" w:color="auto" w:fill="FFFFFF"/>
        </w:rPr>
        <w:t xml:space="preserve"> 14.999.999 </w:t>
      </w:r>
      <w:proofErr w:type="spellStart"/>
      <w:r w:rsidRPr="000B36F9">
        <w:rPr>
          <w:rFonts w:cstheme="minorHAnsi"/>
          <w:sz w:val="24"/>
          <w:szCs w:val="24"/>
          <w:shd w:val="clear" w:color="auto" w:fill="FFFFFF"/>
        </w:rPr>
        <w:t>dinara</w:t>
      </w:r>
      <w:proofErr w:type="spellEnd"/>
      <w:r w:rsidRPr="000B36F9">
        <w:rPr>
          <w:rFonts w:cstheme="minorHAnsi"/>
          <w:sz w:val="24"/>
          <w:szCs w:val="24"/>
          <w:shd w:val="clear" w:color="auto" w:fill="FFFFFF"/>
        </w:rPr>
        <w:t xml:space="preserve"> za </w:t>
      </w:r>
      <w:proofErr w:type="spellStart"/>
      <w:r w:rsidRPr="000B36F9">
        <w:rPr>
          <w:rFonts w:cstheme="minorHAnsi"/>
          <w:sz w:val="24"/>
          <w:szCs w:val="24"/>
          <w:shd w:val="clear" w:color="auto" w:fill="FFFFFF"/>
        </w:rPr>
        <w:t>nabavku</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dobara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ili</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usluga</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odnosno</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maksimalno</w:t>
      </w:r>
      <w:proofErr w:type="spellEnd"/>
      <w:r w:rsidRPr="000B36F9">
        <w:rPr>
          <w:rFonts w:cstheme="minorHAnsi"/>
          <w:sz w:val="24"/>
          <w:szCs w:val="24"/>
          <w:shd w:val="clear" w:color="auto" w:fill="FFFFFF"/>
        </w:rPr>
        <w:t xml:space="preserve"> 649.999.999 </w:t>
      </w:r>
      <w:proofErr w:type="spellStart"/>
      <w:r w:rsidRPr="000B36F9">
        <w:rPr>
          <w:rFonts w:cstheme="minorHAnsi"/>
          <w:sz w:val="24"/>
          <w:szCs w:val="24"/>
          <w:shd w:val="clear" w:color="auto" w:fill="FFFFFF"/>
        </w:rPr>
        <w:t>dinara</w:t>
      </w:r>
      <w:proofErr w:type="spellEnd"/>
      <w:r w:rsidRPr="000B36F9">
        <w:rPr>
          <w:rFonts w:cstheme="minorHAnsi"/>
          <w:sz w:val="24"/>
          <w:szCs w:val="24"/>
          <w:shd w:val="clear" w:color="auto" w:fill="FFFFFF"/>
        </w:rPr>
        <w:t xml:space="preserve"> za </w:t>
      </w:r>
      <w:proofErr w:type="spellStart"/>
      <w:r w:rsidRPr="000B36F9">
        <w:rPr>
          <w:rFonts w:cstheme="minorHAnsi"/>
          <w:sz w:val="24"/>
          <w:szCs w:val="24"/>
          <w:shd w:val="clear" w:color="auto" w:fill="FFFFFF"/>
        </w:rPr>
        <w:t>nabavku</w:t>
      </w:r>
      <w:proofErr w:type="spellEnd"/>
      <w:r w:rsidRPr="000B36F9">
        <w:rPr>
          <w:rFonts w:cstheme="minorHAnsi"/>
          <w:sz w:val="24"/>
          <w:szCs w:val="24"/>
          <w:shd w:val="clear" w:color="auto" w:fill="FFFFFF"/>
        </w:rPr>
        <w:t xml:space="preserve"> </w:t>
      </w:r>
      <w:proofErr w:type="spellStart"/>
      <w:r w:rsidRPr="000B36F9">
        <w:rPr>
          <w:rFonts w:cstheme="minorHAnsi"/>
          <w:sz w:val="24"/>
          <w:szCs w:val="24"/>
          <w:shd w:val="clear" w:color="auto" w:fill="FFFFFF"/>
        </w:rPr>
        <w:t>radova</w:t>
      </w:r>
      <w:proofErr w:type="spellEnd"/>
      <w:r w:rsidRPr="000B36F9">
        <w:rPr>
          <w:rFonts w:cstheme="minorHAnsi"/>
          <w:sz w:val="24"/>
          <w:szCs w:val="24"/>
          <w:shd w:val="clear" w:color="auto" w:fill="FFFFFF"/>
        </w:rPr>
        <w:t xml:space="preserve"> </w:t>
      </w:r>
    </w:p>
    <w:p w14:paraId="6272F718" w14:textId="77777777" w:rsidR="008A002F" w:rsidRDefault="008A002F" w:rsidP="008A002F">
      <w:pPr>
        <w:spacing w:after="120"/>
        <w:jc w:val="both"/>
        <w:rPr>
          <w:rFonts w:cstheme="minorHAnsi"/>
          <w:color w:val="FF0000"/>
          <w:shd w:val="clear" w:color="auto" w:fill="FFFFFF"/>
        </w:rPr>
      </w:pPr>
      <w:proofErr w:type="spellStart"/>
      <w:r>
        <w:rPr>
          <w:rFonts w:cstheme="minorHAnsi"/>
          <w:color w:val="333333"/>
          <w:shd w:val="clear" w:color="auto" w:fill="FFFFFF"/>
        </w:rPr>
        <w:t>Ugovori</w:t>
      </w:r>
      <w:proofErr w:type="spellEnd"/>
      <w:r>
        <w:rPr>
          <w:rFonts w:cstheme="minorHAnsi"/>
          <w:color w:val="333333"/>
          <w:shd w:val="clear" w:color="auto" w:fill="FFFFFF"/>
        </w:rPr>
        <w:t xml:space="preserve"> </w:t>
      </w:r>
      <w:proofErr w:type="spellStart"/>
      <w:r>
        <w:rPr>
          <w:rFonts w:cstheme="minorHAnsi"/>
          <w:color w:val="333333"/>
          <w:shd w:val="clear" w:color="auto" w:fill="FFFFFF"/>
        </w:rPr>
        <w:t>zaključeni</w:t>
      </w:r>
      <w:proofErr w:type="spellEnd"/>
      <w:r>
        <w:rPr>
          <w:rFonts w:cstheme="minorHAnsi"/>
          <w:color w:val="333333"/>
          <w:shd w:val="clear" w:color="auto" w:fill="FFFFFF"/>
        </w:rPr>
        <w:t xml:space="preserve"> po </w:t>
      </w:r>
      <w:proofErr w:type="spellStart"/>
      <w:r>
        <w:rPr>
          <w:rFonts w:cstheme="minorHAnsi"/>
          <w:color w:val="333333"/>
          <w:shd w:val="clear" w:color="auto" w:fill="FFFFFF"/>
        </w:rPr>
        <w:t>ovom</w:t>
      </w:r>
      <w:proofErr w:type="spellEnd"/>
      <w:r>
        <w:rPr>
          <w:rFonts w:cstheme="minorHAnsi"/>
          <w:color w:val="333333"/>
          <w:shd w:val="clear" w:color="auto" w:fill="FFFFFF"/>
        </w:rPr>
        <w:t xml:space="preserve"> </w:t>
      </w:r>
      <w:proofErr w:type="spellStart"/>
      <w:r>
        <w:rPr>
          <w:rFonts w:cstheme="minorHAnsi"/>
          <w:color w:val="333333"/>
          <w:shd w:val="clear" w:color="auto" w:fill="FFFFFF"/>
        </w:rPr>
        <w:t>osnovu</w:t>
      </w:r>
      <w:proofErr w:type="spellEnd"/>
      <w:r>
        <w:rPr>
          <w:rFonts w:cstheme="minorHAnsi"/>
          <w:color w:val="333333"/>
          <w:shd w:val="clear" w:color="auto" w:fill="FFFFFF"/>
        </w:rPr>
        <w:t xml:space="preserve"> </w:t>
      </w:r>
      <w:proofErr w:type="spellStart"/>
      <w:r>
        <w:rPr>
          <w:rFonts w:cstheme="minorHAnsi"/>
          <w:color w:val="333333"/>
          <w:shd w:val="clear" w:color="auto" w:fill="FFFFFF"/>
        </w:rPr>
        <w:t>izuzeća</w:t>
      </w:r>
      <w:proofErr w:type="spellEnd"/>
      <w:r>
        <w:rPr>
          <w:rFonts w:cstheme="minorHAnsi"/>
          <w:color w:val="333333"/>
          <w:shd w:val="clear" w:color="auto" w:fill="FFFFFF"/>
        </w:rPr>
        <w:t xml:space="preserve"> </w:t>
      </w:r>
      <w:proofErr w:type="spellStart"/>
      <w:r>
        <w:rPr>
          <w:rFonts w:cstheme="minorHAnsi"/>
          <w:color w:val="333333"/>
          <w:shd w:val="clear" w:color="auto" w:fill="FFFFFF"/>
        </w:rPr>
        <w:t>e</w:t>
      </w:r>
      <w:r w:rsidRPr="008C3958">
        <w:rPr>
          <w:rFonts w:cstheme="minorHAnsi"/>
          <w:color w:val="333333"/>
          <w:shd w:val="clear" w:color="auto" w:fill="FFFFFF"/>
        </w:rPr>
        <w:t>videntiraju</w:t>
      </w:r>
      <w:proofErr w:type="spellEnd"/>
      <w:r w:rsidRPr="008C3958">
        <w:rPr>
          <w:rFonts w:cstheme="minorHAnsi"/>
          <w:color w:val="333333"/>
          <w:shd w:val="clear" w:color="auto" w:fill="FFFFFF"/>
        </w:rPr>
        <w:t xml:space="preserve"> se u </w:t>
      </w:r>
      <w:proofErr w:type="spellStart"/>
      <w:r w:rsidRPr="008C3958">
        <w:rPr>
          <w:rFonts w:cstheme="minorHAnsi"/>
          <w:color w:val="333333"/>
          <w:shd w:val="clear" w:color="auto" w:fill="FFFFFF"/>
        </w:rPr>
        <w:t>Registru</w:t>
      </w:r>
      <w:proofErr w:type="spellEnd"/>
      <w:r w:rsidRPr="008C3958">
        <w:rPr>
          <w:rFonts w:cstheme="minorHAnsi"/>
          <w:color w:val="333333"/>
          <w:shd w:val="clear" w:color="auto" w:fill="FFFFFF"/>
        </w:rPr>
        <w:t xml:space="preserve"> </w:t>
      </w:r>
      <w:proofErr w:type="spellStart"/>
      <w:r w:rsidRPr="008C3958">
        <w:rPr>
          <w:rFonts w:cstheme="minorHAnsi"/>
          <w:color w:val="333333"/>
          <w:shd w:val="clear" w:color="auto" w:fill="FFFFFF"/>
        </w:rPr>
        <w:t>ugovora</w:t>
      </w:r>
      <w:proofErr w:type="spellEnd"/>
      <w:r>
        <w:rPr>
          <w:rFonts w:cstheme="minorHAnsi"/>
          <w:color w:val="333333"/>
          <w:shd w:val="clear" w:color="auto" w:fill="FFFFFF"/>
        </w:rPr>
        <w:t>.</w:t>
      </w:r>
    </w:p>
    <w:p w14:paraId="6F7E4023" w14:textId="77777777" w:rsidR="008A002F" w:rsidRPr="001D6A8A" w:rsidRDefault="008A002F" w:rsidP="008A002F">
      <w:pPr>
        <w:jc w:val="both"/>
        <w:rPr>
          <w:rFonts w:cstheme="minorHAnsi"/>
          <w:color w:val="FF0000"/>
          <w:shd w:val="clear" w:color="auto" w:fill="FFFFFF"/>
        </w:rPr>
      </w:pPr>
    </w:p>
    <w:p w14:paraId="596F788C" w14:textId="77777777" w:rsidR="008A002F" w:rsidRPr="00624227" w:rsidRDefault="008A002F" w:rsidP="008A002F">
      <w:pPr>
        <w:spacing w:after="240"/>
        <w:rPr>
          <w:b/>
          <w:bCs/>
          <w:color w:val="0070C0"/>
        </w:rPr>
      </w:pPr>
      <w:proofErr w:type="spellStart"/>
      <w:r>
        <w:rPr>
          <w:b/>
          <w:bCs/>
          <w:color w:val="0070C0"/>
        </w:rPr>
        <w:t>Č</w:t>
      </w:r>
      <w:r w:rsidRPr="00624227">
        <w:rPr>
          <w:b/>
          <w:bCs/>
          <w:color w:val="0070C0"/>
        </w:rPr>
        <w:t>lan</w:t>
      </w:r>
      <w:proofErr w:type="spellEnd"/>
      <w:r w:rsidRPr="00624227">
        <w:rPr>
          <w:b/>
          <w:bCs/>
          <w:color w:val="0070C0"/>
        </w:rPr>
        <w:t xml:space="preserve"> 27. </w:t>
      </w:r>
      <w:proofErr w:type="spellStart"/>
      <w:r w:rsidRPr="00624227">
        <w:rPr>
          <w:b/>
          <w:bCs/>
          <w:color w:val="0070C0"/>
        </w:rPr>
        <w:t>stav</w:t>
      </w:r>
      <w:proofErr w:type="spellEnd"/>
      <w:r w:rsidRPr="00624227">
        <w:rPr>
          <w:b/>
          <w:bCs/>
          <w:color w:val="0070C0"/>
        </w:rPr>
        <w:t xml:space="preserve"> 1. </w:t>
      </w:r>
      <w:proofErr w:type="spellStart"/>
      <w:r w:rsidRPr="00624227">
        <w:rPr>
          <w:b/>
          <w:bCs/>
          <w:color w:val="0070C0"/>
        </w:rPr>
        <w:t>tačka</w:t>
      </w:r>
      <w:proofErr w:type="spellEnd"/>
      <w:r w:rsidRPr="00624227">
        <w:rPr>
          <w:b/>
          <w:bCs/>
          <w:color w:val="0070C0"/>
        </w:rPr>
        <w:t xml:space="preserve"> 3) ZJN</w:t>
      </w:r>
    </w:p>
    <w:p w14:paraId="24707A30" w14:textId="77777777" w:rsidR="008A002F" w:rsidRDefault="008A002F" w:rsidP="008A002F">
      <w:pPr>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sidRPr="005D71D4">
        <w:rPr>
          <w:rFonts w:cstheme="minorHAnsi"/>
          <w:b/>
          <w:bCs/>
          <w:color w:val="002060"/>
          <w:shd w:val="clear" w:color="auto" w:fill="FFFFFF"/>
        </w:rPr>
        <w:t>nabavku</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društvenih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drugih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posebnih</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usluga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iz</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člana</w:t>
      </w:r>
      <w:proofErr w:type="spellEnd"/>
      <w:r w:rsidRPr="005D71D4">
        <w:rPr>
          <w:rFonts w:cstheme="minorHAnsi"/>
          <w:color w:val="002060"/>
          <w:shd w:val="clear" w:color="auto" w:fill="FFFFFF"/>
        </w:rPr>
        <w:t xml:space="preserve"> 75. ZJN </w:t>
      </w:r>
      <w:proofErr w:type="spellStart"/>
      <w:r w:rsidRPr="005D71D4">
        <w:rPr>
          <w:rFonts w:cstheme="minorHAnsi"/>
          <w:color w:val="002060"/>
          <w:shd w:val="clear" w:color="auto" w:fill="FFFFFF"/>
        </w:rPr>
        <w:t>čija</w:t>
      </w:r>
      <w:proofErr w:type="spellEnd"/>
      <w:r w:rsidRPr="005D71D4">
        <w:rPr>
          <w:rFonts w:cstheme="minorHAnsi"/>
          <w:color w:val="002060"/>
          <w:shd w:val="clear" w:color="auto" w:fill="FFFFFF"/>
        </w:rPr>
        <w:t xml:space="preserve"> je </w:t>
      </w:r>
      <w:proofErr w:type="spellStart"/>
      <w:r w:rsidRPr="005D71D4">
        <w:rPr>
          <w:rFonts w:cstheme="minorHAnsi"/>
          <w:color w:val="002060"/>
          <w:shd w:val="clear" w:color="auto" w:fill="FFFFFF"/>
        </w:rPr>
        <w:t>procenjena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vrednost</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15.000.000 </w:t>
      </w:r>
      <w:proofErr w:type="spellStart"/>
      <w:r w:rsidRPr="005D71D4">
        <w:rPr>
          <w:rFonts w:cstheme="minorHAnsi"/>
          <w:b/>
          <w:bCs/>
          <w:color w:val="002060"/>
          <w:shd w:val="clear" w:color="auto" w:fill="FFFFFF"/>
        </w:rPr>
        <w:t>dinara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kada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nabavku</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sprovodi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javni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naručilac</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odnosno</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manja</w:t>
      </w:r>
      <w:proofErr w:type="spellEnd"/>
      <w:r w:rsidRPr="005D71D4">
        <w:rPr>
          <w:rFonts w:cstheme="minorHAnsi"/>
          <w:b/>
          <w:bCs/>
          <w:color w:val="002060"/>
          <w:shd w:val="clear" w:color="auto" w:fill="FFFFFF"/>
        </w:rPr>
        <w:t xml:space="preserve"> od 20.000.000 </w:t>
      </w:r>
      <w:proofErr w:type="spellStart"/>
      <w:r w:rsidRPr="005D71D4">
        <w:rPr>
          <w:rFonts w:cstheme="minorHAnsi"/>
          <w:b/>
          <w:bCs/>
          <w:color w:val="002060"/>
          <w:shd w:val="clear" w:color="auto" w:fill="FFFFFF"/>
        </w:rPr>
        <w:t>dinara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kada</w:t>
      </w:r>
      <w:proofErr w:type="spellEnd"/>
      <w:r w:rsidRPr="005D71D4">
        <w:rPr>
          <w:rFonts w:cstheme="minorHAnsi"/>
          <w:color w:val="002060"/>
          <w:shd w:val="clear" w:color="auto" w:fill="FFFFFF"/>
        </w:rPr>
        <w:t xml:space="preserve"> </w:t>
      </w:r>
      <w:proofErr w:type="spellStart"/>
      <w:r w:rsidRPr="005D71D4">
        <w:rPr>
          <w:rFonts w:cstheme="minorHAnsi"/>
          <w:color w:val="002060"/>
          <w:shd w:val="clear" w:color="auto" w:fill="FFFFFF"/>
        </w:rPr>
        <w:t>nabavku</w:t>
      </w:r>
      <w:proofErr w:type="spellEnd"/>
      <w:r w:rsidRPr="005D71D4">
        <w:rPr>
          <w:rFonts w:cstheme="minorHAnsi"/>
          <w:color w:val="002060"/>
          <w:shd w:val="clear" w:color="auto" w:fill="FFFFFF"/>
        </w:rPr>
        <w:t xml:space="preserve"> </w:t>
      </w:r>
      <w:proofErr w:type="spellStart"/>
      <w:r w:rsidRPr="005D71D4">
        <w:rPr>
          <w:rFonts w:cstheme="minorHAnsi"/>
          <w:b/>
          <w:bCs/>
          <w:color w:val="002060"/>
          <w:shd w:val="clear" w:color="auto" w:fill="FFFFFF"/>
        </w:rPr>
        <w:t>sprovodi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sektorski</w:t>
      </w:r>
      <w:proofErr w:type="spellEnd"/>
      <w:r w:rsidRPr="005D71D4">
        <w:rPr>
          <w:rFonts w:cstheme="minorHAnsi"/>
          <w:b/>
          <w:bCs/>
          <w:color w:val="002060"/>
          <w:shd w:val="clear" w:color="auto" w:fill="FFFFFF"/>
        </w:rPr>
        <w:t xml:space="preserve"> </w:t>
      </w:r>
      <w:proofErr w:type="spellStart"/>
      <w:r w:rsidRPr="005D71D4">
        <w:rPr>
          <w:rFonts w:cstheme="minorHAnsi"/>
          <w:b/>
          <w:bCs/>
          <w:color w:val="002060"/>
          <w:shd w:val="clear" w:color="auto" w:fill="FFFFFF"/>
        </w:rPr>
        <w:t>naručilac</w:t>
      </w:r>
      <w:proofErr w:type="spellEnd"/>
      <w:r w:rsidRPr="005D71D4">
        <w:rPr>
          <w:rFonts w:cstheme="minorHAnsi"/>
          <w:color w:val="002060"/>
          <w:shd w:val="clear" w:color="auto" w:fill="FFFFFF"/>
        </w:rPr>
        <w:t>.</w:t>
      </w:r>
    </w:p>
    <w:p w14:paraId="0A0C496D" w14:textId="77777777" w:rsidR="008A002F" w:rsidRPr="005C78E0" w:rsidRDefault="008A002F" w:rsidP="008A002F">
      <w:pPr>
        <w:spacing w:before="240" w:after="240"/>
        <w:jc w:val="both"/>
        <w:rPr>
          <w:rFonts w:cstheme="minorHAnsi"/>
          <w:shd w:val="clear" w:color="auto" w:fill="FFFFFF"/>
        </w:rPr>
      </w:pPr>
      <w:proofErr w:type="spellStart"/>
      <w:r w:rsidRPr="005C78E0">
        <w:rPr>
          <w:rFonts w:cstheme="minorHAnsi"/>
          <w:shd w:val="clear" w:color="auto" w:fill="FFFFFF"/>
        </w:rPr>
        <w:t>Društvene</w:t>
      </w:r>
      <w:proofErr w:type="spellEnd"/>
      <w:r w:rsidRPr="005C78E0">
        <w:rPr>
          <w:rFonts w:cstheme="minorHAnsi"/>
          <w:shd w:val="clear" w:color="auto" w:fill="FFFFFF"/>
        </w:rPr>
        <w:t xml:space="preserve"> </w:t>
      </w:r>
      <w:proofErr w:type="spellStart"/>
      <w:r w:rsidRPr="005C78E0">
        <w:rPr>
          <w:rFonts w:cstheme="minorHAnsi"/>
          <w:shd w:val="clear" w:color="auto" w:fill="FFFFFF"/>
        </w:rPr>
        <w:t>i</w:t>
      </w:r>
      <w:proofErr w:type="spellEnd"/>
      <w:r w:rsidRPr="005C78E0">
        <w:rPr>
          <w:rFonts w:cstheme="minorHAnsi"/>
          <w:shd w:val="clear" w:color="auto" w:fill="FFFFFF"/>
        </w:rPr>
        <w:t xml:space="preserve"> </w:t>
      </w:r>
      <w:proofErr w:type="spellStart"/>
      <w:r w:rsidRPr="005C78E0">
        <w:rPr>
          <w:rFonts w:cstheme="minorHAnsi"/>
          <w:shd w:val="clear" w:color="auto" w:fill="FFFFFF"/>
        </w:rPr>
        <w:t>druge</w:t>
      </w:r>
      <w:proofErr w:type="spellEnd"/>
      <w:r w:rsidRPr="005C78E0">
        <w:rPr>
          <w:rFonts w:cstheme="minorHAnsi"/>
          <w:shd w:val="clear" w:color="auto" w:fill="FFFFFF"/>
        </w:rPr>
        <w:t xml:space="preserve"> </w:t>
      </w:r>
      <w:proofErr w:type="spellStart"/>
      <w:r w:rsidRPr="005C78E0">
        <w:rPr>
          <w:rFonts w:cstheme="minorHAnsi"/>
          <w:shd w:val="clear" w:color="auto" w:fill="FFFFFF"/>
        </w:rPr>
        <w:t>posebne</w:t>
      </w:r>
      <w:proofErr w:type="spellEnd"/>
      <w:r w:rsidRPr="005C78E0">
        <w:rPr>
          <w:rFonts w:cstheme="minorHAnsi"/>
          <w:shd w:val="clear" w:color="auto" w:fill="FFFFFF"/>
        </w:rPr>
        <w:t xml:space="preserve"> </w:t>
      </w:r>
      <w:proofErr w:type="spellStart"/>
      <w:r w:rsidRPr="005C78E0">
        <w:rPr>
          <w:rFonts w:cstheme="minorHAnsi"/>
          <w:shd w:val="clear" w:color="auto" w:fill="FFFFFF"/>
        </w:rPr>
        <w:t>usluge</w:t>
      </w:r>
      <w:proofErr w:type="spellEnd"/>
      <w:r w:rsidRPr="005C78E0">
        <w:rPr>
          <w:rFonts w:cstheme="minorHAnsi"/>
          <w:shd w:val="clear" w:color="auto" w:fill="FFFFFF"/>
        </w:rPr>
        <w:t xml:space="preserve"> </w:t>
      </w:r>
      <w:proofErr w:type="spellStart"/>
      <w:r w:rsidRPr="005C78E0">
        <w:rPr>
          <w:rFonts w:cstheme="minorHAnsi"/>
          <w:shd w:val="clear" w:color="auto" w:fill="FFFFFF"/>
        </w:rPr>
        <w:t>su</w:t>
      </w:r>
      <w:proofErr w:type="spellEnd"/>
      <w:r w:rsidRPr="005C78E0">
        <w:rPr>
          <w:rFonts w:cstheme="minorHAnsi"/>
          <w:shd w:val="clear" w:color="auto" w:fill="FFFFFF"/>
        </w:rPr>
        <w:t xml:space="preserve"> </w:t>
      </w:r>
      <w:proofErr w:type="spellStart"/>
      <w:r w:rsidRPr="005C78E0">
        <w:rPr>
          <w:rFonts w:cstheme="minorHAnsi"/>
          <w:shd w:val="clear" w:color="auto" w:fill="FFFFFF"/>
        </w:rPr>
        <w:t>predviđene</w:t>
      </w:r>
      <w:proofErr w:type="spellEnd"/>
      <w:r w:rsidRPr="005C78E0">
        <w:rPr>
          <w:rFonts w:cstheme="minorHAnsi"/>
          <w:shd w:val="clear" w:color="auto" w:fill="FFFFFF"/>
        </w:rPr>
        <w:t xml:space="preserve"> </w:t>
      </w:r>
      <w:proofErr w:type="spellStart"/>
      <w:r w:rsidRPr="005C78E0">
        <w:rPr>
          <w:rFonts w:cstheme="minorHAnsi"/>
          <w:shd w:val="clear" w:color="auto" w:fill="FFFFFF"/>
        </w:rPr>
        <w:t>članom</w:t>
      </w:r>
      <w:proofErr w:type="spellEnd"/>
      <w:r w:rsidRPr="005C78E0">
        <w:rPr>
          <w:rFonts w:cstheme="minorHAnsi"/>
          <w:shd w:val="clear" w:color="auto" w:fill="FFFFFF"/>
        </w:rPr>
        <w:t xml:space="preserve"> 75. ZJN </w:t>
      </w:r>
      <w:proofErr w:type="spellStart"/>
      <w:r w:rsidRPr="005C78E0">
        <w:rPr>
          <w:rFonts w:cstheme="minorHAnsi"/>
          <w:shd w:val="clear" w:color="auto" w:fill="FFFFFF"/>
        </w:rPr>
        <w:t>i</w:t>
      </w:r>
      <w:proofErr w:type="spellEnd"/>
      <w:r w:rsidRPr="005C78E0">
        <w:rPr>
          <w:rFonts w:cstheme="minorHAnsi"/>
          <w:shd w:val="clear" w:color="auto" w:fill="FFFFFF"/>
        </w:rPr>
        <w:t xml:space="preserve"> </w:t>
      </w:r>
      <w:proofErr w:type="spellStart"/>
      <w:r w:rsidRPr="005C78E0">
        <w:rPr>
          <w:rFonts w:cstheme="minorHAnsi"/>
          <w:shd w:val="clear" w:color="auto" w:fill="FFFFFF"/>
        </w:rPr>
        <w:t>Prilogom</w:t>
      </w:r>
      <w:proofErr w:type="spellEnd"/>
      <w:r w:rsidRPr="005C78E0">
        <w:rPr>
          <w:rFonts w:cstheme="minorHAnsi"/>
          <w:shd w:val="clear" w:color="auto" w:fill="FFFFFF"/>
        </w:rPr>
        <w:t xml:space="preserve"> 7, </w:t>
      </w:r>
      <w:proofErr w:type="spellStart"/>
      <w:r w:rsidRPr="005C78E0">
        <w:rPr>
          <w:rFonts w:cstheme="minorHAnsi"/>
          <w:shd w:val="clear" w:color="auto" w:fill="FFFFFF"/>
        </w:rPr>
        <w:t>i</w:t>
      </w:r>
      <w:proofErr w:type="spellEnd"/>
      <w:r w:rsidRPr="005C78E0">
        <w:rPr>
          <w:rFonts w:cstheme="minorHAnsi"/>
          <w:shd w:val="clear" w:color="auto" w:fill="FFFFFF"/>
        </w:rPr>
        <w:t xml:space="preserve"> </w:t>
      </w:r>
      <w:proofErr w:type="spellStart"/>
      <w:r w:rsidRPr="005C78E0">
        <w:rPr>
          <w:rFonts w:cstheme="minorHAnsi"/>
          <w:shd w:val="clear" w:color="auto" w:fill="FFFFFF"/>
        </w:rPr>
        <w:t>odnose</w:t>
      </w:r>
      <w:proofErr w:type="spellEnd"/>
      <w:r w:rsidRPr="005C78E0">
        <w:rPr>
          <w:rFonts w:cstheme="minorHAnsi"/>
          <w:shd w:val="clear" w:color="auto" w:fill="FFFFFF"/>
        </w:rPr>
        <w:t xml:space="preserve"> se </w:t>
      </w:r>
      <w:proofErr w:type="spellStart"/>
      <w:r w:rsidRPr="005C78E0">
        <w:rPr>
          <w:rFonts w:cstheme="minorHAnsi"/>
          <w:shd w:val="clear" w:color="auto" w:fill="FFFFFF"/>
        </w:rPr>
        <w:t>na</w:t>
      </w:r>
      <w:proofErr w:type="spellEnd"/>
      <w:r w:rsidRPr="005C78E0">
        <w:rPr>
          <w:rFonts w:cstheme="minorHAnsi"/>
          <w:shd w:val="clear" w:color="auto" w:fill="FFFFFF"/>
        </w:rPr>
        <w:t xml:space="preserve"> </w:t>
      </w:r>
      <w:proofErr w:type="spellStart"/>
      <w:r w:rsidRPr="005C78E0">
        <w:rPr>
          <w:rFonts w:cstheme="minorHAnsi"/>
          <w:shd w:val="clear" w:color="auto" w:fill="FFFFFF"/>
        </w:rPr>
        <w:t>usluge</w:t>
      </w:r>
      <w:proofErr w:type="spellEnd"/>
      <w:r w:rsidRPr="005C78E0">
        <w:rPr>
          <w:rFonts w:cstheme="minorHAnsi"/>
          <w:shd w:val="clear" w:color="auto" w:fill="FFFFFF"/>
        </w:rPr>
        <w:t xml:space="preserve"> </w:t>
      </w:r>
      <w:proofErr w:type="spellStart"/>
      <w:r w:rsidRPr="005C78E0">
        <w:rPr>
          <w:rFonts w:cstheme="minorHAnsi"/>
          <w:shd w:val="clear" w:color="auto" w:fill="FFFFFF"/>
        </w:rPr>
        <w:t>sa</w:t>
      </w:r>
      <w:proofErr w:type="spellEnd"/>
      <w:r w:rsidRPr="005C78E0">
        <w:rPr>
          <w:rFonts w:cstheme="minorHAnsi"/>
          <w:shd w:val="clear" w:color="auto" w:fill="FFFFFF"/>
        </w:rPr>
        <w:t xml:space="preserve"> </w:t>
      </w:r>
      <w:proofErr w:type="spellStart"/>
      <w:r w:rsidRPr="005C78E0">
        <w:rPr>
          <w:rFonts w:cstheme="minorHAnsi"/>
          <w:shd w:val="clear" w:color="auto" w:fill="FFFFFF"/>
        </w:rPr>
        <w:t>tačno</w:t>
      </w:r>
      <w:proofErr w:type="spellEnd"/>
      <w:r w:rsidRPr="005C78E0">
        <w:rPr>
          <w:rFonts w:cstheme="minorHAnsi"/>
          <w:shd w:val="clear" w:color="auto" w:fill="FFFFFF"/>
        </w:rPr>
        <w:t xml:space="preserve"> </w:t>
      </w:r>
      <w:proofErr w:type="spellStart"/>
      <w:r w:rsidRPr="005C78E0">
        <w:rPr>
          <w:rFonts w:cstheme="minorHAnsi"/>
          <w:shd w:val="clear" w:color="auto" w:fill="FFFFFF"/>
        </w:rPr>
        <w:t>određenim</w:t>
      </w:r>
      <w:proofErr w:type="spellEnd"/>
      <w:r w:rsidRPr="005C78E0">
        <w:rPr>
          <w:rFonts w:cstheme="minorHAnsi"/>
          <w:shd w:val="clear" w:color="auto" w:fill="FFFFFF"/>
        </w:rPr>
        <w:t xml:space="preserve"> CPV </w:t>
      </w:r>
      <w:proofErr w:type="spellStart"/>
      <w:r w:rsidRPr="005C78E0">
        <w:rPr>
          <w:rFonts w:cstheme="minorHAnsi"/>
          <w:shd w:val="clear" w:color="auto" w:fill="FFFFFF"/>
        </w:rPr>
        <w:t>oznakama</w:t>
      </w:r>
      <w:proofErr w:type="spellEnd"/>
      <w:r w:rsidRPr="005C78E0">
        <w:rPr>
          <w:rFonts w:cstheme="minorHAnsi"/>
          <w:shd w:val="clear" w:color="auto" w:fill="FFFFFF"/>
        </w:rPr>
        <w:t xml:space="preserve">. </w:t>
      </w:r>
    </w:p>
    <w:p w14:paraId="146980BD" w14:textId="77777777" w:rsidR="008A002F" w:rsidRPr="005D71D4" w:rsidRDefault="008A002F" w:rsidP="008A002F">
      <w:pPr>
        <w:spacing w:after="120"/>
        <w:jc w:val="both"/>
        <w:rPr>
          <w:rFonts w:cstheme="minorHAnsi"/>
          <w:b/>
          <w:bCs/>
          <w:i/>
          <w:iCs/>
          <w:shd w:val="clear" w:color="auto" w:fill="FFFFFF"/>
        </w:rPr>
      </w:pPr>
      <w:proofErr w:type="spellStart"/>
      <w:r w:rsidRPr="005D71D4">
        <w:rPr>
          <w:rFonts w:cstheme="minorHAnsi"/>
          <w:shd w:val="clear" w:color="auto" w:fill="FFFFFF"/>
        </w:rPr>
        <w:t>Najčešće</w:t>
      </w:r>
      <w:proofErr w:type="spellEnd"/>
      <w:r w:rsidRPr="005D71D4">
        <w:rPr>
          <w:rFonts w:cstheme="minorHAnsi"/>
          <w:shd w:val="clear" w:color="auto" w:fill="FFFFFF"/>
        </w:rPr>
        <w:t xml:space="preserve"> </w:t>
      </w:r>
      <w:proofErr w:type="spellStart"/>
      <w:r w:rsidRPr="005D71D4">
        <w:rPr>
          <w:rFonts w:cstheme="minorHAnsi"/>
          <w:shd w:val="clear" w:color="auto" w:fill="FFFFFF"/>
        </w:rPr>
        <w:t>društvene</w:t>
      </w:r>
      <w:proofErr w:type="spellEnd"/>
      <w:r w:rsidRPr="005D71D4">
        <w:rPr>
          <w:rFonts w:cstheme="minorHAnsi"/>
          <w:shd w:val="clear" w:color="auto" w:fill="FFFFFF"/>
        </w:rPr>
        <w:t xml:space="preserve"> </w:t>
      </w:r>
      <w:proofErr w:type="spellStart"/>
      <w:r w:rsidRPr="005D71D4">
        <w:rPr>
          <w:rFonts w:cstheme="minorHAnsi"/>
          <w:shd w:val="clear" w:color="auto" w:fill="FFFFFF"/>
        </w:rPr>
        <w:t>i</w:t>
      </w:r>
      <w:proofErr w:type="spellEnd"/>
      <w:r w:rsidRPr="005D71D4">
        <w:rPr>
          <w:rFonts w:cstheme="minorHAnsi"/>
          <w:shd w:val="clear" w:color="auto" w:fill="FFFFFF"/>
        </w:rPr>
        <w:t xml:space="preserve"> </w:t>
      </w:r>
      <w:proofErr w:type="spellStart"/>
      <w:r w:rsidRPr="005D71D4">
        <w:rPr>
          <w:rFonts w:cstheme="minorHAnsi"/>
          <w:shd w:val="clear" w:color="auto" w:fill="FFFFFF"/>
        </w:rPr>
        <w:t>druge</w:t>
      </w:r>
      <w:proofErr w:type="spellEnd"/>
      <w:r w:rsidRPr="005D71D4">
        <w:rPr>
          <w:rFonts w:cstheme="minorHAnsi"/>
          <w:shd w:val="clear" w:color="auto" w:fill="FFFFFF"/>
        </w:rPr>
        <w:t xml:space="preserve"> </w:t>
      </w:r>
      <w:proofErr w:type="spellStart"/>
      <w:r w:rsidRPr="005D71D4">
        <w:rPr>
          <w:rFonts w:cstheme="minorHAnsi"/>
          <w:shd w:val="clear" w:color="auto" w:fill="FFFFFF"/>
        </w:rPr>
        <w:t>posebne</w:t>
      </w:r>
      <w:proofErr w:type="spellEnd"/>
      <w:r w:rsidRPr="005D71D4">
        <w:rPr>
          <w:rFonts w:cstheme="minorHAnsi"/>
          <w:shd w:val="clear" w:color="auto" w:fill="FFFFFF"/>
        </w:rPr>
        <w:t xml:space="preserve"> </w:t>
      </w:r>
      <w:proofErr w:type="spellStart"/>
      <w:r w:rsidRPr="005D71D4">
        <w:rPr>
          <w:rFonts w:cstheme="minorHAnsi"/>
          <w:shd w:val="clear" w:color="auto" w:fill="FFFFFF"/>
        </w:rPr>
        <w:t>usluge</w:t>
      </w:r>
      <w:proofErr w:type="spellEnd"/>
      <w:r w:rsidRPr="005D71D4">
        <w:rPr>
          <w:rFonts w:cstheme="minorHAnsi"/>
          <w:shd w:val="clear" w:color="auto" w:fill="FFFFFF"/>
        </w:rPr>
        <w:t xml:space="preserve">, </w:t>
      </w:r>
      <w:proofErr w:type="spellStart"/>
      <w:r w:rsidRPr="005D71D4">
        <w:rPr>
          <w:rFonts w:cstheme="minorHAnsi"/>
          <w:shd w:val="clear" w:color="auto" w:fill="FFFFFF"/>
        </w:rPr>
        <w:t>koje</w:t>
      </w:r>
      <w:proofErr w:type="spellEnd"/>
      <w:r w:rsidRPr="005D71D4">
        <w:rPr>
          <w:rFonts w:cstheme="minorHAnsi"/>
          <w:shd w:val="clear" w:color="auto" w:fill="FFFFFF"/>
        </w:rPr>
        <w:t xml:space="preserve"> se </w:t>
      </w:r>
      <w:proofErr w:type="spellStart"/>
      <w:r w:rsidRPr="005D71D4">
        <w:rPr>
          <w:rFonts w:cstheme="minorHAnsi"/>
          <w:shd w:val="clear" w:color="auto" w:fill="FFFFFF"/>
        </w:rPr>
        <w:t>koriste</w:t>
      </w:r>
      <w:proofErr w:type="spellEnd"/>
      <w:r w:rsidRPr="005D71D4">
        <w:rPr>
          <w:rFonts w:cstheme="minorHAnsi"/>
          <w:shd w:val="clear" w:color="auto" w:fill="FFFFFF"/>
        </w:rPr>
        <w:t xml:space="preserve"> u </w:t>
      </w:r>
      <w:proofErr w:type="spellStart"/>
      <w:r w:rsidRPr="005D71D4">
        <w:rPr>
          <w:rFonts w:cstheme="minorHAnsi"/>
          <w:shd w:val="clear" w:color="auto" w:fill="FFFFFF"/>
        </w:rPr>
        <w:t>praksi</w:t>
      </w:r>
      <w:proofErr w:type="spellEnd"/>
      <w:r w:rsidRPr="005D71D4">
        <w:rPr>
          <w:rFonts w:cstheme="minorHAnsi"/>
          <w:shd w:val="clear" w:color="auto" w:fill="FFFFFF"/>
        </w:rPr>
        <w:t xml:space="preserve"> </w:t>
      </w:r>
      <w:proofErr w:type="spellStart"/>
      <w:r w:rsidRPr="005D71D4">
        <w:rPr>
          <w:rFonts w:cstheme="minorHAnsi"/>
          <w:shd w:val="clear" w:color="auto" w:fill="FFFFFF"/>
        </w:rPr>
        <w:t>su</w:t>
      </w:r>
      <w:proofErr w:type="spellEnd"/>
      <w:r w:rsidRPr="005D71D4">
        <w:rPr>
          <w:rFonts w:cstheme="minorHAnsi"/>
          <w:shd w:val="clear" w:color="auto" w:fill="FFFFFF"/>
        </w:rPr>
        <w:t>:</w:t>
      </w:r>
    </w:p>
    <w:p w14:paraId="2E7C9798" w14:textId="77777777" w:rsidR="008A002F" w:rsidRPr="004F25CD" w:rsidRDefault="008A002F" w:rsidP="002B4F07">
      <w:pPr>
        <w:numPr>
          <w:ilvl w:val="0"/>
          <w:numId w:val="1"/>
        </w:numPr>
        <w:spacing w:after="120"/>
        <w:ind w:left="714" w:hanging="357"/>
        <w:jc w:val="both"/>
        <w:rPr>
          <w:rFonts w:cstheme="minorHAnsi"/>
          <w:shd w:val="clear" w:color="auto" w:fill="FFFFFF"/>
          <w:lang w:val="sr-Latn-RS"/>
        </w:rPr>
      </w:pPr>
      <w:proofErr w:type="spellStart"/>
      <w:r w:rsidRPr="005D71D4">
        <w:rPr>
          <w:rFonts w:cstheme="minorHAnsi"/>
          <w:b/>
          <w:bCs/>
          <w:shd w:val="clear" w:color="auto" w:fill="FFFFFF"/>
        </w:rPr>
        <w:t>Zdravstvene</w:t>
      </w:r>
      <w:proofErr w:type="spellEnd"/>
      <w:r w:rsidRPr="005D71D4">
        <w:rPr>
          <w:rFonts w:cstheme="minorHAnsi"/>
          <w:b/>
          <w:bCs/>
          <w:shd w:val="clear" w:color="auto" w:fill="FFFFFF"/>
        </w:rPr>
        <w:t xml:space="preserve"> </w:t>
      </w:r>
      <w:proofErr w:type="spellStart"/>
      <w:r w:rsidRPr="005D71D4">
        <w:rPr>
          <w:rFonts w:cstheme="minorHAnsi"/>
          <w:b/>
          <w:bCs/>
          <w:shd w:val="clear" w:color="auto" w:fill="FFFFFF"/>
        </w:rPr>
        <w:t>i</w:t>
      </w:r>
      <w:proofErr w:type="spellEnd"/>
      <w:r w:rsidRPr="005D71D4">
        <w:rPr>
          <w:rFonts w:cstheme="minorHAnsi"/>
          <w:b/>
          <w:bCs/>
          <w:shd w:val="clear" w:color="auto" w:fill="FFFFFF"/>
        </w:rPr>
        <w:t xml:space="preserve"> </w:t>
      </w:r>
      <w:proofErr w:type="spellStart"/>
      <w:r w:rsidRPr="005D71D4">
        <w:rPr>
          <w:rFonts w:cstheme="minorHAnsi"/>
          <w:b/>
          <w:bCs/>
          <w:shd w:val="clear" w:color="auto" w:fill="FFFFFF"/>
        </w:rPr>
        <w:t>socijalne</w:t>
      </w:r>
      <w:proofErr w:type="spellEnd"/>
      <w:r w:rsidRPr="005D71D4">
        <w:rPr>
          <w:rFonts w:cstheme="minorHAnsi"/>
          <w:b/>
          <w:bCs/>
          <w:shd w:val="clear" w:color="auto" w:fill="FFFFFF"/>
        </w:rPr>
        <w:t xml:space="preserve"> </w:t>
      </w:r>
      <w:proofErr w:type="spellStart"/>
      <w:r w:rsidRPr="005D71D4">
        <w:rPr>
          <w:rFonts w:cstheme="minorHAnsi"/>
          <w:b/>
          <w:bCs/>
          <w:shd w:val="clear" w:color="auto" w:fill="FFFFFF"/>
        </w:rPr>
        <w:t>usluge</w:t>
      </w:r>
      <w:proofErr w:type="spellEnd"/>
      <w:r w:rsidRPr="005D71D4">
        <w:rPr>
          <w:rFonts w:cstheme="minorHAnsi"/>
          <w:shd w:val="clear" w:color="auto" w:fill="FFFFFF"/>
        </w:rPr>
        <w:t xml:space="preserve"> </w:t>
      </w:r>
      <w:r>
        <w:rPr>
          <w:rFonts w:cstheme="minorHAnsi"/>
          <w:shd w:val="clear" w:color="auto" w:fill="FFFFFF"/>
        </w:rPr>
        <w:t xml:space="preserve">- </w:t>
      </w:r>
      <w:r w:rsidRPr="005D71D4">
        <w:rPr>
          <w:rFonts w:cstheme="minorHAnsi"/>
          <w:shd w:val="clear" w:color="auto" w:fill="FFFFFF"/>
        </w:rPr>
        <w:t xml:space="preserve">od 85000000-9 do 85323000-9, </w:t>
      </w:r>
      <w:proofErr w:type="spellStart"/>
      <w:r w:rsidRPr="005D71D4">
        <w:rPr>
          <w:rFonts w:cstheme="minorHAnsi"/>
          <w:shd w:val="clear" w:color="auto" w:fill="FFFFFF"/>
        </w:rPr>
        <w:t>sa</w:t>
      </w:r>
      <w:proofErr w:type="spellEnd"/>
      <w:r w:rsidRPr="005D71D4">
        <w:rPr>
          <w:rFonts w:cstheme="minorHAnsi"/>
          <w:shd w:val="clear" w:color="auto" w:fill="FFFFFF"/>
        </w:rPr>
        <w:t xml:space="preserve"> </w:t>
      </w:r>
      <w:proofErr w:type="spellStart"/>
      <w:r w:rsidRPr="005D71D4">
        <w:rPr>
          <w:rFonts w:cstheme="minorHAnsi"/>
          <w:shd w:val="clear" w:color="auto" w:fill="FFFFFF"/>
        </w:rPr>
        <w:t>detaljno</w:t>
      </w:r>
      <w:proofErr w:type="spellEnd"/>
      <w:r w:rsidRPr="005D71D4">
        <w:rPr>
          <w:rFonts w:cstheme="minorHAnsi"/>
          <w:shd w:val="clear" w:color="auto" w:fill="FFFFFF"/>
        </w:rPr>
        <w:t xml:space="preserve"> </w:t>
      </w:r>
      <w:proofErr w:type="spellStart"/>
      <w:r w:rsidRPr="005D71D4">
        <w:rPr>
          <w:rFonts w:cstheme="minorHAnsi"/>
          <w:shd w:val="clear" w:color="auto" w:fill="FFFFFF"/>
        </w:rPr>
        <w:t>navedenim</w:t>
      </w:r>
      <w:proofErr w:type="spellEnd"/>
      <w:r w:rsidRPr="005D71D4">
        <w:rPr>
          <w:rFonts w:cstheme="minorHAnsi"/>
          <w:shd w:val="clear" w:color="auto" w:fill="FFFFFF"/>
        </w:rPr>
        <w:t xml:space="preserve"> </w:t>
      </w:r>
      <w:proofErr w:type="spellStart"/>
      <w:r w:rsidRPr="005D71D4">
        <w:rPr>
          <w:rFonts w:cstheme="minorHAnsi"/>
          <w:shd w:val="clear" w:color="auto" w:fill="FFFFFF"/>
        </w:rPr>
        <w:t>uslugama</w:t>
      </w:r>
      <w:proofErr w:type="spellEnd"/>
      <w:r w:rsidRPr="005D71D4">
        <w:rPr>
          <w:rFonts w:cstheme="minorHAnsi"/>
          <w:shd w:val="clear" w:color="auto" w:fill="FFFFFF"/>
        </w:rPr>
        <w:t xml:space="preserve">. </w:t>
      </w:r>
      <w:r>
        <w:rPr>
          <w:rFonts w:cstheme="minorHAnsi"/>
          <w:shd w:val="clear" w:color="auto" w:fill="FFFFFF"/>
        </w:rPr>
        <w:t xml:space="preserve">Primera </w:t>
      </w:r>
      <w:proofErr w:type="spellStart"/>
      <w:r>
        <w:rPr>
          <w:rFonts w:cstheme="minorHAnsi"/>
          <w:shd w:val="clear" w:color="auto" w:fill="FFFFFF"/>
        </w:rPr>
        <w:t>radi</w:t>
      </w:r>
      <w:proofErr w:type="spellEnd"/>
      <w:r w:rsidRPr="005D71D4">
        <w:rPr>
          <w:rFonts w:cstheme="minorHAnsi"/>
          <w:shd w:val="clear" w:color="auto" w:fill="FFFFFF"/>
        </w:rPr>
        <w:t xml:space="preserve">, </w:t>
      </w:r>
      <w:r w:rsidRPr="005D71D4">
        <w:rPr>
          <w:rFonts w:cstheme="minorHAnsi"/>
          <w:shd w:val="clear" w:color="auto" w:fill="FFFFFF"/>
          <w:lang w:val="sr-Latn-RS"/>
        </w:rPr>
        <w:t>ako bi naručilac sprovodio usluge sistematskog pregleda, i ako se te usluge sastoje od usluga iz Priloga 7, a</w:t>
      </w:r>
      <w:r>
        <w:rPr>
          <w:rFonts w:cstheme="minorHAnsi"/>
          <w:shd w:val="clear" w:color="auto" w:fill="FFFFFF"/>
          <w:lang w:val="sr-Latn-RS"/>
        </w:rPr>
        <w:t xml:space="preserve"> ukupne</w:t>
      </w:r>
      <w:r w:rsidRPr="005D71D4">
        <w:rPr>
          <w:rFonts w:cstheme="minorHAnsi"/>
          <w:shd w:val="clear" w:color="auto" w:fill="FFFFFF"/>
          <w:lang w:val="sr-Latn-RS"/>
        </w:rPr>
        <w:t xml:space="preserve"> vrednosti su ispod propisanih (ispod 15.000.000 dinara za javnog naručioca, odnosno ispod 20.000.000 dinara za sektorskog naručioca), naručilac </w:t>
      </w:r>
      <w:r>
        <w:rPr>
          <w:rFonts w:cstheme="minorHAnsi"/>
          <w:shd w:val="clear" w:color="auto" w:fill="FFFFFF"/>
          <w:lang w:val="sr-Latn-RS"/>
        </w:rPr>
        <w:t xml:space="preserve">ima osnov za primenu člana 27. stav 1. tačka 3) ZJN, odnosno da </w:t>
      </w:r>
      <w:r w:rsidRPr="004F25CD">
        <w:rPr>
          <w:rFonts w:cstheme="minorHAnsi"/>
          <w:shd w:val="clear" w:color="auto" w:fill="FFFFFF"/>
          <w:lang w:val="sr-Latn-RS"/>
        </w:rPr>
        <w:t xml:space="preserve">sprovede nabavku bez primene ZJN. </w:t>
      </w:r>
    </w:p>
    <w:p w14:paraId="7CD08040" w14:textId="77777777" w:rsidR="008B1972" w:rsidRPr="00065F87" w:rsidRDefault="008A002F" w:rsidP="008B1972">
      <w:pPr>
        <w:numPr>
          <w:ilvl w:val="0"/>
          <w:numId w:val="1"/>
        </w:numPr>
        <w:spacing w:after="120"/>
        <w:ind w:left="714" w:hanging="357"/>
        <w:jc w:val="both"/>
        <w:rPr>
          <w:rFonts w:cstheme="minorHAnsi"/>
          <w:shd w:val="clear" w:color="auto" w:fill="FFFFFF"/>
          <w:lang w:val="sr-Latn-RS"/>
        </w:rPr>
      </w:pPr>
      <w:r w:rsidRPr="00782EB3">
        <w:rPr>
          <w:rFonts w:cstheme="minorHAnsi"/>
          <w:shd w:val="clear" w:color="auto" w:fill="FFFFFF"/>
          <w:lang w:val="sr-Latn-RS"/>
        </w:rPr>
        <w:t xml:space="preserve">Od </w:t>
      </w:r>
      <w:r w:rsidRPr="00782EB3">
        <w:rPr>
          <w:rFonts w:cstheme="minorHAnsi"/>
          <w:b/>
          <w:bCs/>
          <w:shd w:val="clear" w:color="auto" w:fill="FFFFFF"/>
          <w:lang w:val="sr-Latn-RS"/>
        </w:rPr>
        <w:t>socijalnih usluga</w:t>
      </w:r>
      <w:r w:rsidRPr="00782EB3">
        <w:rPr>
          <w:rFonts w:cstheme="minorHAnsi"/>
          <w:shd w:val="clear" w:color="auto" w:fill="FFFFFF"/>
          <w:lang w:val="sr-Latn-RS"/>
        </w:rPr>
        <w:t xml:space="preserve"> najčešče se nabavke sprovode za: pomoć u kući (za decu sa smetnjama u razvoju; za stara lica; nabavke usluge geronto domaćice (CPV 98513310 - Usluge pomoći u kući); za dnevni boravak za decu sa smetnjama u razvoju/za odrasle osobe sa smetnjama u razvoju (</w:t>
      </w:r>
      <w:r>
        <w:rPr>
          <w:rFonts w:cstheme="minorHAnsi"/>
          <w:shd w:val="clear" w:color="auto" w:fill="FFFFFF"/>
          <w:lang w:val="sr-Latn-RS"/>
        </w:rPr>
        <w:t xml:space="preserve">CPV </w:t>
      </w:r>
      <w:r w:rsidRPr="00782EB3">
        <w:rPr>
          <w:rFonts w:cstheme="minorHAnsi"/>
          <w:shd w:val="clear" w:color="auto" w:fill="FFFFFF"/>
          <w:lang w:val="sr-Latn-RS"/>
        </w:rPr>
        <w:t xml:space="preserve">85312100 Dnevne usluge u zajednici). </w:t>
      </w:r>
    </w:p>
    <w:p w14:paraId="65D515E0" w14:textId="77777777" w:rsidR="004112C3" w:rsidRDefault="008A002F" w:rsidP="00F9206E">
      <w:pPr>
        <w:numPr>
          <w:ilvl w:val="0"/>
          <w:numId w:val="1"/>
        </w:numPr>
        <w:spacing w:after="120"/>
        <w:ind w:left="714" w:hanging="357"/>
        <w:jc w:val="both"/>
        <w:rPr>
          <w:rFonts w:cstheme="minorHAnsi"/>
          <w:shd w:val="clear" w:color="auto" w:fill="FFFFFF"/>
          <w:lang w:val="sr-Latn-RS"/>
        </w:rPr>
      </w:pPr>
      <w:proofErr w:type="spellStart"/>
      <w:r w:rsidRPr="00EC7E32">
        <w:rPr>
          <w:rFonts w:cstheme="minorHAnsi"/>
          <w:b/>
          <w:bCs/>
          <w:shd w:val="clear" w:color="auto" w:fill="FFFFFF"/>
        </w:rPr>
        <w:t>Usluge</w:t>
      </w:r>
      <w:proofErr w:type="spellEnd"/>
      <w:r w:rsidRPr="00EC7E32">
        <w:rPr>
          <w:rFonts w:cstheme="minorHAnsi"/>
          <w:b/>
          <w:bCs/>
          <w:shd w:val="clear" w:color="auto" w:fill="FFFFFF"/>
        </w:rPr>
        <w:t xml:space="preserve"> </w:t>
      </w:r>
      <w:proofErr w:type="spellStart"/>
      <w:r w:rsidRPr="00EC7E32">
        <w:rPr>
          <w:rFonts w:cstheme="minorHAnsi"/>
          <w:b/>
          <w:bCs/>
          <w:shd w:val="clear" w:color="auto" w:fill="FFFFFF"/>
        </w:rPr>
        <w:t>hotela</w:t>
      </w:r>
      <w:proofErr w:type="spellEnd"/>
      <w:r w:rsidRPr="00EC7E32">
        <w:rPr>
          <w:rFonts w:cstheme="minorHAnsi"/>
          <w:b/>
          <w:bCs/>
          <w:shd w:val="clear" w:color="auto" w:fill="FFFFFF"/>
        </w:rPr>
        <w:t xml:space="preserve"> </w:t>
      </w:r>
      <w:proofErr w:type="spellStart"/>
      <w:r w:rsidRPr="00EC7E32">
        <w:rPr>
          <w:rFonts w:cstheme="minorHAnsi"/>
          <w:b/>
          <w:bCs/>
          <w:shd w:val="clear" w:color="auto" w:fill="FFFFFF"/>
        </w:rPr>
        <w:t>i</w:t>
      </w:r>
      <w:proofErr w:type="spellEnd"/>
      <w:r w:rsidRPr="00EC7E32">
        <w:rPr>
          <w:rFonts w:cstheme="minorHAnsi"/>
          <w:b/>
          <w:bCs/>
          <w:shd w:val="clear" w:color="auto" w:fill="FFFFFF"/>
        </w:rPr>
        <w:t xml:space="preserve"> </w:t>
      </w:r>
      <w:proofErr w:type="spellStart"/>
      <w:r w:rsidRPr="00EC7E32">
        <w:rPr>
          <w:rFonts w:cstheme="minorHAnsi"/>
          <w:b/>
          <w:bCs/>
          <w:shd w:val="clear" w:color="auto" w:fill="FFFFFF"/>
        </w:rPr>
        <w:t>restorana</w:t>
      </w:r>
      <w:proofErr w:type="spellEnd"/>
      <w:r w:rsidRPr="00EC7E32">
        <w:rPr>
          <w:rFonts w:cstheme="minorHAnsi"/>
          <w:b/>
          <w:bCs/>
          <w:shd w:val="clear" w:color="auto" w:fill="FFFFFF"/>
        </w:rPr>
        <w:t xml:space="preserve"> </w:t>
      </w:r>
      <w:r w:rsidRPr="00EC7E32">
        <w:rPr>
          <w:rFonts w:cstheme="minorHAnsi"/>
          <w:shd w:val="clear" w:color="auto" w:fill="FFFFFF"/>
        </w:rPr>
        <w:t>–</w:t>
      </w:r>
      <w:r w:rsidRPr="005D71D4">
        <w:rPr>
          <w:rFonts w:cstheme="minorHAnsi"/>
          <w:shd w:val="clear" w:color="auto" w:fill="FFFFFF"/>
        </w:rPr>
        <w:t xml:space="preserve"> ono o </w:t>
      </w:r>
      <w:proofErr w:type="spellStart"/>
      <w:r w:rsidRPr="005D71D4">
        <w:rPr>
          <w:rFonts w:cstheme="minorHAnsi"/>
          <w:shd w:val="clear" w:color="auto" w:fill="FFFFFF"/>
        </w:rPr>
        <w:t>čemu</w:t>
      </w:r>
      <w:proofErr w:type="spellEnd"/>
      <w:r w:rsidRPr="005D71D4">
        <w:rPr>
          <w:rFonts w:cstheme="minorHAnsi"/>
          <w:shd w:val="clear" w:color="auto" w:fill="FFFFFF"/>
        </w:rPr>
        <w:t xml:space="preserve"> </w:t>
      </w:r>
      <w:proofErr w:type="spellStart"/>
      <w:r w:rsidRPr="005D71D4">
        <w:rPr>
          <w:rFonts w:cstheme="minorHAnsi"/>
          <w:shd w:val="clear" w:color="auto" w:fill="FFFFFF"/>
        </w:rPr>
        <w:t>treba</w:t>
      </w:r>
      <w:proofErr w:type="spellEnd"/>
      <w:r w:rsidRPr="005D71D4">
        <w:rPr>
          <w:rFonts w:cstheme="minorHAnsi"/>
          <w:shd w:val="clear" w:color="auto" w:fill="FFFFFF"/>
        </w:rPr>
        <w:t xml:space="preserve"> </w:t>
      </w:r>
      <w:proofErr w:type="spellStart"/>
      <w:r w:rsidRPr="005D71D4">
        <w:rPr>
          <w:rFonts w:cstheme="minorHAnsi"/>
          <w:shd w:val="clear" w:color="auto" w:fill="FFFFFF"/>
        </w:rPr>
        <w:t>voditi</w:t>
      </w:r>
      <w:proofErr w:type="spellEnd"/>
      <w:r w:rsidRPr="005D71D4">
        <w:rPr>
          <w:rFonts w:cstheme="minorHAnsi"/>
          <w:shd w:val="clear" w:color="auto" w:fill="FFFFFF"/>
        </w:rPr>
        <w:t xml:space="preserve"> </w:t>
      </w:r>
      <w:proofErr w:type="spellStart"/>
      <w:r w:rsidRPr="005D71D4">
        <w:rPr>
          <w:rFonts w:cstheme="minorHAnsi"/>
          <w:shd w:val="clear" w:color="auto" w:fill="FFFFFF"/>
        </w:rPr>
        <w:t>računa</w:t>
      </w:r>
      <w:proofErr w:type="spellEnd"/>
      <w:r w:rsidRPr="005D71D4">
        <w:rPr>
          <w:rFonts w:cstheme="minorHAnsi"/>
          <w:shd w:val="clear" w:color="auto" w:fill="FFFFFF"/>
        </w:rPr>
        <w:t xml:space="preserve"> je </w:t>
      </w:r>
      <w:proofErr w:type="spellStart"/>
      <w:r w:rsidRPr="005D71D4">
        <w:rPr>
          <w:rFonts w:cstheme="minorHAnsi"/>
          <w:shd w:val="clear" w:color="auto" w:fill="FFFFFF"/>
        </w:rPr>
        <w:t>ako</w:t>
      </w:r>
      <w:proofErr w:type="spellEnd"/>
      <w:r w:rsidRPr="005D71D4">
        <w:rPr>
          <w:rFonts w:cstheme="minorHAnsi"/>
          <w:shd w:val="clear" w:color="auto" w:fill="FFFFFF"/>
        </w:rPr>
        <w:t xml:space="preserve"> se </w:t>
      </w:r>
      <w:proofErr w:type="spellStart"/>
      <w:r w:rsidRPr="005D71D4">
        <w:rPr>
          <w:rFonts w:cstheme="minorHAnsi"/>
          <w:shd w:val="clear" w:color="auto" w:fill="FFFFFF"/>
        </w:rPr>
        <w:t>neka</w:t>
      </w:r>
      <w:proofErr w:type="spellEnd"/>
      <w:r w:rsidRPr="005D71D4">
        <w:rPr>
          <w:rFonts w:cstheme="minorHAnsi"/>
          <w:shd w:val="clear" w:color="auto" w:fill="FFFFFF"/>
        </w:rPr>
        <w:t xml:space="preserve"> CPV </w:t>
      </w:r>
      <w:proofErr w:type="spellStart"/>
      <w:r w:rsidRPr="005D71D4">
        <w:rPr>
          <w:rFonts w:cstheme="minorHAnsi"/>
          <w:shd w:val="clear" w:color="auto" w:fill="FFFFFF"/>
        </w:rPr>
        <w:t>oznaka</w:t>
      </w:r>
      <w:proofErr w:type="spellEnd"/>
      <w:r w:rsidRPr="005D71D4">
        <w:rPr>
          <w:rFonts w:cstheme="minorHAnsi"/>
          <w:shd w:val="clear" w:color="auto" w:fill="FFFFFF"/>
        </w:rPr>
        <w:t xml:space="preserve"> </w:t>
      </w:r>
      <w:proofErr w:type="spellStart"/>
      <w:r w:rsidRPr="005D71D4">
        <w:rPr>
          <w:rFonts w:cstheme="minorHAnsi"/>
          <w:shd w:val="clear" w:color="auto" w:fill="FFFFFF"/>
        </w:rPr>
        <w:t>iz</w:t>
      </w:r>
      <w:proofErr w:type="spellEnd"/>
      <w:r w:rsidRPr="005D71D4">
        <w:rPr>
          <w:rFonts w:cstheme="minorHAnsi"/>
          <w:shd w:val="clear" w:color="auto" w:fill="FFFFFF"/>
        </w:rPr>
        <w:t xml:space="preserve"> </w:t>
      </w:r>
      <w:proofErr w:type="spellStart"/>
      <w:r w:rsidRPr="005D71D4">
        <w:rPr>
          <w:rFonts w:cstheme="minorHAnsi"/>
          <w:shd w:val="clear" w:color="auto" w:fill="FFFFFF"/>
        </w:rPr>
        <w:t>Priloga</w:t>
      </w:r>
      <w:proofErr w:type="spellEnd"/>
      <w:r w:rsidRPr="005D71D4">
        <w:rPr>
          <w:rFonts w:cstheme="minorHAnsi"/>
          <w:shd w:val="clear" w:color="auto" w:fill="FFFFFF"/>
        </w:rPr>
        <w:t xml:space="preserve"> 7 </w:t>
      </w:r>
      <w:proofErr w:type="spellStart"/>
      <w:r w:rsidRPr="005D71D4">
        <w:rPr>
          <w:rFonts w:cstheme="minorHAnsi"/>
          <w:shd w:val="clear" w:color="auto" w:fill="FFFFFF"/>
        </w:rPr>
        <w:t>spaja</w:t>
      </w:r>
      <w:proofErr w:type="spellEnd"/>
      <w:r w:rsidRPr="005D71D4">
        <w:rPr>
          <w:rFonts w:cstheme="minorHAnsi"/>
          <w:shd w:val="clear" w:color="auto" w:fill="FFFFFF"/>
        </w:rPr>
        <w:t xml:space="preserve"> </w:t>
      </w:r>
      <w:proofErr w:type="spellStart"/>
      <w:r w:rsidRPr="005D71D4">
        <w:rPr>
          <w:rFonts w:cstheme="minorHAnsi"/>
          <w:shd w:val="clear" w:color="auto" w:fill="FFFFFF"/>
        </w:rPr>
        <w:t>sa</w:t>
      </w:r>
      <w:proofErr w:type="spellEnd"/>
      <w:r w:rsidRPr="005D71D4">
        <w:rPr>
          <w:rFonts w:cstheme="minorHAnsi"/>
          <w:shd w:val="clear" w:color="auto" w:fill="FFFFFF"/>
        </w:rPr>
        <w:t xml:space="preserve"> </w:t>
      </w:r>
      <w:proofErr w:type="spellStart"/>
      <w:r w:rsidRPr="005D71D4">
        <w:rPr>
          <w:rFonts w:cstheme="minorHAnsi"/>
          <w:shd w:val="clear" w:color="auto" w:fill="FFFFFF"/>
        </w:rPr>
        <w:t>uslugom</w:t>
      </w:r>
      <w:proofErr w:type="spellEnd"/>
      <w:r w:rsidRPr="005D71D4">
        <w:rPr>
          <w:rFonts w:cstheme="minorHAnsi"/>
          <w:shd w:val="clear" w:color="auto" w:fill="FFFFFF"/>
        </w:rPr>
        <w:t xml:space="preserve"> </w:t>
      </w:r>
      <w:proofErr w:type="spellStart"/>
      <w:r w:rsidRPr="005D71D4">
        <w:rPr>
          <w:rFonts w:cstheme="minorHAnsi"/>
          <w:shd w:val="clear" w:color="auto" w:fill="FFFFFF"/>
        </w:rPr>
        <w:t>koja</w:t>
      </w:r>
      <w:proofErr w:type="spellEnd"/>
      <w:r w:rsidRPr="005D71D4">
        <w:rPr>
          <w:rFonts w:cstheme="minorHAnsi"/>
          <w:shd w:val="clear" w:color="auto" w:fill="FFFFFF"/>
        </w:rPr>
        <w:t xml:space="preserve"> tom </w:t>
      </w:r>
      <w:proofErr w:type="spellStart"/>
      <w:r w:rsidRPr="005D71D4">
        <w:rPr>
          <w:rFonts w:cstheme="minorHAnsi"/>
          <w:shd w:val="clear" w:color="auto" w:fill="FFFFFF"/>
        </w:rPr>
        <w:t>prilogu</w:t>
      </w:r>
      <w:proofErr w:type="spellEnd"/>
      <w:r w:rsidRPr="005D71D4">
        <w:rPr>
          <w:rFonts w:cstheme="minorHAnsi"/>
          <w:shd w:val="clear" w:color="auto" w:fill="FFFFFF"/>
        </w:rPr>
        <w:t xml:space="preserve"> ne </w:t>
      </w:r>
      <w:proofErr w:type="spellStart"/>
      <w:r w:rsidRPr="005D71D4">
        <w:rPr>
          <w:rFonts w:cstheme="minorHAnsi"/>
          <w:shd w:val="clear" w:color="auto" w:fill="FFFFFF"/>
        </w:rPr>
        <w:t>pripada</w:t>
      </w:r>
      <w:proofErr w:type="spellEnd"/>
      <w:r w:rsidRPr="005D71D4">
        <w:rPr>
          <w:rFonts w:cstheme="minorHAnsi"/>
          <w:shd w:val="clear" w:color="auto" w:fill="FFFFFF"/>
        </w:rPr>
        <w:t xml:space="preserve">. </w:t>
      </w:r>
      <w:proofErr w:type="spellStart"/>
      <w:r w:rsidRPr="005D71D4">
        <w:rPr>
          <w:rFonts w:cstheme="minorHAnsi"/>
          <w:shd w:val="clear" w:color="auto" w:fill="FFFFFF"/>
        </w:rPr>
        <w:t>Npr</w:t>
      </w:r>
      <w:proofErr w:type="spellEnd"/>
      <w:r w:rsidRPr="005D71D4">
        <w:rPr>
          <w:rFonts w:cstheme="minorHAnsi"/>
          <w:shd w:val="clear" w:color="auto" w:fill="FFFFFF"/>
        </w:rPr>
        <w:t xml:space="preserve">. </w:t>
      </w:r>
      <w:proofErr w:type="spellStart"/>
      <w:r w:rsidRPr="005D71D4">
        <w:rPr>
          <w:rFonts w:cstheme="minorHAnsi"/>
          <w:shd w:val="clear" w:color="auto" w:fill="FFFFFF"/>
        </w:rPr>
        <w:t>naručioci</w:t>
      </w:r>
      <w:proofErr w:type="spellEnd"/>
      <w:r w:rsidRPr="005D71D4">
        <w:rPr>
          <w:rFonts w:cstheme="minorHAnsi"/>
          <w:shd w:val="clear" w:color="auto" w:fill="FFFFFF"/>
        </w:rPr>
        <w:t xml:space="preserve"> </w:t>
      </w:r>
      <w:proofErr w:type="spellStart"/>
      <w:r w:rsidRPr="005D71D4">
        <w:rPr>
          <w:rFonts w:cstheme="minorHAnsi"/>
          <w:shd w:val="clear" w:color="auto" w:fill="FFFFFF"/>
        </w:rPr>
        <w:t>često</w:t>
      </w:r>
      <w:proofErr w:type="spellEnd"/>
      <w:r w:rsidRPr="005D71D4">
        <w:rPr>
          <w:rFonts w:cstheme="minorHAnsi"/>
          <w:shd w:val="clear" w:color="auto" w:fill="FFFFFF"/>
        </w:rPr>
        <w:t xml:space="preserve"> </w:t>
      </w:r>
      <w:proofErr w:type="spellStart"/>
      <w:r w:rsidRPr="005D71D4">
        <w:rPr>
          <w:rFonts w:cstheme="minorHAnsi"/>
          <w:shd w:val="clear" w:color="auto" w:fill="FFFFFF"/>
        </w:rPr>
        <w:t>sprovode</w:t>
      </w:r>
      <w:proofErr w:type="spellEnd"/>
      <w:r w:rsidRPr="005D71D4">
        <w:rPr>
          <w:rFonts w:cstheme="minorHAnsi"/>
          <w:shd w:val="clear" w:color="auto" w:fill="FFFFFF"/>
        </w:rPr>
        <w:t xml:space="preserve"> </w:t>
      </w:r>
      <w:proofErr w:type="spellStart"/>
      <w:r w:rsidRPr="005D71D4">
        <w:rPr>
          <w:rFonts w:cstheme="minorHAnsi"/>
          <w:shd w:val="clear" w:color="auto" w:fill="FFFFFF"/>
        </w:rPr>
        <w:t>nabavku</w:t>
      </w:r>
      <w:proofErr w:type="spellEnd"/>
      <w:r w:rsidRPr="005D71D4">
        <w:rPr>
          <w:rFonts w:cstheme="minorHAnsi"/>
          <w:shd w:val="clear" w:color="auto" w:fill="FFFFFF"/>
        </w:rPr>
        <w:t xml:space="preserve"> </w:t>
      </w:r>
      <w:proofErr w:type="spellStart"/>
      <w:r w:rsidRPr="005D71D4">
        <w:rPr>
          <w:rFonts w:cstheme="minorHAnsi"/>
          <w:shd w:val="clear" w:color="auto" w:fill="FFFFFF"/>
        </w:rPr>
        <w:t>uslugu</w:t>
      </w:r>
      <w:proofErr w:type="spellEnd"/>
      <w:r w:rsidRPr="005D71D4">
        <w:rPr>
          <w:rFonts w:cstheme="minorHAnsi"/>
          <w:shd w:val="clear" w:color="auto" w:fill="FFFFFF"/>
        </w:rPr>
        <w:t xml:space="preserve"> </w:t>
      </w:r>
      <w:proofErr w:type="spellStart"/>
      <w:r w:rsidRPr="005D71D4">
        <w:rPr>
          <w:rFonts w:cstheme="minorHAnsi"/>
          <w:shd w:val="clear" w:color="auto" w:fill="FFFFFF"/>
        </w:rPr>
        <w:t>avio</w:t>
      </w:r>
      <w:proofErr w:type="spellEnd"/>
      <w:r w:rsidRPr="005D71D4">
        <w:rPr>
          <w:rFonts w:cstheme="minorHAnsi"/>
          <w:shd w:val="clear" w:color="auto" w:fill="FFFFFF"/>
        </w:rPr>
        <w:t xml:space="preserve"> </w:t>
      </w:r>
      <w:proofErr w:type="spellStart"/>
      <w:r w:rsidRPr="005D71D4">
        <w:rPr>
          <w:rFonts w:cstheme="minorHAnsi"/>
          <w:shd w:val="clear" w:color="auto" w:fill="FFFFFF"/>
        </w:rPr>
        <w:t>prevoza</w:t>
      </w:r>
      <w:proofErr w:type="spellEnd"/>
      <w:r w:rsidRPr="005D71D4">
        <w:rPr>
          <w:rFonts w:cstheme="minorHAnsi"/>
          <w:shd w:val="clear" w:color="auto" w:fill="FFFFFF"/>
        </w:rPr>
        <w:t xml:space="preserve"> </w:t>
      </w:r>
      <w:proofErr w:type="spellStart"/>
      <w:r w:rsidRPr="005D71D4">
        <w:rPr>
          <w:rFonts w:cstheme="minorHAnsi"/>
          <w:shd w:val="clear" w:color="auto" w:fill="FFFFFF"/>
        </w:rPr>
        <w:t>i</w:t>
      </w:r>
      <w:proofErr w:type="spellEnd"/>
      <w:r w:rsidRPr="005D71D4">
        <w:rPr>
          <w:rFonts w:cstheme="minorHAnsi"/>
          <w:shd w:val="clear" w:color="auto" w:fill="FFFFFF"/>
        </w:rPr>
        <w:t xml:space="preserve"> </w:t>
      </w:r>
      <w:proofErr w:type="spellStart"/>
      <w:r w:rsidRPr="005D71D4">
        <w:rPr>
          <w:rFonts w:cstheme="minorHAnsi"/>
          <w:shd w:val="clear" w:color="auto" w:fill="FFFFFF"/>
        </w:rPr>
        <w:t>hotelskog</w:t>
      </w:r>
      <w:proofErr w:type="spellEnd"/>
      <w:r w:rsidRPr="005D71D4">
        <w:rPr>
          <w:rFonts w:cstheme="minorHAnsi"/>
          <w:shd w:val="clear" w:color="auto" w:fill="FFFFFF"/>
        </w:rPr>
        <w:t xml:space="preserve"> </w:t>
      </w:r>
      <w:proofErr w:type="spellStart"/>
      <w:r w:rsidRPr="005D71D4">
        <w:rPr>
          <w:rFonts w:cstheme="minorHAnsi"/>
          <w:shd w:val="clear" w:color="auto" w:fill="FFFFFF"/>
        </w:rPr>
        <w:t>smeštaja</w:t>
      </w:r>
      <w:proofErr w:type="spellEnd"/>
      <w:r w:rsidRPr="005D71D4">
        <w:rPr>
          <w:rFonts w:cstheme="minorHAnsi"/>
          <w:shd w:val="clear" w:color="auto" w:fill="FFFFFF"/>
          <w:lang w:val="sr-Cyrl-RS"/>
        </w:rPr>
        <w:t xml:space="preserve"> </w:t>
      </w:r>
      <w:r w:rsidRPr="005D71D4">
        <w:rPr>
          <w:rFonts w:cstheme="minorHAnsi"/>
          <w:shd w:val="clear" w:color="auto" w:fill="FFFFFF"/>
          <w:lang w:val="sr-Latn-RS"/>
        </w:rPr>
        <w:t>kao jedinstvenu nabavku</w:t>
      </w:r>
      <w:r w:rsidRPr="005D71D4">
        <w:rPr>
          <w:rFonts w:cstheme="minorHAnsi"/>
          <w:shd w:val="clear" w:color="auto" w:fill="FFFFFF"/>
        </w:rPr>
        <w:t>.</w:t>
      </w:r>
      <w:r w:rsidRPr="005D71D4">
        <w:rPr>
          <w:rFonts w:cstheme="minorHAnsi"/>
          <w:shd w:val="clear" w:color="auto" w:fill="FFFFFF"/>
          <w:lang w:val="sr-Cyrl-RS"/>
        </w:rPr>
        <w:t xml:space="preserve"> </w:t>
      </w:r>
      <w:r w:rsidRPr="00283B7F">
        <w:rPr>
          <w:rFonts w:cstheme="minorHAnsi"/>
          <w:shd w:val="clear" w:color="auto" w:fill="FFFFFF"/>
          <w:lang w:val="sr-Latn-RS"/>
        </w:rPr>
        <w:t>Usluge hotelskog smeštaja pripadaju Prilogu 7 (CPV 55110000), dok usluge avio prevoza (CPV</w:t>
      </w:r>
      <w:r w:rsidRPr="00283B7F">
        <w:rPr>
          <w:rFonts w:cstheme="minorHAnsi"/>
          <w:shd w:val="clear" w:color="auto" w:fill="FFFFFF"/>
          <w:lang w:val="sr-Cyrl-RS"/>
        </w:rPr>
        <w:t xml:space="preserve"> </w:t>
      </w:r>
      <w:r w:rsidRPr="00283B7F">
        <w:rPr>
          <w:rFonts w:cstheme="minorHAnsi"/>
          <w:shd w:val="clear" w:color="auto" w:fill="FFFFFF"/>
          <w:lang w:val="sr-Latn-RS"/>
        </w:rPr>
        <w:t>60400000) tu ne pripadaju</w:t>
      </w:r>
      <w:r w:rsidR="008B1972" w:rsidRPr="00283B7F">
        <w:rPr>
          <w:rFonts w:cstheme="minorHAnsi"/>
          <w:shd w:val="clear" w:color="auto" w:fill="FFFFFF"/>
          <w:lang w:val="sr-Latn-RS"/>
        </w:rPr>
        <w:t xml:space="preserve"> (za njih važe druga pravila i </w:t>
      </w:r>
      <w:r w:rsidR="00065F87" w:rsidRPr="00283B7F">
        <w:rPr>
          <w:rFonts w:cstheme="minorHAnsi"/>
          <w:shd w:val="clear" w:color="auto" w:fill="FFFFFF"/>
          <w:lang w:val="sr-Latn-RS"/>
        </w:rPr>
        <w:t>prag</w:t>
      </w:r>
      <w:r w:rsidR="008B1972" w:rsidRPr="00283B7F">
        <w:rPr>
          <w:rFonts w:cstheme="minorHAnsi"/>
          <w:shd w:val="clear" w:color="auto" w:fill="FFFFFF"/>
          <w:lang w:val="sr-Latn-RS"/>
        </w:rPr>
        <w:t xml:space="preserve"> manji od 1.000.000 dinara da bi se nabavka smatrala izuzetom prema članu 27. stav 1. tačka 1</w:t>
      </w:r>
      <w:r w:rsidR="00065F87" w:rsidRPr="00283B7F">
        <w:rPr>
          <w:rFonts w:cstheme="minorHAnsi"/>
          <w:shd w:val="clear" w:color="auto" w:fill="FFFFFF"/>
          <w:lang w:val="sr-Latn-RS"/>
        </w:rPr>
        <w:t>)</w:t>
      </w:r>
      <w:r w:rsidR="008B1972" w:rsidRPr="00283B7F">
        <w:rPr>
          <w:rFonts w:cstheme="minorHAnsi"/>
          <w:shd w:val="clear" w:color="auto" w:fill="FFFFFF"/>
          <w:lang w:val="sr-Latn-RS"/>
        </w:rPr>
        <w:t xml:space="preserve"> ZJN)</w:t>
      </w:r>
      <w:r w:rsidRPr="00283B7F">
        <w:rPr>
          <w:rFonts w:cstheme="minorHAnsi"/>
          <w:shd w:val="clear" w:color="auto" w:fill="FFFFFF"/>
          <w:lang w:val="sr-Latn-RS"/>
        </w:rPr>
        <w:t xml:space="preserve">. </w:t>
      </w:r>
    </w:p>
    <w:p w14:paraId="3AB531AE" w14:textId="77777777" w:rsidR="00F9206E" w:rsidRPr="00673AE8" w:rsidRDefault="00BB6F4A" w:rsidP="004112C3">
      <w:pPr>
        <w:spacing w:after="120"/>
        <w:ind w:left="714"/>
        <w:jc w:val="both"/>
        <w:rPr>
          <w:rFonts w:cstheme="minorHAnsi"/>
          <w:shd w:val="clear" w:color="auto" w:fill="FFFFFF"/>
          <w:lang w:val="sr-Latn-RS"/>
        </w:rPr>
      </w:pPr>
      <w:r w:rsidRPr="00283B7F">
        <w:rPr>
          <w:rFonts w:cstheme="minorHAnsi"/>
          <w:shd w:val="clear" w:color="auto" w:fill="FFFFFF"/>
          <w:lang w:val="sr-Latn-RS"/>
        </w:rPr>
        <w:t xml:space="preserve">Spajanjem ugovora na koji se primenjuju različita pravila nabavki, </w:t>
      </w:r>
      <w:r w:rsidR="008A002F" w:rsidRPr="00BB6F4A">
        <w:rPr>
          <w:rFonts w:cstheme="minorHAnsi"/>
          <w:shd w:val="clear" w:color="auto" w:fill="FFFFFF"/>
          <w:lang w:val="sr-Latn-RS"/>
        </w:rPr>
        <w:t>ovo postaje mešovita nabavka, na koju se primenjuju pravila člana 24. stav 1. ZJN</w:t>
      </w:r>
      <w:r w:rsidR="008A002F" w:rsidRPr="005D71D4">
        <w:rPr>
          <w:rFonts w:cstheme="minorHAnsi"/>
          <w:shd w:val="clear" w:color="auto" w:fill="FFFFFF"/>
          <w:vertAlign w:val="superscript"/>
          <w:lang w:val="sr-Latn-RS"/>
        </w:rPr>
        <w:footnoteReference w:id="33"/>
      </w:r>
      <w:r w:rsidR="008A002F" w:rsidRPr="00BB6F4A">
        <w:rPr>
          <w:rFonts w:cstheme="minorHAnsi"/>
          <w:shd w:val="clear" w:color="auto" w:fill="FFFFFF"/>
          <w:lang w:val="sr-Latn-RS"/>
        </w:rPr>
        <w:t xml:space="preserve">, tako da će to </w:t>
      </w:r>
      <w:r w:rsidR="008A002F" w:rsidRPr="00BB6F4A">
        <w:rPr>
          <w:rFonts w:cstheme="minorHAnsi"/>
          <w:shd w:val="clear" w:color="auto" w:fill="FFFFFF"/>
          <w:lang w:val="sr-Latn-RS"/>
        </w:rPr>
        <w:lastRenderedPageBreak/>
        <w:t xml:space="preserve">biti javna </w:t>
      </w:r>
      <w:r w:rsidR="008A002F" w:rsidRPr="00283B7F">
        <w:rPr>
          <w:rFonts w:cstheme="minorHAnsi"/>
          <w:shd w:val="clear" w:color="auto" w:fill="FFFFFF"/>
          <w:lang w:val="sr-Latn-RS"/>
        </w:rPr>
        <w:t xml:space="preserve">nabavka ako </w:t>
      </w:r>
      <w:r w:rsidR="007F120E" w:rsidRPr="00283B7F">
        <w:rPr>
          <w:rFonts w:cstheme="minorHAnsi"/>
          <w:shd w:val="clear" w:color="auto" w:fill="FFFFFF"/>
          <w:lang w:val="sr-Latn-RS"/>
        </w:rPr>
        <w:t>je</w:t>
      </w:r>
      <w:r w:rsidR="008A002F" w:rsidRPr="00283B7F">
        <w:rPr>
          <w:rFonts w:cstheme="minorHAnsi"/>
          <w:shd w:val="clear" w:color="auto" w:fill="FFFFFF"/>
          <w:lang w:val="sr-Latn-RS"/>
        </w:rPr>
        <w:t xml:space="preserve"> vrednost</w:t>
      </w:r>
      <w:r w:rsidR="00C00782" w:rsidRPr="00283B7F">
        <w:rPr>
          <w:rFonts w:cstheme="minorHAnsi"/>
          <w:shd w:val="clear" w:color="auto" w:fill="FFFFFF"/>
          <w:lang w:val="sr-Latn-RS"/>
        </w:rPr>
        <w:t xml:space="preserve"> usluge</w:t>
      </w:r>
      <w:r w:rsidR="008A002F" w:rsidRPr="00283B7F">
        <w:rPr>
          <w:rFonts w:cstheme="minorHAnsi"/>
          <w:shd w:val="clear" w:color="auto" w:fill="FFFFFF"/>
          <w:lang w:val="sr-Latn-RS"/>
        </w:rPr>
        <w:t xml:space="preserve"> avio prevoza 1.000.000 dinara ili više. Ovo iz razloga što je reč o delovima ugovora koji su objektivno odvojivi (</w:t>
      </w:r>
      <w:r w:rsidRPr="00283B7F">
        <w:rPr>
          <w:rFonts w:cstheme="minorHAnsi"/>
          <w:shd w:val="clear" w:color="auto" w:fill="FFFFFF"/>
          <w:lang w:val="sr-Latn-RS"/>
        </w:rPr>
        <w:t xml:space="preserve">naručilac može </w:t>
      </w:r>
      <w:r w:rsidR="008A002F" w:rsidRPr="00283B7F">
        <w:rPr>
          <w:rFonts w:cstheme="minorHAnsi"/>
          <w:shd w:val="clear" w:color="auto" w:fill="FFFFFF"/>
          <w:lang w:val="sr-Latn-RS"/>
        </w:rPr>
        <w:t>posebno</w:t>
      </w:r>
      <w:r w:rsidRPr="00283B7F">
        <w:rPr>
          <w:rFonts w:cstheme="minorHAnsi"/>
          <w:shd w:val="clear" w:color="auto" w:fill="FFFFFF"/>
          <w:lang w:val="sr-Latn-RS"/>
        </w:rPr>
        <w:t xml:space="preserve"> da zaključi ugovor</w:t>
      </w:r>
      <w:r w:rsidR="008A002F" w:rsidRPr="00283B7F">
        <w:rPr>
          <w:rFonts w:cstheme="minorHAnsi"/>
          <w:shd w:val="clear" w:color="auto" w:fill="FFFFFF"/>
          <w:lang w:val="sr-Latn-RS"/>
        </w:rPr>
        <w:t xml:space="preserve"> za avio prevoz</w:t>
      </w:r>
      <w:r w:rsidRPr="00283B7F">
        <w:rPr>
          <w:rFonts w:cstheme="minorHAnsi"/>
          <w:shd w:val="clear" w:color="auto" w:fill="FFFFFF"/>
          <w:lang w:val="sr-Latn-RS"/>
        </w:rPr>
        <w:t xml:space="preserve"> u postupku javne nabavke</w:t>
      </w:r>
      <w:r w:rsidR="00203ADA" w:rsidRPr="00283B7F">
        <w:rPr>
          <w:rFonts w:cstheme="minorHAnsi"/>
          <w:shd w:val="clear" w:color="auto" w:fill="FFFFFF"/>
          <w:lang w:val="sr-Latn-RS"/>
        </w:rPr>
        <w:t xml:space="preserve"> ako je primera radi procenjena vrednost 1.500.000 dinara</w:t>
      </w:r>
      <w:r w:rsidR="008A002F" w:rsidRPr="00283B7F">
        <w:rPr>
          <w:rFonts w:cstheme="minorHAnsi"/>
          <w:shd w:val="clear" w:color="auto" w:fill="FFFFFF"/>
          <w:lang w:val="sr-Latn-RS"/>
        </w:rPr>
        <w:t xml:space="preserve">, </w:t>
      </w:r>
      <w:r w:rsidR="007F5743" w:rsidRPr="00283B7F">
        <w:rPr>
          <w:rFonts w:cstheme="minorHAnsi"/>
          <w:shd w:val="clear" w:color="auto" w:fill="FFFFFF"/>
          <w:lang w:val="sr-Latn-RS"/>
        </w:rPr>
        <w:t xml:space="preserve">a </w:t>
      </w:r>
      <w:r w:rsidR="008A002F" w:rsidRPr="00283B7F">
        <w:rPr>
          <w:rFonts w:cstheme="minorHAnsi"/>
          <w:shd w:val="clear" w:color="auto" w:fill="FFFFFF"/>
          <w:lang w:val="sr-Latn-RS"/>
        </w:rPr>
        <w:t>posebno</w:t>
      </w:r>
      <w:r w:rsidR="000D557C" w:rsidRPr="00283B7F">
        <w:rPr>
          <w:rFonts w:cstheme="minorHAnsi"/>
          <w:shd w:val="clear" w:color="auto" w:fill="FFFFFF"/>
          <w:lang w:val="sr-Latn-RS"/>
        </w:rPr>
        <w:t xml:space="preserve"> ugovor</w:t>
      </w:r>
      <w:r w:rsidR="008A002F" w:rsidRPr="00283B7F">
        <w:rPr>
          <w:rFonts w:cstheme="minorHAnsi"/>
          <w:shd w:val="clear" w:color="auto" w:fill="FFFFFF"/>
          <w:lang w:val="sr-Latn-RS"/>
        </w:rPr>
        <w:t xml:space="preserve"> za hotelski smeštaj</w:t>
      </w:r>
      <w:r w:rsidRPr="00283B7F">
        <w:rPr>
          <w:rFonts w:cstheme="minorHAnsi"/>
          <w:shd w:val="clear" w:color="auto" w:fill="FFFFFF"/>
          <w:lang w:val="sr-Latn-RS"/>
        </w:rPr>
        <w:t xml:space="preserve"> u postupku nabavke na koje se ZJN ne primenjuje</w:t>
      </w:r>
      <w:r w:rsidR="00203ADA" w:rsidRPr="00283B7F">
        <w:rPr>
          <w:rFonts w:cstheme="minorHAnsi"/>
          <w:shd w:val="clear" w:color="auto" w:fill="FFFFFF"/>
          <w:lang w:val="sr-Latn-RS"/>
        </w:rPr>
        <w:t>, ako je primera radi procenjena vrednost 7.000.000 dinara</w:t>
      </w:r>
      <w:r w:rsidRPr="00283B7F">
        <w:rPr>
          <w:rFonts w:cstheme="minorHAnsi"/>
          <w:shd w:val="clear" w:color="auto" w:fill="FFFFFF"/>
          <w:lang w:val="sr-Latn-RS"/>
        </w:rPr>
        <w:t>), jer je</w:t>
      </w:r>
      <w:r w:rsidR="00485460" w:rsidRPr="00283B7F">
        <w:rPr>
          <w:rFonts w:cstheme="minorHAnsi"/>
          <w:shd w:val="clear" w:color="auto" w:fill="FFFFFF"/>
          <w:lang w:val="sr-Latn-RS"/>
        </w:rPr>
        <w:t xml:space="preserve"> reč</w:t>
      </w:r>
      <w:r w:rsidRPr="00283B7F">
        <w:rPr>
          <w:rFonts w:cstheme="minorHAnsi"/>
          <w:shd w:val="clear" w:color="auto" w:fill="FFFFFF"/>
          <w:lang w:val="sr-Latn-RS"/>
        </w:rPr>
        <w:t xml:space="preserve"> </w:t>
      </w:r>
      <w:r w:rsidR="00485460" w:rsidRPr="00283B7F">
        <w:rPr>
          <w:rFonts w:cstheme="minorHAnsi"/>
          <w:shd w:val="clear" w:color="auto" w:fill="FFFFFF"/>
          <w:lang w:val="sr-Latn-RS"/>
        </w:rPr>
        <w:t>o predmetima nabavki na koje se primenjuju različita pravila nabavke</w:t>
      </w:r>
      <w:r w:rsidR="007F5743" w:rsidRPr="00283B7F">
        <w:rPr>
          <w:rFonts w:cstheme="minorHAnsi"/>
          <w:shd w:val="clear" w:color="auto" w:fill="FFFFFF"/>
          <w:lang w:val="sr-Latn-RS"/>
        </w:rPr>
        <w:t>. Međutim,</w:t>
      </w:r>
      <w:r w:rsidR="008A002F" w:rsidRPr="00283B7F">
        <w:rPr>
          <w:rFonts w:cstheme="minorHAnsi"/>
          <w:shd w:val="clear" w:color="auto" w:fill="FFFFFF"/>
          <w:lang w:val="sr-Latn-RS"/>
        </w:rPr>
        <w:t xml:space="preserve"> ako se</w:t>
      </w:r>
      <w:r w:rsidR="007F5743" w:rsidRPr="00283B7F">
        <w:rPr>
          <w:rFonts w:cstheme="minorHAnsi"/>
          <w:shd w:val="clear" w:color="auto" w:fill="FFFFFF"/>
          <w:lang w:val="sr-Latn-RS"/>
        </w:rPr>
        <w:t xml:space="preserve"> obe usluge</w:t>
      </w:r>
      <w:r w:rsidR="008A002F" w:rsidRPr="00283B7F">
        <w:rPr>
          <w:rFonts w:cstheme="minorHAnsi"/>
          <w:shd w:val="clear" w:color="auto" w:fill="FFFFFF"/>
          <w:lang w:val="sr-Latn-RS"/>
        </w:rPr>
        <w:t xml:space="preserve"> spoje </w:t>
      </w:r>
      <w:r w:rsidR="007F5743" w:rsidRPr="00283B7F">
        <w:rPr>
          <w:rFonts w:cstheme="minorHAnsi"/>
          <w:shd w:val="clear" w:color="auto" w:fill="FFFFFF"/>
          <w:lang w:val="sr-Latn-RS"/>
        </w:rPr>
        <w:t xml:space="preserve">u </w:t>
      </w:r>
      <w:r w:rsidR="008A002F" w:rsidRPr="00283B7F">
        <w:rPr>
          <w:rFonts w:cstheme="minorHAnsi"/>
          <w:shd w:val="clear" w:color="auto" w:fill="FFFFFF"/>
          <w:lang w:val="sr-Latn-RS"/>
        </w:rPr>
        <w:t>jedan ugovor onda nije dovoljno samo gledati</w:t>
      </w:r>
      <w:r w:rsidR="007F5743" w:rsidRPr="00283B7F">
        <w:rPr>
          <w:rFonts w:cstheme="minorHAnsi"/>
          <w:shd w:val="clear" w:color="auto" w:fill="FFFFFF"/>
          <w:lang w:val="sr-Latn-RS"/>
        </w:rPr>
        <w:t xml:space="preserve"> koja</w:t>
      </w:r>
      <w:r w:rsidR="008A002F" w:rsidRPr="00283B7F">
        <w:rPr>
          <w:rFonts w:cstheme="minorHAnsi"/>
          <w:shd w:val="clear" w:color="auto" w:fill="FFFFFF"/>
          <w:lang w:val="sr-Latn-RS"/>
        </w:rPr>
        <w:t xml:space="preserve"> vrste usluge</w:t>
      </w:r>
      <w:r w:rsidR="007F5743" w:rsidRPr="00283B7F">
        <w:rPr>
          <w:rFonts w:cstheme="minorHAnsi"/>
          <w:shd w:val="clear" w:color="auto" w:fill="FFFFFF"/>
          <w:lang w:val="sr-Latn-RS"/>
        </w:rPr>
        <w:t xml:space="preserve"> ima</w:t>
      </w:r>
      <w:r w:rsidR="008A002F" w:rsidRPr="00283B7F">
        <w:rPr>
          <w:rFonts w:cstheme="minorHAnsi"/>
          <w:shd w:val="clear" w:color="auto" w:fill="FFFFFF"/>
          <w:lang w:val="sr-Latn-RS"/>
        </w:rPr>
        <w:t xml:space="preserve"> već</w:t>
      </w:r>
      <w:r w:rsidR="007F5743" w:rsidRPr="00283B7F">
        <w:rPr>
          <w:rFonts w:cstheme="minorHAnsi"/>
          <w:shd w:val="clear" w:color="auto" w:fill="FFFFFF"/>
          <w:lang w:val="sr-Latn-RS"/>
        </w:rPr>
        <w:t>u</w:t>
      </w:r>
      <w:r w:rsidR="002E6A2E" w:rsidRPr="00283B7F">
        <w:rPr>
          <w:rFonts w:cstheme="minorHAnsi"/>
          <w:shd w:val="clear" w:color="auto" w:fill="FFFFFF"/>
          <w:lang w:val="sr-Latn-RS"/>
        </w:rPr>
        <w:t xml:space="preserve"> procenjenu</w:t>
      </w:r>
      <w:r w:rsidR="008A002F" w:rsidRPr="00283B7F">
        <w:rPr>
          <w:rFonts w:cstheme="minorHAnsi"/>
          <w:shd w:val="clear" w:color="auto" w:fill="FFFFFF"/>
          <w:lang w:val="sr-Latn-RS"/>
        </w:rPr>
        <w:t xml:space="preserve"> vrednost (da </w:t>
      </w:r>
      <w:r w:rsidR="007F5743" w:rsidRPr="00283B7F">
        <w:rPr>
          <w:rFonts w:cstheme="minorHAnsi"/>
          <w:shd w:val="clear" w:color="auto" w:fill="FFFFFF"/>
          <w:lang w:val="sr-Latn-RS"/>
        </w:rPr>
        <w:t>li</w:t>
      </w:r>
      <w:r w:rsidR="008A002F" w:rsidRPr="00283B7F">
        <w:rPr>
          <w:rFonts w:cstheme="minorHAnsi"/>
          <w:shd w:val="clear" w:color="auto" w:fill="FFFFFF"/>
          <w:lang w:val="sr-Latn-RS"/>
        </w:rPr>
        <w:t xml:space="preserve"> avio prevoz ili hotelsk</w:t>
      </w:r>
      <w:r w:rsidR="007F5743" w:rsidRPr="00283B7F">
        <w:rPr>
          <w:rFonts w:cstheme="minorHAnsi"/>
          <w:shd w:val="clear" w:color="auto" w:fill="FFFFFF"/>
          <w:lang w:val="sr-Latn-RS"/>
        </w:rPr>
        <w:t>i</w:t>
      </w:r>
      <w:r w:rsidR="008A002F" w:rsidRPr="00283B7F">
        <w:rPr>
          <w:rFonts w:cstheme="minorHAnsi"/>
          <w:shd w:val="clear" w:color="auto" w:fill="FFFFFF"/>
          <w:lang w:val="sr-Latn-RS"/>
        </w:rPr>
        <w:t xml:space="preserve"> smeštaj)</w:t>
      </w:r>
      <w:r w:rsidR="00203ADA" w:rsidRPr="00283B7F">
        <w:rPr>
          <w:rFonts w:cstheme="minorHAnsi"/>
          <w:shd w:val="clear" w:color="auto" w:fill="FFFFFF"/>
          <w:lang w:val="sr-Latn-RS"/>
        </w:rPr>
        <w:t>.</w:t>
      </w:r>
      <w:r w:rsidR="000D557C" w:rsidRPr="00283B7F">
        <w:rPr>
          <w:rFonts w:cstheme="minorHAnsi"/>
          <w:shd w:val="clear" w:color="auto" w:fill="FFFFFF"/>
          <w:lang w:val="sr-Latn-RS"/>
        </w:rPr>
        <w:t xml:space="preserve"> Ovo iz razloga što se spajanje ugovora koji obuhvataju različite predmete nabavki </w:t>
      </w:r>
      <w:r w:rsidR="0006467B" w:rsidRPr="00283B7F">
        <w:rPr>
          <w:rFonts w:cstheme="minorHAnsi"/>
          <w:shd w:val="clear" w:color="auto" w:fill="FFFFFF"/>
          <w:lang w:val="sr-Latn-RS"/>
        </w:rPr>
        <w:t xml:space="preserve">i svrha dodele jednog ugovora </w:t>
      </w:r>
      <w:r w:rsidR="000D557C" w:rsidRPr="00283B7F">
        <w:rPr>
          <w:rFonts w:cstheme="minorHAnsi"/>
          <w:shd w:val="clear" w:color="auto" w:fill="FFFFFF"/>
          <w:lang w:val="sr-Latn-RS"/>
        </w:rPr>
        <w:t>ne može vršiti u cilju izbegavanja primene ZJN</w:t>
      </w:r>
      <w:r w:rsidR="00065F87" w:rsidRPr="00283B7F">
        <w:rPr>
          <w:rStyle w:val="FootnoteReference"/>
          <w:rFonts w:cstheme="minorHAnsi"/>
          <w:shd w:val="clear" w:color="auto" w:fill="FFFFFF"/>
          <w:lang w:val="sr-Latn-RS"/>
        </w:rPr>
        <w:footnoteReference w:id="34"/>
      </w:r>
      <w:r w:rsidR="000D557C" w:rsidRPr="00283B7F">
        <w:rPr>
          <w:rFonts w:cstheme="minorHAnsi"/>
          <w:shd w:val="clear" w:color="auto" w:fill="FFFFFF"/>
          <w:lang w:val="sr-Latn-RS"/>
        </w:rPr>
        <w:t>.</w:t>
      </w:r>
    </w:p>
    <w:p w14:paraId="543FAAFD" w14:textId="77777777" w:rsidR="008A002F" w:rsidRPr="005D71D4" w:rsidRDefault="008A002F" w:rsidP="002B4F07">
      <w:pPr>
        <w:numPr>
          <w:ilvl w:val="0"/>
          <w:numId w:val="1"/>
        </w:numPr>
        <w:spacing w:after="60"/>
        <w:ind w:left="714" w:hanging="357"/>
        <w:jc w:val="both"/>
        <w:rPr>
          <w:rFonts w:cstheme="minorHAnsi"/>
          <w:shd w:val="clear" w:color="auto" w:fill="FFFFFF"/>
          <w:lang w:val="sr-Latn-RS"/>
        </w:rPr>
      </w:pPr>
      <w:proofErr w:type="spellStart"/>
      <w:r w:rsidRPr="005D71D4">
        <w:rPr>
          <w:rFonts w:cstheme="minorHAnsi"/>
          <w:b/>
          <w:bCs/>
          <w:shd w:val="clear" w:color="auto" w:fill="FFFFFF"/>
        </w:rPr>
        <w:t>Pravne</w:t>
      </w:r>
      <w:proofErr w:type="spellEnd"/>
      <w:r w:rsidRPr="005D71D4">
        <w:rPr>
          <w:rFonts w:cstheme="minorHAnsi"/>
          <w:b/>
          <w:bCs/>
          <w:shd w:val="clear" w:color="auto" w:fill="FFFFFF"/>
        </w:rPr>
        <w:t xml:space="preserve"> </w:t>
      </w:r>
      <w:proofErr w:type="spellStart"/>
      <w:r w:rsidRPr="005D71D4">
        <w:rPr>
          <w:rFonts w:cstheme="minorHAnsi"/>
          <w:b/>
          <w:bCs/>
          <w:shd w:val="clear" w:color="auto" w:fill="FFFFFF"/>
        </w:rPr>
        <w:t>usluge</w:t>
      </w:r>
      <w:proofErr w:type="spellEnd"/>
      <w:r w:rsidRPr="005D71D4">
        <w:rPr>
          <w:rFonts w:cstheme="minorHAnsi"/>
          <w:shd w:val="clear" w:color="auto" w:fill="FFFFFF"/>
        </w:rPr>
        <w:t xml:space="preserve">, </w:t>
      </w:r>
      <w:proofErr w:type="spellStart"/>
      <w:r w:rsidRPr="005D71D4">
        <w:rPr>
          <w:rFonts w:cstheme="minorHAnsi"/>
          <w:shd w:val="clear" w:color="auto" w:fill="FFFFFF"/>
        </w:rPr>
        <w:t>ako</w:t>
      </w:r>
      <w:proofErr w:type="spellEnd"/>
      <w:r w:rsidRPr="005D71D4">
        <w:rPr>
          <w:rFonts w:cstheme="minorHAnsi"/>
          <w:shd w:val="clear" w:color="auto" w:fill="FFFFFF"/>
        </w:rPr>
        <w:t xml:space="preserve"> </w:t>
      </w:r>
      <w:proofErr w:type="spellStart"/>
      <w:r w:rsidRPr="005D71D4">
        <w:rPr>
          <w:rFonts w:cstheme="minorHAnsi"/>
          <w:shd w:val="clear" w:color="auto" w:fill="FFFFFF"/>
        </w:rPr>
        <w:t>nisu</w:t>
      </w:r>
      <w:proofErr w:type="spellEnd"/>
      <w:r w:rsidRPr="005D71D4">
        <w:rPr>
          <w:rFonts w:cstheme="minorHAnsi"/>
          <w:shd w:val="clear" w:color="auto" w:fill="FFFFFF"/>
        </w:rPr>
        <w:t xml:space="preserve"> </w:t>
      </w:r>
      <w:proofErr w:type="spellStart"/>
      <w:r w:rsidRPr="005D71D4">
        <w:rPr>
          <w:rFonts w:cstheme="minorHAnsi"/>
          <w:shd w:val="clear" w:color="auto" w:fill="FFFFFF"/>
        </w:rPr>
        <w:t>izuzete</w:t>
      </w:r>
      <w:proofErr w:type="spellEnd"/>
      <w:r w:rsidRPr="005D71D4">
        <w:rPr>
          <w:rFonts w:cstheme="minorHAnsi"/>
          <w:shd w:val="clear" w:color="auto" w:fill="FFFFFF"/>
        </w:rPr>
        <w:t xml:space="preserve">, u </w:t>
      </w:r>
      <w:proofErr w:type="spellStart"/>
      <w:r w:rsidRPr="005D71D4">
        <w:rPr>
          <w:rFonts w:cstheme="minorHAnsi"/>
          <w:shd w:val="clear" w:color="auto" w:fill="FFFFFF"/>
        </w:rPr>
        <w:t>skladu</w:t>
      </w:r>
      <w:proofErr w:type="spellEnd"/>
      <w:r w:rsidRPr="005D71D4">
        <w:rPr>
          <w:rFonts w:cstheme="minorHAnsi"/>
          <w:shd w:val="clear" w:color="auto" w:fill="FFFFFF"/>
        </w:rPr>
        <w:t xml:space="preserve"> </w:t>
      </w:r>
      <w:proofErr w:type="spellStart"/>
      <w:r w:rsidRPr="005D71D4">
        <w:rPr>
          <w:rFonts w:cstheme="minorHAnsi"/>
          <w:shd w:val="clear" w:color="auto" w:fill="FFFFFF"/>
        </w:rPr>
        <w:t>sa</w:t>
      </w:r>
      <w:proofErr w:type="spellEnd"/>
      <w:r w:rsidRPr="005D71D4">
        <w:rPr>
          <w:rFonts w:cstheme="minorHAnsi"/>
          <w:shd w:val="clear" w:color="auto" w:fill="FFFFFF"/>
        </w:rPr>
        <w:t xml:space="preserve"> </w:t>
      </w:r>
      <w:proofErr w:type="spellStart"/>
      <w:r w:rsidRPr="005D71D4">
        <w:rPr>
          <w:rFonts w:cstheme="minorHAnsi"/>
          <w:shd w:val="clear" w:color="auto" w:fill="FFFFFF"/>
        </w:rPr>
        <w:t>članom</w:t>
      </w:r>
      <w:proofErr w:type="spellEnd"/>
      <w:r w:rsidRPr="005D71D4">
        <w:rPr>
          <w:rFonts w:cstheme="minorHAnsi"/>
          <w:shd w:val="clear" w:color="auto" w:fill="FFFFFF"/>
        </w:rPr>
        <w:t xml:space="preserve"> 12. </w:t>
      </w:r>
      <w:proofErr w:type="spellStart"/>
      <w:r w:rsidRPr="005D71D4">
        <w:rPr>
          <w:rFonts w:cstheme="minorHAnsi"/>
          <w:shd w:val="clear" w:color="auto" w:fill="FFFFFF"/>
        </w:rPr>
        <w:t>stav</w:t>
      </w:r>
      <w:proofErr w:type="spellEnd"/>
      <w:r w:rsidRPr="005D71D4">
        <w:rPr>
          <w:rFonts w:cstheme="minorHAnsi"/>
          <w:shd w:val="clear" w:color="auto" w:fill="FFFFFF"/>
        </w:rPr>
        <w:t xml:space="preserve"> 1. </w:t>
      </w:r>
      <w:proofErr w:type="spellStart"/>
      <w:r w:rsidRPr="005D71D4">
        <w:rPr>
          <w:rFonts w:cstheme="minorHAnsi"/>
          <w:shd w:val="clear" w:color="auto" w:fill="FFFFFF"/>
        </w:rPr>
        <w:t>tačka</w:t>
      </w:r>
      <w:proofErr w:type="spellEnd"/>
      <w:r w:rsidRPr="005D71D4">
        <w:rPr>
          <w:rFonts w:cstheme="minorHAnsi"/>
          <w:shd w:val="clear" w:color="auto" w:fill="FFFFFF"/>
        </w:rPr>
        <w:t xml:space="preserve"> 4) ZJN – </w:t>
      </w:r>
      <w:proofErr w:type="spellStart"/>
      <w:r w:rsidRPr="005D71D4">
        <w:rPr>
          <w:rFonts w:cstheme="minorHAnsi"/>
          <w:shd w:val="clear" w:color="auto" w:fill="FFFFFF"/>
        </w:rPr>
        <w:t>videti</w:t>
      </w:r>
      <w:proofErr w:type="spellEnd"/>
      <w:r w:rsidRPr="005D71D4">
        <w:rPr>
          <w:rFonts w:cstheme="minorHAnsi"/>
          <w:shd w:val="clear" w:color="auto" w:fill="FFFFFF"/>
        </w:rPr>
        <w:t xml:space="preserve"> </w:t>
      </w:r>
      <w:proofErr w:type="spellStart"/>
      <w:r w:rsidRPr="005D71D4">
        <w:rPr>
          <w:rFonts w:cstheme="minorHAnsi"/>
          <w:shd w:val="clear" w:color="auto" w:fill="FFFFFF"/>
        </w:rPr>
        <w:t>više</w:t>
      </w:r>
      <w:proofErr w:type="spellEnd"/>
      <w:r w:rsidRPr="005D71D4">
        <w:rPr>
          <w:rFonts w:cstheme="minorHAnsi"/>
          <w:shd w:val="clear" w:color="auto" w:fill="FFFFFF"/>
        </w:rPr>
        <w:t xml:space="preserve"> u </w:t>
      </w:r>
      <w:proofErr w:type="spellStart"/>
      <w:r w:rsidRPr="005D71D4">
        <w:rPr>
          <w:rFonts w:cstheme="minorHAnsi"/>
          <w:shd w:val="clear" w:color="auto" w:fill="FFFFFF"/>
        </w:rPr>
        <w:t>pojašnjenju</w:t>
      </w:r>
      <w:proofErr w:type="spellEnd"/>
      <w:r w:rsidRPr="005D71D4">
        <w:rPr>
          <w:rFonts w:cstheme="minorHAnsi"/>
          <w:shd w:val="clear" w:color="auto" w:fill="FFFFFF"/>
        </w:rPr>
        <w:t xml:space="preserve"> </w:t>
      </w:r>
      <w:proofErr w:type="spellStart"/>
      <w:r w:rsidRPr="005D71D4">
        <w:rPr>
          <w:rFonts w:cstheme="minorHAnsi"/>
          <w:shd w:val="clear" w:color="auto" w:fill="FFFFFF"/>
        </w:rPr>
        <w:t>pomenutog</w:t>
      </w:r>
      <w:proofErr w:type="spellEnd"/>
      <w:r w:rsidRPr="005D71D4">
        <w:rPr>
          <w:rFonts w:cstheme="minorHAnsi"/>
          <w:shd w:val="clear" w:color="auto" w:fill="FFFFFF"/>
        </w:rPr>
        <w:t xml:space="preserve"> </w:t>
      </w:r>
      <w:proofErr w:type="spellStart"/>
      <w:r w:rsidRPr="005D71D4">
        <w:rPr>
          <w:rFonts w:cstheme="minorHAnsi"/>
          <w:shd w:val="clear" w:color="auto" w:fill="FFFFFF"/>
        </w:rPr>
        <w:t>izuzetka</w:t>
      </w:r>
      <w:proofErr w:type="spellEnd"/>
      <w:r w:rsidRPr="005D71D4">
        <w:rPr>
          <w:rFonts w:cstheme="minorHAnsi"/>
          <w:shd w:val="clear" w:color="auto" w:fill="FFFFFF"/>
        </w:rPr>
        <w:t xml:space="preserve"> </w:t>
      </w:r>
      <w:proofErr w:type="spellStart"/>
      <w:r w:rsidRPr="005D71D4">
        <w:rPr>
          <w:rFonts w:cstheme="minorHAnsi"/>
          <w:shd w:val="clear" w:color="auto" w:fill="FFFFFF"/>
        </w:rPr>
        <w:t>iz</w:t>
      </w:r>
      <w:proofErr w:type="spellEnd"/>
      <w:r w:rsidRPr="005D71D4">
        <w:rPr>
          <w:rFonts w:cstheme="minorHAnsi"/>
          <w:shd w:val="clear" w:color="auto" w:fill="FFFFFF"/>
        </w:rPr>
        <w:t xml:space="preserve"> </w:t>
      </w:r>
      <w:proofErr w:type="spellStart"/>
      <w:r w:rsidRPr="005D71D4">
        <w:rPr>
          <w:rFonts w:cstheme="minorHAnsi"/>
          <w:shd w:val="clear" w:color="auto" w:fill="FFFFFF"/>
        </w:rPr>
        <w:t>člana</w:t>
      </w:r>
      <w:proofErr w:type="spellEnd"/>
      <w:r w:rsidRPr="005D71D4">
        <w:rPr>
          <w:rFonts w:cstheme="minorHAnsi"/>
          <w:shd w:val="clear" w:color="auto" w:fill="FFFFFF"/>
        </w:rPr>
        <w:t xml:space="preserve"> 12. ZJN</w:t>
      </w:r>
      <w:r>
        <w:rPr>
          <w:rFonts w:cstheme="minorHAnsi"/>
          <w:shd w:val="clear" w:color="auto" w:fill="FFFFFF"/>
        </w:rPr>
        <w:t>.</w:t>
      </w:r>
    </w:p>
    <w:p w14:paraId="298F9064" w14:textId="77777777" w:rsidR="008A002F" w:rsidRDefault="008A002F" w:rsidP="002B4F07">
      <w:pPr>
        <w:numPr>
          <w:ilvl w:val="0"/>
          <w:numId w:val="1"/>
        </w:numPr>
        <w:spacing w:after="240"/>
        <w:ind w:left="714" w:hanging="357"/>
        <w:jc w:val="both"/>
        <w:rPr>
          <w:rFonts w:cstheme="minorHAnsi"/>
          <w:shd w:val="clear" w:color="auto" w:fill="FFFFFF"/>
          <w:lang w:val="sr-Latn-RS"/>
        </w:rPr>
      </w:pPr>
      <w:proofErr w:type="spellStart"/>
      <w:r w:rsidRPr="005D71D4">
        <w:rPr>
          <w:rFonts w:cstheme="minorHAnsi"/>
          <w:b/>
          <w:bCs/>
          <w:shd w:val="clear" w:color="auto" w:fill="FFFFFF"/>
        </w:rPr>
        <w:t>Usluge</w:t>
      </w:r>
      <w:proofErr w:type="spellEnd"/>
      <w:r w:rsidRPr="005D71D4">
        <w:rPr>
          <w:rFonts w:cstheme="minorHAnsi"/>
          <w:b/>
          <w:bCs/>
          <w:shd w:val="clear" w:color="auto" w:fill="FFFFFF"/>
        </w:rPr>
        <w:t xml:space="preserve"> </w:t>
      </w:r>
      <w:proofErr w:type="spellStart"/>
      <w:r w:rsidRPr="005D71D4">
        <w:rPr>
          <w:rFonts w:cstheme="minorHAnsi"/>
          <w:b/>
          <w:bCs/>
          <w:shd w:val="clear" w:color="auto" w:fill="FFFFFF"/>
        </w:rPr>
        <w:t>obezbeđenja</w:t>
      </w:r>
      <w:proofErr w:type="spellEnd"/>
      <w:r w:rsidRPr="005D71D4">
        <w:rPr>
          <w:rFonts w:cstheme="minorHAnsi"/>
          <w:b/>
          <w:bCs/>
          <w:shd w:val="clear" w:color="auto" w:fill="FFFFFF"/>
        </w:rPr>
        <w:t xml:space="preserve"> </w:t>
      </w:r>
      <w:r w:rsidRPr="005D71D4">
        <w:rPr>
          <w:rFonts w:cstheme="minorHAnsi"/>
          <w:shd w:val="clear" w:color="auto" w:fill="FFFFFF"/>
        </w:rPr>
        <w:t>(79710000-4</w:t>
      </w:r>
      <w:r w:rsidRPr="005D71D4">
        <w:rPr>
          <w:rFonts w:cstheme="minorHAnsi"/>
          <w:shd w:val="clear" w:color="auto" w:fill="FFFFFF"/>
          <w:lang w:val="sr-Cyrl-RS"/>
        </w:rPr>
        <w:t xml:space="preserve">) – </w:t>
      </w:r>
      <w:r w:rsidRPr="005D71D4">
        <w:rPr>
          <w:rFonts w:cstheme="minorHAnsi"/>
          <w:shd w:val="clear" w:color="auto" w:fill="FFFFFF"/>
          <w:lang w:val="sr-Latn-RS"/>
        </w:rPr>
        <w:t>usluga koju ima većina naručilaca. Na osnovu podataka</w:t>
      </w:r>
      <w:r w:rsidR="00951D06">
        <w:rPr>
          <w:rFonts w:cstheme="minorHAnsi"/>
          <w:shd w:val="clear" w:color="auto" w:fill="FFFFFF"/>
          <w:lang w:val="sr-Latn-RS"/>
        </w:rPr>
        <w:t xml:space="preserve"> sa Portala i</w:t>
      </w:r>
      <w:r w:rsidRPr="005D71D4">
        <w:rPr>
          <w:rFonts w:cstheme="minorHAnsi"/>
          <w:shd w:val="clear" w:color="auto" w:fill="FFFFFF"/>
          <w:lang w:val="sr-Latn-RS"/>
        </w:rPr>
        <w:t xml:space="preserve"> Registra ugovora može se konstatovati da mnogi naručioci ovu uslugu sprovode kroz postupke javnih nabavki, iako je procenjena vrednost nabavke ispod</w:t>
      </w:r>
      <w:r w:rsidR="00DB1D79">
        <w:rPr>
          <w:rFonts w:cstheme="minorHAnsi"/>
          <w:color w:val="FF0000"/>
          <w:shd w:val="clear" w:color="auto" w:fill="FFFFFF"/>
          <w:lang w:val="sr-Latn-RS"/>
        </w:rPr>
        <w:t xml:space="preserve"> </w:t>
      </w:r>
      <w:r w:rsidR="00DB1D79" w:rsidRPr="00FF421E">
        <w:rPr>
          <w:rFonts w:cstheme="minorHAnsi"/>
          <w:shd w:val="clear" w:color="auto" w:fill="FFFFFF"/>
          <w:lang w:val="sr-Latn-RS"/>
        </w:rPr>
        <w:t>praga</w:t>
      </w:r>
      <w:r w:rsidRPr="00FF421E">
        <w:rPr>
          <w:rFonts w:cstheme="minorHAnsi"/>
          <w:shd w:val="clear" w:color="auto" w:fill="FFFFFF"/>
          <w:lang w:val="sr-Latn-RS"/>
        </w:rPr>
        <w:t xml:space="preserve"> iz člana 27</w:t>
      </w:r>
      <w:r w:rsidRPr="005D71D4">
        <w:rPr>
          <w:rFonts w:cstheme="minorHAnsi"/>
          <w:shd w:val="clear" w:color="auto" w:fill="FFFFFF"/>
          <w:lang w:val="sr-Latn-RS"/>
        </w:rPr>
        <w:t>. stav 1. tačka 3) ZJN.</w:t>
      </w:r>
    </w:p>
    <w:p w14:paraId="03A31610" w14:textId="77777777" w:rsidR="008A002F" w:rsidRPr="00424642" w:rsidRDefault="008A002F" w:rsidP="008A002F">
      <w:pPr>
        <w:spacing w:after="480"/>
        <w:jc w:val="both"/>
        <w:rPr>
          <w:rFonts w:cstheme="minorHAnsi"/>
          <w:shd w:val="clear" w:color="auto" w:fill="FFFFFF"/>
          <w:lang w:val="sr-Latn-RS"/>
        </w:rPr>
      </w:pPr>
      <w:proofErr w:type="spellStart"/>
      <w:r w:rsidRPr="00FD12E4">
        <w:rPr>
          <w:rFonts w:cstheme="minorHAnsi"/>
          <w:shd w:val="clear" w:color="auto" w:fill="FFFFFF"/>
        </w:rPr>
        <w:t>Društvene</w:t>
      </w:r>
      <w:proofErr w:type="spellEnd"/>
      <w:r w:rsidRPr="00FD12E4">
        <w:rPr>
          <w:rFonts w:cstheme="minorHAnsi"/>
          <w:shd w:val="clear" w:color="auto" w:fill="FFFFFF"/>
        </w:rPr>
        <w:t xml:space="preserve"> </w:t>
      </w:r>
      <w:proofErr w:type="spellStart"/>
      <w:r w:rsidRPr="00FD12E4">
        <w:rPr>
          <w:rFonts w:cstheme="minorHAnsi"/>
          <w:shd w:val="clear" w:color="auto" w:fill="FFFFFF"/>
        </w:rPr>
        <w:t>i</w:t>
      </w:r>
      <w:proofErr w:type="spellEnd"/>
      <w:r w:rsidRPr="00FD12E4">
        <w:rPr>
          <w:rFonts w:cstheme="minorHAnsi"/>
          <w:shd w:val="clear" w:color="auto" w:fill="FFFFFF"/>
        </w:rPr>
        <w:t xml:space="preserve"> </w:t>
      </w:r>
      <w:proofErr w:type="spellStart"/>
      <w:r w:rsidRPr="00FD12E4">
        <w:rPr>
          <w:rFonts w:cstheme="minorHAnsi"/>
          <w:shd w:val="clear" w:color="auto" w:fill="FFFFFF"/>
        </w:rPr>
        <w:t>druge</w:t>
      </w:r>
      <w:proofErr w:type="spellEnd"/>
      <w:r w:rsidRPr="00FD12E4">
        <w:rPr>
          <w:rFonts w:cstheme="minorHAnsi"/>
          <w:shd w:val="clear" w:color="auto" w:fill="FFFFFF"/>
        </w:rPr>
        <w:t xml:space="preserve"> </w:t>
      </w:r>
      <w:proofErr w:type="spellStart"/>
      <w:r w:rsidRPr="00FD12E4">
        <w:rPr>
          <w:rFonts w:cstheme="minorHAnsi"/>
          <w:shd w:val="clear" w:color="auto" w:fill="FFFFFF"/>
        </w:rPr>
        <w:t>posebne</w:t>
      </w:r>
      <w:proofErr w:type="spellEnd"/>
      <w:r w:rsidRPr="00FD12E4">
        <w:rPr>
          <w:rFonts w:cstheme="minorHAnsi"/>
          <w:shd w:val="clear" w:color="auto" w:fill="FFFFFF"/>
        </w:rPr>
        <w:t xml:space="preserve"> </w:t>
      </w:r>
      <w:proofErr w:type="spellStart"/>
      <w:r w:rsidRPr="00FD12E4">
        <w:rPr>
          <w:rFonts w:cstheme="minorHAnsi"/>
          <w:shd w:val="clear" w:color="auto" w:fill="FFFFFF"/>
        </w:rPr>
        <w:t>usluge</w:t>
      </w:r>
      <w:proofErr w:type="spellEnd"/>
      <w:r w:rsidRPr="00FD12E4">
        <w:rPr>
          <w:rFonts w:cstheme="minorHAnsi"/>
          <w:shd w:val="clear" w:color="auto" w:fill="FFFFFF"/>
        </w:rPr>
        <w:t xml:space="preserve"> </w:t>
      </w:r>
      <w:proofErr w:type="spellStart"/>
      <w:r w:rsidRPr="00FD12E4">
        <w:rPr>
          <w:rFonts w:cstheme="minorHAnsi"/>
          <w:shd w:val="clear" w:color="auto" w:fill="FFFFFF"/>
        </w:rPr>
        <w:t>mogu</w:t>
      </w:r>
      <w:proofErr w:type="spellEnd"/>
      <w:r w:rsidRPr="00FD12E4">
        <w:rPr>
          <w:rFonts w:cstheme="minorHAnsi"/>
          <w:shd w:val="clear" w:color="auto" w:fill="FFFFFF"/>
        </w:rPr>
        <w:t xml:space="preserve"> da </w:t>
      </w:r>
      <w:proofErr w:type="spellStart"/>
      <w:r w:rsidRPr="00FD12E4">
        <w:rPr>
          <w:rFonts w:cstheme="minorHAnsi"/>
          <w:shd w:val="clear" w:color="auto" w:fill="FFFFFF"/>
        </w:rPr>
        <w:t>primenjuju</w:t>
      </w:r>
      <w:proofErr w:type="spellEnd"/>
      <w:r w:rsidRPr="00FD12E4">
        <w:rPr>
          <w:rFonts w:cstheme="minorHAnsi"/>
          <w:shd w:val="clear" w:color="auto" w:fill="FFFFFF"/>
        </w:rPr>
        <w:t xml:space="preserve"> </w:t>
      </w:r>
      <w:proofErr w:type="spellStart"/>
      <w:r w:rsidRPr="00FD12E4">
        <w:rPr>
          <w:rFonts w:cstheme="minorHAnsi"/>
          <w:shd w:val="clear" w:color="auto" w:fill="FFFFFF"/>
        </w:rPr>
        <w:t>i</w:t>
      </w:r>
      <w:proofErr w:type="spellEnd"/>
      <w:r w:rsidRPr="00FD12E4">
        <w:rPr>
          <w:rFonts w:cstheme="minorHAnsi"/>
          <w:shd w:val="clear" w:color="auto" w:fill="FFFFFF"/>
        </w:rPr>
        <w:t xml:space="preserve"> </w:t>
      </w:r>
      <w:proofErr w:type="spellStart"/>
      <w:r w:rsidRPr="00FD12E4">
        <w:rPr>
          <w:rFonts w:cstheme="minorHAnsi"/>
          <w:shd w:val="clear" w:color="auto" w:fill="FFFFFF"/>
        </w:rPr>
        <w:t>javni</w:t>
      </w:r>
      <w:proofErr w:type="spellEnd"/>
      <w:r w:rsidRPr="00FD12E4">
        <w:rPr>
          <w:rFonts w:cstheme="minorHAnsi"/>
          <w:shd w:val="clear" w:color="auto" w:fill="FFFFFF"/>
        </w:rPr>
        <w:t xml:space="preserve"> </w:t>
      </w:r>
      <w:proofErr w:type="spellStart"/>
      <w:r w:rsidRPr="00FD12E4">
        <w:rPr>
          <w:rFonts w:cstheme="minorHAnsi"/>
          <w:shd w:val="clear" w:color="auto" w:fill="FFFFFF"/>
        </w:rPr>
        <w:t>i</w:t>
      </w:r>
      <w:proofErr w:type="spellEnd"/>
      <w:r w:rsidRPr="00FD12E4">
        <w:rPr>
          <w:rFonts w:cstheme="minorHAnsi"/>
          <w:shd w:val="clear" w:color="auto" w:fill="FFFFFF"/>
        </w:rPr>
        <w:t xml:space="preserve"> </w:t>
      </w:r>
      <w:proofErr w:type="spellStart"/>
      <w:r w:rsidRPr="00FD12E4">
        <w:rPr>
          <w:rFonts w:cstheme="minorHAnsi"/>
          <w:shd w:val="clear" w:color="auto" w:fill="FFFFFF"/>
        </w:rPr>
        <w:t>sektorski</w:t>
      </w:r>
      <w:proofErr w:type="spellEnd"/>
      <w:r w:rsidRPr="00FD12E4">
        <w:rPr>
          <w:rFonts w:cstheme="minorHAnsi"/>
          <w:shd w:val="clear" w:color="auto" w:fill="FFFFFF"/>
        </w:rPr>
        <w:t xml:space="preserve"> </w:t>
      </w:r>
      <w:proofErr w:type="spellStart"/>
      <w:r w:rsidRPr="00FD12E4">
        <w:rPr>
          <w:rFonts w:cstheme="minorHAnsi"/>
          <w:shd w:val="clear" w:color="auto" w:fill="FFFFFF"/>
        </w:rPr>
        <w:t>naručioci</w:t>
      </w:r>
      <w:proofErr w:type="spellEnd"/>
      <w:r w:rsidRPr="00FD12E4">
        <w:rPr>
          <w:rFonts w:cstheme="minorHAnsi"/>
          <w:shd w:val="clear" w:color="auto" w:fill="FFFFFF"/>
        </w:rPr>
        <w:t xml:space="preserve">, s </w:t>
      </w:r>
      <w:proofErr w:type="spellStart"/>
      <w:r w:rsidRPr="00FD12E4">
        <w:rPr>
          <w:rFonts w:cstheme="minorHAnsi"/>
          <w:shd w:val="clear" w:color="auto" w:fill="FFFFFF"/>
        </w:rPr>
        <w:t>tim</w:t>
      </w:r>
      <w:proofErr w:type="spellEnd"/>
      <w:r w:rsidRPr="00FD12E4">
        <w:rPr>
          <w:rFonts w:cstheme="minorHAnsi"/>
          <w:shd w:val="clear" w:color="auto" w:fill="FFFFFF"/>
        </w:rPr>
        <w:t xml:space="preserve"> da </w:t>
      </w:r>
      <w:proofErr w:type="spellStart"/>
      <w:r w:rsidRPr="00FD12E4">
        <w:rPr>
          <w:rFonts w:cstheme="minorHAnsi"/>
          <w:shd w:val="clear" w:color="auto" w:fill="FFFFFF"/>
        </w:rPr>
        <w:t>su</w:t>
      </w:r>
      <w:proofErr w:type="spellEnd"/>
      <w:r w:rsidRPr="00FD12E4">
        <w:rPr>
          <w:rFonts w:cstheme="minorHAnsi"/>
          <w:shd w:val="clear" w:color="auto" w:fill="FFFFFF"/>
        </w:rPr>
        <w:t xml:space="preserve"> </w:t>
      </w:r>
      <w:proofErr w:type="spellStart"/>
      <w:r w:rsidRPr="00FD12E4">
        <w:rPr>
          <w:rFonts w:cstheme="minorHAnsi"/>
          <w:shd w:val="clear" w:color="auto" w:fill="FFFFFF"/>
        </w:rPr>
        <w:t>različiti</w:t>
      </w:r>
      <w:proofErr w:type="spellEnd"/>
      <w:r w:rsidRPr="00FD12E4">
        <w:rPr>
          <w:rFonts w:cstheme="minorHAnsi"/>
          <w:shd w:val="clear" w:color="auto" w:fill="FFFFFF"/>
        </w:rPr>
        <w:t xml:space="preserve"> </w:t>
      </w:r>
      <w:proofErr w:type="spellStart"/>
      <w:r w:rsidRPr="00FD12E4">
        <w:rPr>
          <w:rFonts w:cstheme="minorHAnsi"/>
          <w:shd w:val="clear" w:color="auto" w:fill="FFFFFF"/>
        </w:rPr>
        <w:t>vrednosni</w:t>
      </w:r>
      <w:proofErr w:type="spellEnd"/>
      <w:r w:rsidR="004F1EBA">
        <w:rPr>
          <w:rFonts w:cstheme="minorHAnsi"/>
          <w:color w:val="FF0000"/>
          <w:shd w:val="clear" w:color="auto" w:fill="FFFFFF"/>
        </w:rPr>
        <w:t xml:space="preserve"> </w:t>
      </w:r>
      <w:proofErr w:type="spellStart"/>
      <w:r w:rsidR="004F1EBA" w:rsidRPr="00FF421E">
        <w:rPr>
          <w:rFonts w:cstheme="minorHAnsi"/>
          <w:shd w:val="clear" w:color="auto" w:fill="FFFFFF"/>
        </w:rPr>
        <w:t>pragovi</w:t>
      </w:r>
      <w:proofErr w:type="spellEnd"/>
      <w:r w:rsidRPr="00FF421E">
        <w:rPr>
          <w:rFonts w:cstheme="minorHAnsi"/>
          <w:shd w:val="clear" w:color="auto" w:fill="FFFFFF"/>
        </w:rPr>
        <w:t xml:space="preserve">, za </w:t>
      </w:r>
      <w:proofErr w:type="spellStart"/>
      <w:r w:rsidRPr="00FF421E">
        <w:rPr>
          <w:rFonts w:cstheme="minorHAnsi"/>
          <w:shd w:val="clear" w:color="auto" w:fill="FFFFFF"/>
        </w:rPr>
        <w:t>javnog</w:t>
      </w:r>
      <w:proofErr w:type="spellEnd"/>
      <w:r w:rsidRPr="00FF421E">
        <w:rPr>
          <w:rFonts w:cstheme="minorHAnsi"/>
          <w:shd w:val="clear" w:color="auto" w:fill="FFFFFF"/>
        </w:rPr>
        <w:t xml:space="preserve"> </w:t>
      </w:r>
      <w:proofErr w:type="spellStart"/>
      <w:r w:rsidRPr="00FF421E">
        <w:rPr>
          <w:rFonts w:cstheme="minorHAnsi"/>
          <w:shd w:val="clear" w:color="auto" w:fill="FFFFFF"/>
        </w:rPr>
        <w:t>naručioca</w:t>
      </w:r>
      <w:proofErr w:type="spellEnd"/>
      <w:r w:rsidRPr="00FF421E">
        <w:rPr>
          <w:rFonts w:cstheme="minorHAnsi"/>
          <w:shd w:val="clear" w:color="auto" w:fill="FFFFFF"/>
        </w:rPr>
        <w:t xml:space="preserve"> to je </w:t>
      </w:r>
      <w:proofErr w:type="spellStart"/>
      <w:r w:rsidRPr="00FF421E">
        <w:rPr>
          <w:rFonts w:cstheme="minorHAnsi"/>
          <w:shd w:val="clear" w:color="auto" w:fill="FFFFFF"/>
        </w:rPr>
        <w:t>nabavka</w:t>
      </w:r>
      <w:proofErr w:type="spellEnd"/>
      <w:r w:rsidRPr="00FF421E">
        <w:rPr>
          <w:rFonts w:cstheme="minorHAnsi"/>
          <w:shd w:val="clear" w:color="auto" w:fill="FFFFFF"/>
        </w:rPr>
        <w:t xml:space="preserve"> </w:t>
      </w:r>
      <w:proofErr w:type="spellStart"/>
      <w:r w:rsidRPr="00FF421E">
        <w:rPr>
          <w:rFonts w:cstheme="minorHAnsi"/>
          <w:shd w:val="clear" w:color="auto" w:fill="FFFFFF"/>
        </w:rPr>
        <w:t>procenjene</w:t>
      </w:r>
      <w:proofErr w:type="spellEnd"/>
      <w:r w:rsidRPr="00FF421E">
        <w:rPr>
          <w:rFonts w:cstheme="minorHAnsi"/>
          <w:shd w:val="clear" w:color="auto" w:fill="FFFFFF"/>
        </w:rPr>
        <w:t xml:space="preserve"> </w:t>
      </w:r>
      <w:proofErr w:type="spellStart"/>
      <w:r w:rsidRPr="00FF421E">
        <w:rPr>
          <w:rFonts w:cstheme="minorHAnsi"/>
          <w:shd w:val="clear" w:color="auto" w:fill="FFFFFF"/>
        </w:rPr>
        <w:t>vrednosti</w:t>
      </w:r>
      <w:proofErr w:type="spellEnd"/>
      <w:r w:rsidRPr="00FF421E">
        <w:rPr>
          <w:rFonts w:cstheme="minorHAnsi"/>
          <w:shd w:val="clear" w:color="auto" w:fill="FFFFFF"/>
        </w:rPr>
        <w:t xml:space="preserve"> </w:t>
      </w:r>
      <w:proofErr w:type="spellStart"/>
      <w:r w:rsidRPr="00FF421E">
        <w:rPr>
          <w:rFonts w:cstheme="minorHAnsi"/>
          <w:shd w:val="clear" w:color="auto" w:fill="FFFFFF"/>
        </w:rPr>
        <w:t>maksimalno</w:t>
      </w:r>
      <w:proofErr w:type="spellEnd"/>
      <w:r w:rsidRPr="00FF421E">
        <w:rPr>
          <w:rFonts w:cstheme="minorHAnsi"/>
          <w:shd w:val="clear" w:color="auto" w:fill="FFFFFF"/>
        </w:rPr>
        <w:t xml:space="preserve"> 14.999.999 </w:t>
      </w:r>
      <w:proofErr w:type="spellStart"/>
      <w:r w:rsidRPr="00FF421E">
        <w:rPr>
          <w:rFonts w:cstheme="minorHAnsi"/>
          <w:shd w:val="clear" w:color="auto" w:fill="FFFFFF"/>
        </w:rPr>
        <w:t>dinara</w:t>
      </w:r>
      <w:proofErr w:type="spellEnd"/>
      <w:r w:rsidRPr="00FF421E">
        <w:rPr>
          <w:rFonts w:cstheme="minorHAnsi"/>
          <w:shd w:val="clear" w:color="auto" w:fill="FFFFFF"/>
        </w:rPr>
        <w:t xml:space="preserve">, </w:t>
      </w:r>
      <w:proofErr w:type="spellStart"/>
      <w:r w:rsidRPr="00FF421E">
        <w:rPr>
          <w:rFonts w:cstheme="minorHAnsi"/>
          <w:shd w:val="clear" w:color="auto" w:fill="FFFFFF"/>
        </w:rPr>
        <w:t>dok</w:t>
      </w:r>
      <w:proofErr w:type="spellEnd"/>
      <w:r w:rsidRPr="00FF421E">
        <w:rPr>
          <w:rFonts w:cstheme="minorHAnsi"/>
          <w:shd w:val="clear" w:color="auto" w:fill="FFFFFF"/>
        </w:rPr>
        <w:t xml:space="preserve"> je za </w:t>
      </w:r>
      <w:proofErr w:type="spellStart"/>
      <w:r w:rsidRPr="00FF421E">
        <w:rPr>
          <w:rFonts w:cstheme="minorHAnsi"/>
          <w:shd w:val="clear" w:color="auto" w:fill="FFFFFF"/>
        </w:rPr>
        <w:t>sektorskog</w:t>
      </w:r>
      <w:proofErr w:type="spellEnd"/>
      <w:r w:rsidRPr="00FF421E">
        <w:rPr>
          <w:rFonts w:cstheme="minorHAnsi"/>
          <w:shd w:val="clear" w:color="auto" w:fill="FFFFFF"/>
        </w:rPr>
        <w:t xml:space="preserve"> </w:t>
      </w:r>
      <w:proofErr w:type="spellStart"/>
      <w:r w:rsidRPr="00FF421E">
        <w:rPr>
          <w:rFonts w:cstheme="minorHAnsi"/>
          <w:shd w:val="clear" w:color="auto" w:fill="FFFFFF"/>
        </w:rPr>
        <w:t>naručioca</w:t>
      </w:r>
      <w:proofErr w:type="spellEnd"/>
      <w:r w:rsidRPr="00FF421E">
        <w:rPr>
          <w:rFonts w:cstheme="minorHAnsi"/>
          <w:shd w:val="clear" w:color="auto" w:fill="FFFFFF"/>
        </w:rPr>
        <w:t xml:space="preserve"> to </w:t>
      </w:r>
      <w:proofErr w:type="spellStart"/>
      <w:r w:rsidRPr="00FF421E">
        <w:rPr>
          <w:rFonts w:cstheme="minorHAnsi"/>
          <w:shd w:val="clear" w:color="auto" w:fill="FFFFFF"/>
        </w:rPr>
        <w:t>procenjena</w:t>
      </w:r>
      <w:proofErr w:type="spellEnd"/>
      <w:r w:rsidRPr="00FF421E">
        <w:rPr>
          <w:rFonts w:cstheme="minorHAnsi"/>
          <w:shd w:val="clear" w:color="auto" w:fill="FFFFFF"/>
        </w:rPr>
        <w:t xml:space="preserve"> </w:t>
      </w:r>
      <w:proofErr w:type="spellStart"/>
      <w:r w:rsidRPr="00FF421E">
        <w:rPr>
          <w:rFonts w:cstheme="minorHAnsi"/>
          <w:shd w:val="clear" w:color="auto" w:fill="FFFFFF"/>
        </w:rPr>
        <w:t>vrednost</w:t>
      </w:r>
      <w:proofErr w:type="spellEnd"/>
      <w:r w:rsidRPr="00FF421E">
        <w:rPr>
          <w:rFonts w:cstheme="minorHAnsi"/>
          <w:shd w:val="clear" w:color="auto" w:fill="FFFFFF"/>
        </w:rPr>
        <w:t xml:space="preserve"> </w:t>
      </w:r>
      <w:proofErr w:type="spellStart"/>
      <w:r w:rsidRPr="00FF421E">
        <w:rPr>
          <w:rFonts w:cstheme="minorHAnsi"/>
          <w:shd w:val="clear" w:color="auto" w:fill="FFFFFF"/>
        </w:rPr>
        <w:t>maksimalno</w:t>
      </w:r>
      <w:proofErr w:type="spellEnd"/>
      <w:r w:rsidRPr="00FF421E">
        <w:rPr>
          <w:rFonts w:cstheme="minorHAnsi"/>
          <w:shd w:val="clear" w:color="auto" w:fill="FFFFFF"/>
        </w:rPr>
        <w:t xml:space="preserve"> 19.999.999 </w:t>
      </w:r>
      <w:proofErr w:type="spellStart"/>
      <w:r w:rsidRPr="00FF421E">
        <w:rPr>
          <w:rFonts w:cstheme="minorHAnsi"/>
          <w:shd w:val="clear" w:color="auto" w:fill="FFFFFF"/>
        </w:rPr>
        <w:t>dinara</w:t>
      </w:r>
      <w:proofErr w:type="spellEnd"/>
      <w:r w:rsidRPr="00FF421E">
        <w:rPr>
          <w:rFonts w:cstheme="minorHAnsi"/>
          <w:shd w:val="clear" w:color="auto" w:fill="FFFFFF"/>
        </w:rPr>
        <w:t xml:space="preserve">. </w:t>
      </w:r>
      <w:proofErr w:type="spellStart"/>
      <w:r w:rsidRPr="00FF421E">
        <w:rPr>
          <w:rFonts w:cstheme="minorHAnsi"/>
          <w:shd w:val="clear" w:color="auto" w:fill="FFFFFF"/>
        </w:rPr>
        <w:t>Ukoliko</w:t>
      </w:r>
      <w:proofErr w:type="spellEnd"/>
      <w:r w:rsidRPr="00FF421E">
        <w:rPr>
          <w:rFonts w:cstheme="minorHAnsi"/>
          <w:shd w:val="clear" w:color="auto" w:fill="FFFFFF"/>
        </w:rPr>
        <w:t xml:space="preserve"> je ova </w:t>
      </w:r>
      <w:proofErr w:type="spellStart"/>
      <w:r w:rsidRPr="00FF421E">
        <w:rPr>
          <w:rFonts w:cstheme="minorHAnsi"/>
          <w:shd w:val="clear" w:color="auto" w:fill="FFFFFF"/>
        </w:rPr>
        <w:t>usluga</w:t>
      </w:r>
      <w:proofErr w:type="spellEnd"/>
      <w:r w:rsidRPr="00FF421E">
        <w:rPr>
          <w:rFonts w:cstheme="minorHAnsi"/>
          <w:shd w:val="clear" w:color="auto" w:fill="FFFFFF"/>
        </w:rPr>
        <w:t xml:space="preserve"> </w:t>
      </w:r>
      <w:proofErr w:type="spellStart"/>
      <w:r w:rsidRPr="00FF421E">
        <w:rPr>
          <w:rFonts w:cstheme="minorHAnsi"/>
          <w:shd w:val="clear" w:color="auto" w:fill="FFFFFF"/>
        </w:rPr>
        <w:t>iznad</w:t>
      </w:r>
      <w:proofErr w:type="spellEnd"/>
      <w:r w:rsidRPr="00FF421E">
        <w:rPr>
          <w:rFonts w:cstheme="minorHAnsi"/>
          <w:shd w:val="clear" w:color="auto" w:fill="FFFFFF"/>
        </w:rPr>
        <w:t xml:space="preserve"> </w:t>
      </w:r>
      <w:proofErr w:type="spellStart"/>
      <w:r w:rsidRPr="00FF421E">
        <w:rPr>
          <w:rFonts w:cstheme="minorHAnsi"/>
          <w:shd w:val="clear" w:color="auto" w:fill="FFFFFF"/>
        </w:rPr>
        <w:t>ovih</w:t>
      </w:r>
      <w:proofErr w:type="spellEnd"/>
      <w:r w:rsidR="004F1EBA" w:rsidRPr="00FF421E">
        <w:rPr>
          <w:rFonts w:cstheme="minorHAnsi"/>
          <w:shd w:val="clear" w:color="auto" w:fill="FFFFFF"/>
        </w:rPr>
        <w:t xml:space="preserve"> </w:t>
      </w:r>
      <w:proofErr w:type="spellStart"/>
      <w:r w:rsidR="004F1EBA" w:rsidRPr="00FF421E">
        <w:rPr>
          <w:rFonts w:cstheme="minorHAnsi"/>
          <w:shd w:val="clear" w:color="auto" w:fill="FFFFFF"/>
        </w:rPr>
        <w:t>pragova</w:t>
      </w:r>
      <w:proofErr w:type="spellEnd"/>
      <w:r w:rsidRPr="00FF421E">
        <w:rPr>
          <w:rFonts w:cstheme="minorHAnsi"/>
          <w:shd w:val="clear" w:color="auto" w:fill="FFFFFF"/>
        </w:rPr>
        <w:t xml:space="preserve">, </w:t>
      </w:r>
      <w:proofErr w:type="spellStart"/>
      <w:r w:rsidRPr="00FF421E">
        <w:rPr>
          <w:rFonts w:cstheme="minorHAnsi"/>
          <w:shd w:val="clear" w:color="auto" w:fill="FFFFFF"/>
        </w:rPr>
        <w:t>onda</w:t>
      </w:r>
      <w:proofErr w:type="spellEnd"/>
      <w:r w:rsidRPr="00FF421E">
        <w:rPr>
          <w:rFonts w:cstheme="minorHAnsi"/>
          <w:shd w:val="clear" w:color="auto" w:fill="FFFFFF"/>
        </w:rPr>
        <w:t xml:space="preserve"> </w:t>
      </w:r>
      <w:r w:rsidRPr="00FD12E4">
        <w:rPr>
          <w:rFonts w:cstheme="minorHAnsi"/>
          <w:shd w:val="clear" w:color="auto" w:fill="FFFFFF"/>
        </w:rPr>
        <w:t xml:space="preserve">se </w:t>
      </w:r>
      <w:proofErr w:type="spellStart"/>
      <w:r w:rsidRPr="00FD12E4">
        <w:rPr>
          <w:rFonts w:cstheme="minorHAnsi"/>
          <w:shd w:val="clear" w:color="auto" w:fill="FFFFFF"/>
        </w:rPr>
        <w:t>sprovodi</w:t>
      </w:r>
      <w:proofErr w:type="spellEnd"/>
      <w:r w:rsidRPr="00FD12E4">
        <w:rPr>
          <w:rFonts w:cstheme="minorHAnsi"/>
          <w:shd w:val="clear" w:color="auto" w:fill="FFFFFF"/>
        </w:rPr>
        <w:t xml:space="preserve"> </w:t>
      </w:r>
      <w:proofErr w:type="spellStart"/>
      <w:r w:rsidRPr="00FD12E4">
        <w:rPr>
          <w:rFonts w:cstheme="minorHAnsi"/>
          <w:shd w:val="clear" w:color="auto" w:fill="FFFFFF"/>
        </w:rPr>
        <w:t>postupak</w:t>
      </w:r>
      <w:proofErr w:type="spellEnd"/>
      <w:r w:rsidRPr="00FD12E4">
        <w:rPr>
          <w:rFonts w:cstheme="minorHAnsi"/>
          <w:shd w:val="clear" w:color="auto" w:fill="FFFFFF"/>
        </w:rPr>
        <w:t xml:space="preserve"> </w:t>
      </w:r>
      <w:proofErr w:type="spellStart"/>
      <w:r w:rsidRPr="00FD12E4">
        <w:rPr>
          <w:rFonts w:cstheme="minorHAnsi"/>
          <w:shd w:val="clear" w:color="auto" w:fill="FFFFFF"/>
        </w:rPr>
        <w:t>javne</w:t>
      </w:r>
      <w:proofErr w:type="spellEnd"/>
      <w:r w:rsidRPr="00FD12E4">
        <w:rPr>
          <w:rFonts w:cstheme="minorHAnsi"/>
          <w:shd w:val="clear" w:color="auto" w:fill="FFFFFF"/>
        </w:rPr>
        <w:t xml:space="preserve"> </w:t>
      </w:r>
      <w:proofErr w:type="spellStart"/>
      <w:r w:rsidRPr="00FD12E4">
        <w:rPr>
          <w:rFonts w:cstheme="minorHAnsi"/>
          <w:shd w:val="clear" w:color="auto" w:fill="FFFFFF"/>
        </w:rPr>
        <w:t>nabavke</w:t>
      </w:r>
      <w:proofErr w:type="spellEnd"/>
      <w:r w:rsidRPr="00FD12E4">
        <w:rPr>
          <w:rFonts w:cstheme="minorHAnsi"/>
          <w:shd w:val="clear" w:color="auto" w:fill="FFFFFF"/>
        </w:rPr>
        <w:t xml:space="preserve"> u </w:t>
      </w:r>
      <w:proofErr w:type="spellStart"/>
      <w:r w:rsidRPr="00FD12E4">
        <w:rPr>
          <w:rFonts w:cstheme="minorHAnsi"/>
          <w:shd w:val="clear" w:color="auto" w:fill="FFFFFF"/>
        </w:rPr>
        <w:t>skladu</w:t>
      </w:r>
      <w:proofErr w:type="spellEnd"/>
      <w:r w:rsidRPr="00FD12E4">
        <w:rPr>
          <w:rFonts w:cstheme="minorHAnsi"/>
          <w:shd w:val="clear" w:color="auto" w:fill="FFFFFF"/>
        </w:rPr>
        <w:t xml:space="preserve"> </w:t>
      </w:r>
      <w:proofErr w:type="spellStart"/>
      <w:r w:rsidRPr="00FD12E4">
        <w:rPr>
          <w:rFonts w:cstheme="minorHAnsi"/>
          <w:shd w:val="clear" w:color="auto" w:fill="FFFFFF"/>
        </w:rPr>
        <w:t>sa</w:t>
      </w:r>
      <w:proofErr w:type="spellEnd"/>
      <w:r w:rsidRPr="00FD12E4">
        <w:rPr>
          <w:rFonts w:cstheme="minorHAnsi"/>
          <w:shd w:val="clear" w:color="auto" w:fill="FFFFFF"/>
        </w:rPr>
        <w:t xml:space="preserve"> </w:t>
      </w:r>
      <w:proofErr w:type="spellStart"/>
      <w:r w:rsidRPr="00FD12E4">
        <w:rPr>
          <w:rFonts w:cstheme="minorHAnsi"/>
          <w:shd w:val="clear" w:color="auto" w:fill="FFFFFF"/>
        </w:rPr>
        <w:t>članom</w:t>
      </w:r>
      <w:proofErr w:type="spellEnd"/>
      <w:r w:rsidRPr="00FD12E4">
        <w:rPr>
          <w:rFonts w:cstheme="minorHAnsi"/>
          <w:shd w:val="clear" w:color="auto" w:fill="FFFFFF"/>
        </w:rPr>
        <w:t xml:space="preserve"> 75. ZJN, koji </w:t>
      </w:r>
      <w:proofErr w:type="spellStart"/>
      <w:r w:rsidRPr="00FD12E4">
        <w:rPr>
          <w:rFonts w:cstheme="minorHAnsi"/>
          <w:shd w:val="clear" w:color="auto" w:fill="FFFFFF"/>
        </w:rPr>
        <w:t>dozvoljava</w:t>
      </w:r>
      <w:proofErr w:type="spellEnd"/>
      <w:r w:rsidRPr="00FD12E4">
        <w:rPr>
          <w:rFonts w:cstheme="minorHAnsi"/>
          <w:shd w:val="clear" w:color="auto" w:fill="FFFFFF"/>
        </w:rPr>
        <w:t xml:space="preserve"> </w:t>
      </w:r>
      <w:proofErr w:type="spellStart"/>
      <w:r w:rsidRPr="00FD12E4">
        <w:rPr>
          <w:rFonts w:cstheme="minorHAnsi"/>
          <w:shd w:val="clear" w:color="auto" w:fill="FFFFFF"/>
        </w:rPr>
        <w:t>blaži</w:t>
      </w:r>
      <w:proofErr w:type="spellEnd"/>
      <w:r w:rsidRPr="00FD12E4">
        <w:rPr>
          <w:rFonts w:cstheme="minorHAnsi"/>
          <w:shd w:val="clear" w:color="auto" w:fill="FFFFFF"/>
        </w:rPr>
        <w:t xml:space="preserve"> </w:t>
      </w:r>
      <w:proofErr w:type="spellStart"/>
      <w:r w:rsidRPr="00FD12E4">
        <w:rPr>
          <w:rFonts w:cstheme="minorHAnsi"/>
          <w:shd w:val="clear" w:color="auto" w:fill="FFFFFF"/>
        </w:rPr>
        <w:t>režim</w:t>
      </w:r>
      <w:proofErr w:type="spellEnd"/>
      <w:r w:rsidRPr="00FD12E4">
        <w:rPr>
          <w:rFonts w:cstheme="minorHAnsi"/>
          <w:shd w:val="clear" w:color="auto" w:fill="FFFFFF"/>
        </w:rPr>
        <w:t xml:space="preserve"> (</w:t>
      </w:r>
      <w:proofErr w:type="spellStart"/>
      <w:r w:rsidRPr="00FD12E4">
        <w:rPr>
          <w:rFonts w:cstheme="minorHAnsi"/>
          <w:shd w:val="clear" w:color="auto" w:fill="FFFFFF"/>
        </w:rPr>
        <w:t>npr</w:t>
      </w:r>
      <w:proofErr w:type="spellEnd"/>
      <w:r w:rsidRPr="00FD12E4">
        <w:rPr>
          <w:rFonts w:cstheme="minorHAnsi"/>
          <w:shd w:val="clear" w:color="auto" w:fill="FFFFFF"/>
        </w:rPr>
        <w:t xml:space="preserve">. da se </w:t>
      </w:r>
      <w:proofErr w:type="spellStart"/>
      <w:r w:rsidRPr="00FD12E4">
        <w:rPr>
          <w:rFonts w:cstheme="minorHAnsi"/>
          <w:shd w:val="clear" w:color="auto" w:fill="FFFFFF"/>
        </w:rPr>
        <w:t>odredi</w:t>
      </w:r>
      <w:proofErr w:type="spellEnd"/>
      <w:r w:rsidRPr="00FD12E4">
        <w:rPr>
          <w:rFonts w:cstheme="minorHAnsi"/>
          <w:shd w:val="clear" w:color="auto" w:fill="FFFFFF"/>
        </w:rPr>
        <w:t xml:space="preserve"> </w:t>
      </w:r>
      <w:proofErr w:type="spellStart"/>
      <w:r w:rsidRPr="00FD12E4">
        <w:rPr>
          <w:rFonts w:cstheme="minorHAnsi"/>
          <w:shd w:val="clear" w:color="auto" w:fill="FFFFFF"/>
        </w:rPr>
        <w:t>kraći</w:t>
      </w:r>
      <w:proofErr w:type="spellEnd"/>
      <w:r w:rsidRPr="00FD12E4">
        <w:rPr>
          <w:rFonts w:cstheme="minorHAnsi"/>
          <w:shd w:val="clear" w:color="auto" w:fill="FFFFFF"/>
        </w:rPr>
        <w:t xml:space="preserve"> </w:t>
      </w:r>
      <w:proofErr w:type="spellStart"/>
      <w:r w:rsidRPr="00FD12E4">
        <w:rPr>
          <w:rFonts w:cstheme="minorHAnsi"/>
          <w:shd w:val="clear" w:color="auto" w:fill="FFFFFF"/>
        </w:rPr>
        <w:t>rok</w:t>
      </w:r>
      <w:proofErr w:type="spellEnd"/>
      <w:r w:rsidRPr="00FD12E4">
        <w:rPr>
          <w:rFonts w:cstheme="minorHAnsi"/>
          <w:shd w:val="clear" w:color="auto" w:fill="FFFFFF"/>
        </w:rPr>
        <w:t xml:space="preserve"> za </w:t>
      </w:r>
      <w:proofErr w:type="spellStart"/>
      <w:r w:rsidRPr="00FD12E4">
        <w:rPr>
          <w:rFonts w:cstheme="minorHAnsi"/>
          <w:shd w:val="clear" w:color="auto" w:fill="FFFFFF"/>
        </w:rPr>
        <w:t>podnošenje</w:t>
      </w:r>
      <w:proofErr w:type="spellEnd"/>
      <w:r w:rsidRPr="00FD12E4">
        <w:rPr>
          <w:rFonts w:cstheme="minorHAnsi"/>
          <w:shd w:val="clear" w:color="auto" w:fill="FFFFFF"/>
        </w:rPr>
        <w:t xml:space="preserve"> </w:t>
      </w:r>
      <w:proofErr w:type="spellStart"/>
      <w:r w:rsidRPr="00FD12E4">
        <w:rPr>
          <w:rFonts w:cstheme="minorHAnsi"/>
          <w:shd w:val="clear" w:color="auto" w:fill="FFFFFF"/>
        </w:rPr>
        <w:t>ponuda</w:t>
      </w:r>
      <w:proofErr w:type="spellEnd"/>
      <w:r w:rsidRPr="00FD12E4">
        <w:rPr>
          <w:rFonts w:cstheme="minorHAnsi"/>
          <w:shd w:val="clear" w:color="auto" w:fill="FFFFFF"/>
        </w:rPr>
        <w:t xml:space="preserve">), a </w:t>
      </w:r>
      <w:proofErr w:type="spellStart"/>
      <w:r w:rsidRPr="00FD12E4">
        <w:rPr>
          <w:rFonts w:cstheme="minorHAnsi"/>
          <w:shd w:val="clear" w:color="auto" w:fill="FFFFFF"/>
        </w:rPr>
        <w:t>sve</w:t>
      </w:r>
      <w:proofErr w:type="spellEnd"/>
      <w:r w:rsidRPr="00FD12E4">
        <w:rPr>
          <w:rFonts w:cstheme="minorHAnsi"/>
          <w:shd w:val="clear" w:color="auto" w:fill="FFFFFF"/>
        </w:rPr>
        <w:t xml:space="preserve"> u </w:t>
      </w:r>
      <w:proofErr w:type="spellStart"/>
      <w:r w:rsidRPr="00FD12E4">
        <w:rPr>
          <w:rFonts w:cstheme="minorHAnsi"/>
          <w:shd w:val="clear" w:color="auto" w:fill="FFFFFF"/>
        </w:rPr>
        <w:t>skladu</w:t>
      </w:r>
      <w:proofErr w:type="spellEnd"/>
      <w:r w:rsidRPr="00FD12E4">
        <w:rPr>
          <w:rFonts w:cstheme="minorHAnsi"/>
          <w:shd w:val="clear" w:color="auto" w:fill="FFFFFF"/>
        </w:rPr>
        <w:t xml:space="preserve"> </w:t>
      </w:r>
      <w:proofErr w:type="spellStart"/>
      <w:r w:rsidRPr="00FD12E4">
        <w:rPr>
          <w:rFonts w:cstheme="minorHAnsi"/>
          <w:shd w:val="clear" w:color="auto" w:fill="FFFFFF"/>
        </w:rPr>
        <w:t>sa</w:t>
      </w:r>
      <w:proofErr w:type="spellEnd"/>
      <w:r w:rsidRPr="00FD12E4">
        <w:rPr>
          <w:rFonts w:cstheme="minorHAnsi"/>
          <w:shd w:val="clear" w:color="auto" w:fill="FFFFFF"/>
        </w:rPr>
        <w:t xml:space="preserve"> </w:t>
      </w:r>
      <w:proofErr w:type="spellStart"/>
      <w:r w:rsidRPr="00FD12E4">
        <w:rPr>
          <w:rFonts w:cstheme="minorHAnsi"/>
          <w:shd w:val="clear" w:color="auto" w:fill="FFFFFF"/>
        </w:rPr>
        <w:t>posebnim</w:t>
      </w:r>
      <w:proofErr w:type="spellEnd"/>
      <w:r w:rsidRPr="00FD12E4">
        <w:rPr>
          <w:rFonts w:cstheme="minorHAnsi"/>
          <w:shd w:val="clear" w:color="auto" w:fill="FFFFFF"/>
        </w:rPr>
        <w:t xml:space="preserve"> </w:t>
      </w:r>
      <w:proofErr w:type="spellStart"/>
      <w:r w:rsidRPr="00FD12E4">
        <w:rPr>
          <w:rFonts w:cstheme="minorHAnsi"/>
          <w:shd w:val="clear" w:color="auto" w:fill="FFFFFF"/>
        </w:rPr>
        <w:t>aktom</w:t>
      </w:r>
      <w:proofErr w:type="spellEnd"/>
      <w:r w:rsidRPr="00FD12E4">
        <w:rPr>
          <w:rFonts w:cstheme="minorHAnsi"/>
          <w:shd w:val="clear" w:color="auto" w:fill="FFFFFF"/>
        </w:rPr>
        <w:t>.</w:t>
      </w:r>
    </w:p>
    <w:tbl>
      <w:tblPr>
        <w:tblStyle w:val="GridTable1Light-Accent52"/>
        <w:tblW w:w="0" w:type="auto"/>
        <w:tblLook w:val="04A0" w:firstRow="1" w:lastRow="0" w:firstColumn="1" w:lastColumn="0" w:noHBand="0" w:noVBand="1"/>
      </w:tblPr>
      <w:tblGrid>
        <w:gridCol w:w="4508"/>
        <w:gridCol w:w="4508"/>
      </w:tblGrid>
      <w:tr w:rsidR="008A002F" w14:paraId="128836D9"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C5E0B3" w:themeFill="accent6" w:themeFillTint="66"/>
          </w:tcPr>
          <w:p w14:paraId="22920D1A" w14:textId="77777777" w:rsidR="008A002F" w:rsidRPr="0050627D" w:rsidRDefault="008A002F" w:rsidP="005C1F64">
            <w:pPr>
              <w:shd w:val="clear" w:color="auto" w:fill="C5E0B3" w:themeFill="accent6" w:themeFillTint="66"/>
              <w:spacing w:before="60" w:after="60"/>
              <w:jc w:val="center"/>
              <w:rPr>
                <w:rFonts w:cstheme="minorHAnsi"/>
                <w:shd w:val="clear" w:color="auto" w:fill="FFFFFF"/>
              </w:rPr>
            </w:pPr>
            <w:r w:rsidRPr="004050B0">
              <w:rPr>
                <w:rFonts w:cstheme="minorHAnsi"/>
                <w:shd w:val="clear" w:color="auto" w:fill="C5E0B3" w:themeFill="accent6" w:themeFillTint="66"/>
              </w:rPr>
              <w:t>Primer</w:t>
            </w:r>
            <w:r w:rsidR="005F69DE">
              <w:rPr>
                <w:rFonts w:cstheme="minorHAnsi"/>
                <w:color w:val="FF0000"/>
                <w:shd w:val="clear" w:color="auto" w:fill="C5E0B3" w:themeFill="accent6" w:themeFillTint="66"/>
              </w:rPr>
              <w:t xml:space="preserve"> </w:t>
            </w:r>
            <w:r w:rsidR="005F69DE" w:rsidRPr="008F1045">
              <w:rPr>
                <w:rFonts w:cstheme="minorHAnsi"/>
                <w:shd w:val="clear" w:color="auto" w:fill="C5E0B3" w:themeFill="accent6" w:themeFillTint="66"/>
              </w:rPr>
              <w:t>11</w:t>
            </w:r>
            <w:r w:rsidRPr="004050B0">
              <w:rPr>
                <w:rFonts w:cstheme="minorHAnsi"/>
                <w:shd w:val="clear" w:color="auto" w:fill="C5E0B3" w:themeFill="accent6" w:themeFillTint="66"/>
              </w:rPr>
              <w:t xml:space="preserve"> – </w:t>
            </w:r>
            <w:proofErr w:type="spellStart"/>
            <w:r w:rsidRPr="004050B0">
              <w:rPr>
                <w:rFonts w:cstheme="minorHAnsi"/>
                <w:shd w:val="clear" w:color="auto" w:fill="C5E0B3" w:themeFill="accent6" w:themeFillTint="66"/>
              </w:rPr>
              <w:t>Nabavka</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usluge</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sistematskog</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pregleda</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koja</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obuhvata</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usluge</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iz</w:t>
            </w:r>
            <w:proofErr w:type="spellEnd"/>
            <w:r w:rsidRPr="004050B0">
              <w:rPr>
                <w:rFonts w:cstheme="minorHAnsi"/>
                <w:shd w:val="clear" w:color="auto" w:fill="C5E0B3" w:themeFill="accent6" w:themeFillTint="66"/>
              </w:rPr>
              <w:t xml:space="preserve"> </w:t>
            </w:r>
            <w:proofErr w:type="spellStart"/>
            <w:r w:rsidRPr="004050B0">
              <w:rPr>
                <w:rFonts w:cstheme="minorHAnsi"/>
                <w:shd w:val="clear" w:color="auto" w:fill="C5E0B3" w:themeFill="accent6" w:themeFillTint="66"/>
              </w:rPr>
              <w:t>Priloga</w:t>
            </w:r>
            <w:proofErr w:type="spellEnd"/>
            <w:r w:rsidRPr="004050B0">
              <w:rPr>
                <w:rFonts w:cstheme="minorHAnsi"/>
                <w:shd w:val="clear" w:color="auto" w:fill="C5E0B3" w:themeFill="accent6" w:themeFillTint="66"/>
              </w:rPr>
              <w:t xml:space="preserve"> 7</w:t>
            </w:r>
          </w:p>
          <w:p w14:paraId="580D5524" w14:textId="77777777" w:rsidR="008A002F" w:rsidRPr="0050627D" w:rsidRDefault="008A002F" w:rsidP="005C1F64">
            <w:pPr>
              <w:spacing w:before="60" w:after="60"/>
              <w:jc w:val="center"/>
              <w:rPr>
                <w:rFonts w:cstheme="minorHAnsi"/>
                <w:color w:val="FF0000"/>
                <w:u w:val="single"/>
                <w:shd w:val="clear" w:color="auto" w:fill="FFFFFF"/>
              </w:rPr>
            </w:pPr>
            <w:proofErr w:type="spellStart"/>
            <w:r w:rsidRPr="004050B0">
              <w:rPr>
                <w:rFonts w:cstheme="minorHAnsi"/>
                <w:u w:val="single"/>
                <w:shd w:val="clear" w:color="auto" w:fill="C5E0B3" w:themeFill="accent6" w:themeFillTint="66"/>
              </w:rPr>
              <w:t>Nabavku</w:t>
            </w:r>
            <w:proofErr w:type="spellEnd"/>
            <w:r w:rsidRPr="004050B0">
              <w:rPr>
                <w:rFonts w:cstheme="minorHAnsi"/>
                <w:u w:val="single"/>
                <w:shd w:val="clear" w:color="auto" w:fill="C5E0B3" w:themeFill="accent6" w:themeFillTint="66"/>
              </w:rPr>
              <w:t xml:space="preserve"> </w:t>
            </w:r>
            <w:proofErr w:type="spellStart"/>
            <w:r w:rsidRPr="004050B0">
              <w:rPr>
                <w:rFonts w:cstheme="minorHAnsi"/>
                <w:u w:val="single"/>
                <w:shd w:val="clear" w:color="auto" w:fill="C5E0B3" w:themeFill="accent6" w:themeFillTint="66"/>
              </w:rPr>
              <w:t>sprovodi</w:t>
            </w:r>
            <w:proofErr w:type="spellEnd"/>
            <w:r w:rsidRPr="004050B0">
              <w:rPr>
                <w:rFonts w:cstheme="minorHAnsi"/>
                <w:u w:val="single"/>
                <w:shd w:val="clear" w:color="auto" w:fill="C5E0B3" w:themeFill="accent6" w:themeFillTint="66"/>
              </w:rPr>
              <w:t xml:space="preserve"> </w:t>
            </w:r>
            <w:proofErr w:type="spellStart"/>
            <w:r w:rsidRPr="004050B0">
              <w:rPr>
                <w:rFonts w:cstheme="minorHAnsi"/>
                <w:u w:val="single"/>
                <w:shd w:val="clear" w:color="auto" w:fill="C5E0B3" w:themeFill="accent6" w:themeFillTint="66"/>
              </w:rPr>
              <w:t>javni</w:t>
            </w:r>
            <w:proofErr w:type="spellEnd"/>
            <w:r w:rsidRPr="004050B0">
              <w:rPr>
                <w:rFonts w:cstheme="minorHAnsi"/>
                <w:u w:val="single"/>
                <w:shd w:val="clear" w:color="auto" w:fill="C5E0B3" w:themeFill="accent6" w:themeFillTint="66"/>
              </w:rPr>
              <w:t xml:space="preserve"> </w:t>
            </w:r>
            <w:proofErr w:type="spellStart"/>
            <w:r w:rsidRPr="004050B0">
              <w:rPr>
                <w:rFonts w:cstheme="minorHAnsi"/>
                <w:u w:val="single"/>
                <w:shd w:val="clear" w:color="auto" w:fill="C5E0B3" w:themeFill="accent6" w:themeFillTint="66"/>
              </w:rPr>
              <w:t>naručilac</w:t>
            </w:r>
            <w:proofErr w:type="spellEnd"/>
          </w:p>
        </w:tc>
      </w:tr>
      <w:tr w:rsidR="008A002F" w14:paraId="63C80EEF"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0EACE479" w14:textId="77777777" w:rsidR="008A002F" w:rsidRDefault="008A002F" w:rsidP="005C1F64">
            <w:pPr>
              <w:jc w:val="center"/>
              <w:rPr>
                <w:rFonts w:cstheme="minorHAnsi"/>
                <w:shd w:val="clear" w:color="auto" w:fill="FFFFFF"/>
              </w:rPr>
            </w:pPr>
            <w:proofErr w:type="spellStart"/>
            <w:r w:rsidRPr="0050627D">
              <w:rPr>
                <w:rFonts w:cstheme="minorHAnsi"/>
                <w:b w:val="0"/>
                <w:bCs w:val="0"/>
                <w:shd w:val="clear" w:color="auto" w:fill="FFFFFF"/>
              </w:rPr>
              <w:t>Procenjena</w:t>
            </w:r>
            <w:proofErr w:type="spellEnd"/>
            <w:r w:rsidRPr="0050627D">
              <w:rPr>
                <w:rFonts w:cstheme="minorHAnsi"/>
                <w:b w:val="0"/>
                <w:bCs w:val="0"/>
                <w:shd w:val="clear" w:color="auto" w:fill="FFFFFF"/>
              </w:rPr>
              <w:t xml:space="preserve"> </w:t>
            </w:r>
            <w:proofErr w:type="spellStart"/>
            <w:r w:rsidRPr="0050627D">
              <w:rPr>
                <w:rFonts w:cstheme="minorHAnsi"/>
                <w:b w:val="0"/>
                <w:bCs w:val="0"/>
                <w:shd w:val="clear" w:color="auto" w:fill="FFFFFF"/>
              </w:rPr>
              <w:t>vrednost</w:t>
            </w:r>
            <w:proofErr w:type="spellEnd"/>
            <w:r w:rsidRPr="0050627D">
              <w:rPr>
                <w:rFonts w:cstheme="minorHAnsi"/>
                <w:b w:val="0"/>
                <w:bCs w:val="0"/>
                <w:shd w:val="clear" w:color="auto" w:fill="FFFFFF"/>
              </w:rPr>
              <w:t xml:space="preserve"> </w:t>
            </w:r>
            <w:proofErr w:type="spellStart"/>
            <w:r w:rsidRPr="0050627D">
              <w:rPr>
                <w:rFonts w:cstheme="minorHAnsi"/>
                <w:b w:val="0"/>
                <w:bCs w:val="0"/>
                <w:shd w:val="clear" w:color="auto" w:fill="FFFFFF"/>
              </w:rPr>
              <w:t>usluge</w:t>
            </w:r>
            <w:proofErr w:type="spellEnd"/>
            <w:r w:rsidRPr="0050627D">
              <w:rPr>
                <w:rFonts w:cstheme="minorHAnsi"/>
                <w:b w:val="0"/>
                <w:bCs w:val="0"/>
                <w:shd w:val="clear" w:color="auto" w:fill="FFFFFF"/>
              </w:rPr>
              <w:t xml:space="preserve"> </w:t>
            </w:r>
          </w:p>
          <w:p w14:paraId="19C5ADEE" w14:textId="77777777" w:rsidR="008A002F" w:rsidRPr="0050627D" w:rsidRDefault="008A002F" w:rsidP="005C1F64">
            <w:pPr>
              <w:jc w:val="center"/>
              <w:rPr>
                <w:rFonts w:cstheme="minorHAnsi"/>
                <w:shd w:val="clear" w:color="auto" w:fill="FFFFFF"/>
              </w:rPr>
            </w:pPr>
            <w:r w:rsidRPr="0050627D">
              <w:rPr>
                <w:rFonts w:cstheme="minorHAnsi"/>
                <w:shd w:val="clear" w:color="auto" w:fill="FFFFFF"/>
              </w:rPr>
              <w:t xml:space="preserve">5.500.000 </w:t>
            </w:r>
            <w:proofErr w:type="spellStart"/>
            <w:r w:rsidRPr="0050627D">
              <w:rPr>
                <w:rFonts w:cstheme="minorHAnsi"/>
                <w:shd w:val="clear" w:color="auto" w:fill="FFFFFF"/>
              </w:rPr>
              <w:t>dinara</w:t>
            </w:r>
            <w:proofErr w:type="spellEnd"/>
          </w:p>
        </w:tc>
        <w:tc>
          <w:tcPr>
            <w:tcW w:w="4675" w:type="dxa"/>
          </w:tcPr>
          <w:p w14:paraId="4FAE513C" w14:textId="77777777" w:rsidR="008A002F"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roofErr w:type="spellStart"/>
            <w:r w:rsidRPr="0050627D">
              <w:rPr>
                <w:rFonts w:cstheme="minorHAnsi"/>
                <w:shd w:val="clear" w:color="auto" w:fill="FFFFFF"/>
              </w:rPr>
              <w:t>Procenjena</w:t>
            </w:r>
            <w:proofErr w:type="spellEnd"/>
            <w:r w:rsidRPr="0050627D">
              <w:rPr>
                <w:rFonts w:cstheme="minorHAnsi"/>
                <w:shd w:val="clear" w:color="auto" w:fill="FFFFFF"/>
              </w:rPr>
              <w:t xml:space="preserve"> </w:t>
            </w:r>
            <w:proofErr w:type="spellStart"/>
            <w:r w:rsidRPr="0050627D">
              <w:rPr>
                <w:rFonts w:cstheme="minorHAnsi"/>
                <w:shd w:val="clear" w:color="auto" w:fill="FFFFFF"/>
              </w:rPr>
              <w:t>vrednost</w:t>
            </w:r>
            <w:proofErr w:type="spellEnd"/>
            <w:r w:rsidRPr="0050627D">
              <w:rPr>
                <w:rFonts w:cstheme="minorHAnsi"/>
                <w:shd w:val="clear" w:color="auto" w:fill="FFFFFF"/>
              </w:rPr>
              <w:t xml:space="preserve"> </w:t>
            </w:r>
            <w:proofErr w:type="spellStart"/>
            <w:r w:rsidRPr="0050627D">
              <w:rPr>
                <w:rFonts w:cstheme="minorHAnsi"/>
                <w:shd w:val="clear" w:color="auto" w:fill="FFFFFF"/>
              </w:rPr>
              <w:t>usluge</w:t>
            </w:r>
            <w:proofErr w:type="spellEnd"/>
            <w:r w:rsidRPr="0050627D">
              <w:rPr>
                <w:rFonts w:cstheme="minorHAnsi"/>
                <w:shd w:val="clear" w:color="auto" w:fill="FFFFFF"/>
              </w:rPr>
              <w:t xml:space="preserve"> </w:t>
            </w:r>
          </w:p>
          <w:p w14:paraId="6D6F5977" w14:textId="77777777" w:rsidR="008A002F" w:rsidRPr="0050627D" w:rsidRDefault="008A002F" w:rsidP="005C1F64">
            <w:pPr>
              <w:jc w:val="center"/>
              <w:cnfStyle w:val="000000000000" w:firstRow="0" w:lastRow="0" w:firstColumn="0" w:lastColumn="0" w:oddVBand="0" w:evenVBand="0" w:oddHBand="0" w:evenHBand="0" w:firstRowFirstColumn="0" w:firstRowLastColumn="0" w:lastRowFirstColumn="0" w:lastRowLastColumn="0"/>
              <w:rPr>
                <w:rFonts w:cstheme="minorHAnsi"/>
                <w:b/>
                <w:bCs/>
                <w:shd w:val="clear" w:color="auto" w:fill="FFFFFF"/>
              </w:rPr>
            </w:pPr>
            <w:r w:rsidRPr="0050627D">
              <w:rPr>
                <w:rFonts w:cstheme="minorHAnsi"/>
                <w:b/>
                <w:bCs/>
                <w:shd w:val="clear" w:color="auto" w:fill="FFFFFF"/>
              </w:rPr>
              <w:t xml:space="preserve">16.000.000 </w:t>
            </w:r>
            <w:proofErr w:type="spellStart"/>
            <w:r w:rsidRPr="0050627D">
              <w:rPr>
                <w:rFonts w:cstheme="minorHAnsi"/>
                <w:b/>
                <w:bCs/>
                <w:shd w:val="clear" w:color="auto" w:fill="FFFFFF"/>
              </w:rPr>
              <w:t>dinara</w:t>
            </w:r>
            <w:proofErr w:type="spellEnd"/>
          </w:p>
        </w:tc>
      </w:tr>
      <w:tr w:rsidR="008A002F" w14:paraId="1D52CD5B"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0CF1C576" w14:textId="77777777" w:rsidR="008A002F" w:rsidRPr="0050627D" w:rsidRDefault="008A002F" w:rsidP="005C1F64">
            <w:pPr>
              <w:spacing w:before="60" w:after="60"/>
              <w:jc w:val="center"/>
              <w:rPr>
                <w:rFonts w:cstheme="minorHAnsi"/>
                <w:shd w:val="clear" w:color="auto" w:fill="FFFFFF"/>
              </w:rPr>
            </w:pPr>
            <w:proofErr w:type="spellStart"/>
            <w:r w:rsidRPr="0050627D">
              <w:rPr>
                <w:rFonts w:cstheme="minorHAnsi"/>
                <w:shd w:val="clear" w:color="auto" w:fill="FFFFFF"/>
              </w:rPr>
              <w:t>Nije</w:t>
            </w:r>
            <w:proofErr w:type="spellEnd"/>
            <w:r w:rsidRPr="0050627D">
              <w:rPr>
                <w:rFonts w:cstheme="minorHAnsi"/>
                <w:shd w:val="clear" w:color="auto" w:fill="FFFFFF"/>
              </w:rPr>
              <w:t xml:space="preserve"> </w:t>
            </w:r>
            <w:proofErr w:type="spellStart"/>
            <w:r>
              <w:rPr>
                <w:rFonts w:cstheme="minorHAnsi"/>
                <w:shd w:val="clear" w:color="auto" w:fill="FFFFFF"/>
              </w:rPr>
              <w:t>postupak</w:t>
            </w:r>
            <w:proofErr w:type="spellEnd"/>
            <w:r>
              <w:rPr>
                <w:rFonts w:cstheme="minorHAnsi"/>
                <w:shd w:val="clear" w:color="auto" w:fill="FFFFFF"/>
              </w:rPr>
              <w:t xml:space="preserve"> </w:t>
            </w:r>
            <w:proofErr w:type="spellStart"/>
            <w:r>
              <w:rPr>
                <w:rFonts w:cstheme="minorHAnsi"/>
                <w:shd w:val="clear" w:color="auto" w:fill="FFFFFF"/>
              </w:rPr>
              <w:t>javne</w:t>
            </w:r>
            <w:proofErr w:type="spellEnd"/>
            <w:r w:rsidRPr="0050627D">
              <w:rPr>
                <w:rFonts w:cstheme="minorHAnsi"/>
                <w:shd w:val="clear" w:color="auto" w:fill="FFFFFF"/>
              </w:rPr>
              <w:t xml:space="preserve"> </w:t>
            </w:r>
            <w:proofErr w:type="spellStart"/>
            <w:r w:rsidRPr="0050627D">
              <w:rPr>
                <w:rFonts w:cstheme="minorHAnsi"/>
                <w:shd w:val="clear" w:color="auto" w:fill="FFFFFF"/>
              </w:rPr>
              <w:t>nabavk</w:t>
            </w:r>
            <w:r>
              <w:rPr>
                <w:rFonts w:cstheme="minorHAnsi"/>
                <w:shd w:val="clear" w:color="auto" w:fill="FFFFFF"/>
              </w:rPr>
              <w:t>e</w:t>
            </w:r>
            <w:proofErr w:type="spellEnd"/>
          </w:p>
        </w:tc>
        <w:tc>
          <w:tcPr>
            <w:tcW w:w="4675" w:type="dxa"/>
          </w:tcPr>
          <w:p w14:paraId="32310327" w14:textId="77777777" w:rsidR="008A002F" w:rsidRPr="0050627D"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shd w:val="clear" w:color="auto" w:fill="FFFFFF"/>
              </w:rPr>
            </w:pPr>
            <w:proofErr w:type="spellStart"/>
            <w:r w:rsidRPr="0050627D">
              <w:rPr>
                <w:rFonts w:cstheme="minorHAnsi"/>
                <w:b/>
                <w:bCs/>
                <w:shd w:val="clear" w:color="auto" w:fill="FFFFFF"/>
              </w:rPr>
              <w:t>Jeste</w:t>
            </w:r>
            <w:proofErr w:type="spellEnd"/>
            <w:r>
              <w:rPr>
                <w:rFonts w:cstheme="minorHAnsi"/>
                <w:b/>
                <w:bCs/>
                <w:shd w:val="clear" w:color="auto" w:fill="FFFFFF"/>
              </w:rPr>
              <w:t xml:space="preserve"> </w:t>
            </w:r>
            <w:proofErr w:type="spellStart"/>
            <w:r>
              <w:rPr>
                <w:rFonts w:cstheme="minorHAnsi"/>
                <w:b/>
                <w:bCs/>
                <w:shd w:val="clear" w:color="auto" w:fill="FFFFFF"/>
              </w:rPr>
              <w:t>postupak</w:t>
            </w:r>
            <w:proofErr w:type="spellEnd"/>
            <w:r w:rsidRPr="0050627D">
              <w:rPr>
                <w:rFonts w:cstheme="minorHAnsi"/>
                <w:b/>
                <w:bCs/>
                <w:shd w:val="clear" w:color="auto" w:fill="FFFFFF"/>
              </w:rPr>
              <w:t xml:space="preserve"> </w:t>
            </w:r>
            <w:proofErr w:type="spellStart"/>
            <w:r w:rsidRPr="0050627D">
              <w:rPr>
                <w:rFonts w:cstheme="minorHAnsi"/>
                <w:b/>
                <w:bCs/>
                <w:shd w:val="clear" w:color="auto" w:fill="FFFFFF"/>
              </w:rPr>
              <w:t>javn</w:t>
            </w:r>
            <w:r>
              <w:rPr>
                <w:rFonts w:cstheme="minorHAnsi"/>
                <w:b/>
                <w:bCs/>
                <w:shd w:val="clear" w:color="auto" w:fill="FFFFFF"/>
              </w:rPr>
              <w:t>e</w:t>
            </w:r>
            <w:proofErr w:type="spellEnd"/>
            <w:r w:rsidRPr="0050627D">
              <w:rPr>
                <w:rFonts w:cstheme="minorHAnsi"/>
                <w:b/>
                <w:bCs/>
                <w:shd w:val="clear" w:color="auto" w:fill="FFFFFF"/>
              </w:rPr>
              <w:t xml:space="preserve"> </w:t>
            </w:r>
            <w:proofErr w:type="spellStart"/>
            <w:r w:rsidRPr="0050627D">
              <w:rPr>
                <w:rFonts w:cstheme="minorHAnsi"/>
                <w:b/>
                <w:bCs/>
                <w:shd w:val="clear" w:color="auto" w:fill="FFFFFF"/>
              </w:rPr>
              <w:t>nabavka</w:t>
            </w:r>
            <w:proofErr w:type="spellEnd"/>
          </w:p>
        </w:tc>
      </w:tr>
      <w:tr w:rsidR="008A002F" w14:paraId="317B02E2"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0C9CDBE7" w14:textId="77777777" w:rsidR="008A002F" w:rsidRPr="0050627D" w:rsidRDefault="00F74A2B" w:rsidP="005C1F64">
            <w:pPr>
              <w:spacing w:before="120"/>
              <w:rPr>
                <w:rFonts w:cstheme="minorHAnsi"/>
                <w:b w:val="0"/>
                <w:bCs w:val="0"/>
                <w:color w:val="FF0000"/>
                <w:shd w:val="clear" w:color="auto" w:fill="FFFFFF"/>
              </w:rPr>
            </w:pPr>
            <w:proofErr w:type="spellStart"/>
            <w:r>
              <w:rPr>
                <w:rFonts w:cstheme="minorHAnsi"/>
                <w:b w:val="0"/>
                <w:bCs w:val="0"/>
                <w:shd w:val="clear" w:color="auto" w:fill="FFFFFF"/>
              </w:rPr>
              <w:t>Javni</w:t>
            </w:r>
            <w:proofErr w:type="spellEnd"/>
            <w:r>
              <w:rPr>
                <w:rFonts w:cstheme="minorHAnsi"/>
                <w:b w:val="0"/>
                <w:bCs w:val="0"/>
                <w:shd w:val="clear" w:color="auto" w:fill="FFFFFF"/>
              </w:rPr>
              <w:t xml:space="preserve"> </w:t>
            </w:r>
            <w:proofErr w:type="spellStart"/>
            <w:r>
              <w:rPr>
                <w:rFonts w:cstheme="minorHAnsi"/>
                <w:b w:val="0"/>
                <w:bCs w:val="0"/>
                <w:shd w:val="clear" w:color="auto" w:fill="FFFFFF"/>
              </w:rPr>
              <w:t>n</w:t>
            </w:r>
            <w:r w:rsidR="008A002F" w:rsidRPr="0050627D">
              <w:rPr>
                <w:rFonts w:cstheme="minorHAnsi"/>
                <w:b w:val="0"/>
                <w:bCs w:val="0"/>
                <w:shd w:val="clear" w:color="auto" w:fill="FFFFFF"/>
              </w:rPr>
              <w:t>aručilac</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nabavku</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sprovodi</w:t>
            </w:r>
            <w:proofErr w:type="spellEnd"/>
            <w:r w:rsidR="008A002F" w:rsidRPr="0050627D">
              <w:rPr>
                <w:rFonts w:cstheme="minorHAnsi"/>
                <w:b w:val="0"/>
                <w:bCs w:val="0"/>
                <w:shd w:val="clear" w:color="auto" w:fill="FFFFFF"/>
              </w:rPr>
              <w:t xml:space="preserve"> u </w:t>
            </w:r>
            <w:proofErr w:type="spellStart"/>
            <w:r w:rsidR="008A002F" w:rsidRPr="0050627D">
              <w:rPr>
                <w:rFonts w:cstheme="minorHAnsi"/>
                <w:b w:val="0"/>
                <w:bCs w:val="0"/>
                <w:shd w:val="clear" w:color="auto" w:fill="FFFFFF"/>
              </w:rPr>
              <w:t>skladu</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sa</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članom</w:t>
            </w:r>
            <w:proofErr w:type="spellEnd"/>
            <w:r w:rsidR="008A002F" w:rsidRPr="0050627D">
              <w:rPr>
                <w:rFonts w:cstheme="minorHAnsi"/>
                <w:b w:val="0"/>
                <w:bCs w:val="0"/>
                <w:shd w:val="clear" w:color="auto" w:fill="FFFFFF"/>
              </w:rPr>
              <w:t xml:space="preserve"> 27. </w:t>
            </w:r>
            <w:proofErr w:type="spellStart"/>
            <w:r w:rsidR="008A002F" w:rsidRPr="0050627D">
              <w:rPr>
                <w:rFonts w:cstheme="minorHAnsi"/>
                <w:b w:val="0"/>
                <w:bCs w:val="0"/>
                <w:shd w:val="clear" w:color="auto" w:fill="FFFFFF"/>
              </w:rPr>
              <w:t>stav</w:t>
            </w:r>
            <w:proofErr w:type="spellEnd"/>
            <w:r w:rsidR="008A002F" w:rsidRPr="0050627D">
              <w:rPr>
                <w:rFonts w:cstheme="minorHAnsi"/>
                <w:b w:val="0"/>
                <w:bCs w:val="0"/>
                <w:shd w:val="clear" w:color="auto" w:fill="FFFFFF"/>
              </w:rPr>
              <w:t xml:space="preserve"> 1. </w:t>
            </w:r>
            <w:proofErr w:type="spellStart"/>
            <w:r w:rsidR="008A002F" w:rsidRPr="0050627D">
              <w:rPr>
                <w:rFonts w:cstheme="minorHAnsi"/>
                <w:b w:val="0"/>
                <w:bCs w:val="0"/>
                <w:shd w:val="clear" w:color="auto" w:fill="FFFFFF"/>
              </w:rPr>
              <w:t>tačka</w:t>
            </w:r>
            <w:proofErr w:type="spellEnd"/>
            <w:r w:rsidR="008A002F" w:rsidRPr="0050627D">
              <w:rPr>
                <w:rFonts w:cstheme="minorHAnsi"/>
                <w:b w:val="0"/>
                <w:bCs w:val="0"/>
                <w:shd w:val="clear" w:color="auto" w:fill="FFFFFF"/>
              </w:rPr>
              <w:t xml:space="preserve"> 3) ZJN, </w:t>
            </w:r>
            <w:proofErr w:type="spellStart"/>
            <w:r w:rsidR="008A002F" w:rsidRPr="0050627D">
              <w:rPr>
                <w:rFonts w:cstheme="minorHAnsi"/>
                <w:b w:val="0"/>
                <w:bCs w:val="0"/>
                <w:shd w:val="clear" w:color="auto" w:fill="FFFFFF"/>
              </w:rPr>
              <w:t>odnosno</w:t>
            </w:r>
            <w:proofErr w:type="spellEnd"/>
            <w:r w:rsidR="008A002F" w:rsidRPr="0050627D">
              <w:rPr>
                <w:rFonts w:cstheme="minorHAnsi"/>
                <w:b w:val="0"/>
                <w:bCs w:val="0"/>
                <w:shd w:val="clear" w:color="auto" w:fill="FFFFFF"/>
              </w:rPr>
              <w:t xml:space="preserve"> u </w:t>
            </w:r>
            <w:proofErr w:type="spellStart"/>
            <w:r w:rsidR="008A002F" w:rsidRPr="0050627D">
              <w:rPr>
                <w:rFonts w:cstheme="minorHAnsi"/>
                <w:b w:val="0"/>
                <w:bCs w:val="0"/>
                <w:shd w:val="clear" w:color="auto" w:fill="FFFFFF"/>
              </w:rPr>
              <w:t>skladu</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sa</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procedurom</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propisanom</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posebnim</w:t>
            </w:r>
            <w:proofErr w:type="spellEnd"/>
            <w:r w:rsidR="008A002F" w:rsidRPr="0050627D">
              <w:rPr>
                <w:rFonts w:cstheme="minorHAnsi"/>
                <w:b w:val="0"/>
                <w:bCs w:val="0"/>
                <w:shd w:val="clear" w:color="auto" w:fill="FFFFFF"/>
              </w:rPr>
              <w:t xml:space="preserve"> </w:t>
            </w:r>
            <w:proofErr w:type="spellStart"/>
            <w:r w:rsidR="008A002F" w:rsidRPr="0050627D">
              <w:rPr>
                <w:rFonts w:cstheme="minorHAnsi"/>
                <w:b w:val="0"/>
                <w:bCs w:val="0"/>
                <w:shd w:val="clear" w:color="auto" w:fill="FFFFFF"/>
              </w:rPr>
              <w:t>aktom</w:t>
            </w:r>
            <w:proofErr w:type="spellEnd"/>
            <w:r w:rsidR="008A002F" w:rsidRPr="0050627D">
              <w:rPr>
                <w:rFonts w:cstheme="minorHAnsi"/>
                <w:b w:val="0"/>
                <w:bCs w:val="0"/>
                <w:shd w:val="clear" w:color="auto" w:fill="FFFFFF"/>
              </w:rPr>
              <w:t xml:space="preserve"> (bez </w:t>
            </w:r>
            <w:proofErr w:type="spellStart"/>
            <w:r w:rsidR="008A002F" w:rsidRPr="0050627D">
              <w:rPr>
                <w:rFonts w:cstheme="minorHAnsi"/>
                <w:b w:val="0"/>
                <w:bCs w:val="0"/>
                <w:shd w:val="clear" w:color="auto" w:fill="FFFFFF"/>
              </w:rPr>
              <w:t>primene</w:t>
            </w:r>
            <w:proofErr w:type="spellEnd"/>
            <w:r w:rsidR="008A002F" w:rsidRPr="0050627D">
              <w:rPr>
                <w:rFonts w:cstheme="minorHAnsi"/>
                <w:b w:val="0"/>
                <w:bCs w:val="0"/>
                <w:shd w:val="clear" w:color="auto" w:fill="FFFFFF"/>
              </w:rPr>
              <w:t xml:space="preserve"> ZJN)</w:t>
            </w:r>
            <w:r w:rsidR="008A002F">
              <w:rPr>
                <w:rFonts w:cstheme="minorHAnsi"/>
                <w:b w:val="0"/>
                <w:bCs w:val="0"/>
                <w:shd w:val="clear" w:color="auto" w:fill="FFFFFF"/>
              </w:rPr>
              <w:t>.</w:t>
            </w:r>
          </w:p>
        </w:tc>
        <w:tc>
          <w:tcPr>
            <w:tcW w:w="4675" w:type="dxa"/>
          </w:tcPr>
          <w:p w14:paraId="78ACD719" w14:textId="77777777" w:rsidR="008A002F" w:rsidRPr="0050627D" w:rsidRDefault="00657D07" w:rsidP="005C1F64">
            <w:pPr>
              <w:spacing w:after="120"/>
              <w:jc w:val="both"/>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proofErr w:type="spellStart"/>
            <w:r>
              <w:rPr>
                <w:rFonts w:cstheme="minorHAnsi"/>
                <w:shd w:val="clear" w:color="auto" w:fill="FFFFFF"/>
              </w:rPr>
              <w:t>Javni</w:t>
            </w:r>
            <w:proofErr w:type="spellEnd"/>
            <w:r>
              <w:rPr>
                <w:rFonts w:cstheme="minorHAnsi"/>
                <w:shd w:val="clear" w:color="auto" w:fill="FFFFFF"/>
              </w:rPr>
              <w:t xml:space="preserve"> </w:t>
            </w:r>
            <w:proofErr w:type="spellStart"/>
            <w:r>
              <w:rPr>
                <w:rFonts w:cstheme="minorHAnsi"/>
                <w:shd w:val="clear" w:color="auto" w:fill="FFFFFF"/>
              </w:rPr>
              <w:t>n</w:t>
            </w:r>
            <w:r w:rsidR="008A002F" w:rsidRPr="0050627D">
              <w:rPr>
                <w:rFonts w:cstheme="minorHAnsi"/>
                <w:shd w:val="clear" w:color="auto" w:fill="FFFFFF"/>
              </w:rPr>
              <w:t>aručilac</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ima</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obavezu</w:t>
            </w:r>
            <w:proofErr w:type="spellEnd"/>
            <w:r w:rsidR="008A002F" w:rsidRPr="0050627D">
              <w:rPr>
                <w:rFonts w:cstheme="minorHAnsi"/>
                <w:shd w:val="clear" w:color="auto" w:fill="FFFFFF"/>
              </w:rPr>
              <w:t xml:space="preserve"> da </w:t>
            </w:r>
            <w:proofErr w:type="spellStart"/>
            <w:r w:rsidR="008A002F" w:rsidRPr="0050627D">
              <w:rPr>
                <w:rFonts w:cstheme="minorHAnsi"/>
                <w:shd w:val="clear" w:color="auto" w:fill="FFFFFF"/>
              </w:rPr>
              <w:t>sprovede</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postupak</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javne</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nabavke</w:t>
            </w:r>
            <w:proofErr w:type="spellEnd"/>
            <w:r w:rsidR="008A002F" w:rsidRPr="0050627D">
              <w:rPr>
                <w:rFonts w:cstheme="minorHAnsi"/>
                <w:shd w:val="clear" w:color="auto" w:fill="FFFFFF"/>
              </w:rPr>
              <w:t xml:space="preserve">. </w:t>
            </w:r>
          </w:p>
          <w:p w14:paraId="19C4E467" w14:textId="77777777" w:rsidR="008A002F" w:rsidRDefault="00A61E09" w:rsidP="005C1F64">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roofErr w:type="spellStart"/>
            <w:r>
              <w:rPr>
                <w:rFonts w:cstheme="minorHAnsi"/>
                <w:shd w:val="clear" w:color="auto" w:fill="FFFFFF"/>
              </w:rPr>
              <w:t>Javni</w:t>
            </w:r>
            <w:proofErr w:type="spellEnd"/>
            <w:r>
              <w:rPr>
                <w:rFonts w:cstheme="minorHAnsi"/>
                <w:shd w:val="clear" w:color="auto" w:fill="FFFFFF"/>
              </w:rPr>
              <w:t xml:space="preserve"> </w:t>
            </w:r>
            <w:proofErr w:type="spellStart"/>
            <w:r>
              <w:rPr>
                <w:rFonts w:cstheme="minorHAnsi"/>
                <w:shd w:val="clear" w:color="auto" w:fill="FFFFFF"/>
              </w:rPr>
              <w:t>n</w:t>
            </w:r>
            <w:r w:rsidR="008A002F" w:rsidRPr="0050627D">
              <w:rPr>
                <w:rFonts w:cstheme="minorHAnsi"/>
                <w:shd w:val="clear" w:color="auto" w:fill="FFFFFF"/>
              </w:rPr>
              <w:t>aručilac</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može</w:t>
            </w:r>
            <w:proofErr w:type="spellEnd"/>
            <w:r w:rsidR="008A002F" w:rsidRPr="0050627D">
              <w:rPr>
                <w:rFonts w:cstheme="minorHAnsi"/>
                <w:shd w:val="clear" w:color="auto" w:fill="FFFFFF"/>
              </w:rPr>
              <w:t xml:space="preserve"> da </w:t>
            </w:r>
            <w:proofErr w:type="spellStart"/>
            <w:r w:rsidR="008A002F" w:rsidRPr="0050627D">
              <w:rPr>
                <w:rFonts w:cstheme="minorHAnsi"/>
                <w:shd w:val="clear" w:color="auto" w:fill="FFFFFF"/>
              </w:rPr>
              <w:t>odredi</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kraći</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rok</w:t>
            </w:r>
            <w:proofErr w:type="spellEnd"/>
            <w:r w:rsidR="008A002F" w:rsidRPr="0050627D">
              <w:rPr>
                <w:rFonts w:cstheme="minorHAnsi"/>
                <w:shd w:val="clear" w:color="auto" w:fill="FFFFFF"/>
              </w:rPr>
              <w:t xml:space="preserve"> za </w:t>
            </w:r>
            <w:proofErr w:type="spellStart"/>
            <w:r w:rsidR="008A002F" w:rsidRPr="0050627D">
              <w:rPr>
                <w:rFonts w:cstheme="minorHAnsi"/>
                <w:shd w:val="clear" w:color="auto" w:fill="FFFFFF"/>
              </w:rPr>
              <w:t>podnošenje</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ponude</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npr</w:t>
            </w:r>
            <w:proofErr w:type="spellEnd"/>
            <w:r w:rsidR="008A002F" w:rsidRPr="0050627D">
              <w:rPr>
                <w:rFonts w:cstheme="minorHAnsi"/>
                <w:shd w:val="clear" w:color="auto" w:fill="FFFFFF"/>
              </w:rPr>
              <w:t xml:space="preserve">. 10 dana </w:t>
            </w:r>
            <w:proofErr w:type="spellStart"/>
            <w:r w:rsidR="008A002F" w:rsidRPr="0050627D">
              <w:rPr>
                <w:rFonts w:cstheme="minorHAnsi"/>
                <w:shd w:val="clear" w:color="auto" w:fill="FFFFFF"/>
              </w:rPr>
              <w:t>ako</w:t>
            </w:r>
            <w:proofErr w:type="spellEnd"/>
            <w:r w:rsidR="008A002F" w:rsidRPr="0050627D">
              <w:rPr>
                <w:rFonts w:cstheme="minorHAnsi"/>
                <w:shd w:val="clear" w:color="auto" w:fill="FFFFFF"/>
              </w:rPr>
              <w:t xml:space="preserve"> je </w:t>
            </w:r>
            <w:proofErr w:type="spellStart"/>
            <w:r w:rsidR="008A002F" w:rsidRPr="0050627D">
              <w:rPr>
                <w:rFonts w:cstheme="minorHAnsi"/>
                <w:shd w:val="clear" w:color="auto" w:fill="FFFFFF"/>
              </w:rPr>
              <w:t>tako</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predvi</w:t>
            </w:r>
            <w:r w:rsidR="00683AE8">
              <w:rPr>
                <w:rFonts w:cstheme="minorHAnsi"/>
                <w:shd w:val="clear" w:color="auto" w:fill="FFFFFF"/>
              </w:rPr>
              <w:t>đeno</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posebnim</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aktom</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i</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ako</w:t>
            </w:r>
            <w:proofErr w:type="spellEnd"/>
            <w:r w:rsidR="008A002F" w:rsidRPr="0050627D">
              <w:rPr>
                <w:rFonts w:cstheme="minorHAnsi"/>
                <w:shd w:val="clear" w:color="auto" w:fill="FFFFFF"/>
              </w:rPr>
              <w:t xml:space="preserve"> je taj </w:t>
            </w:r>
            <w:proofErr w:type="spellStart"/>
            <w:r w:rsidR="008A002F" w:rsidRPr="0050627D">
              <w:rPr>
                <w:rFonts w:cstheme="minorHAnsi"/>
                <w:shd w:val="clear" w:color="auto" w:fill="FFFFFF"/>
              </w:rPr>
              <w:lastRenderedPageBreak/>
              <w:t>rok</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primeren</w:t>
            </w:r>
            <w:proofErr w:type="spellEnd"/>
            <w:r w:rsidR="008A002F" w:rsidRPr="0050627D">
              <w:rPr>
                <w:rFonts w:cstheme="minorHAnsi"/>
                <w:shd w:val="clear" w:color="auto" w:fill="FFFFFF"/>
                <w:vertAlign w:val="superscript"/>
              </w:rPr>
              <w:footnoteReference w:id="35"/>
            </w:r>
            <w:r w:rsidR="008A002F" w:rsidRPr="0050627D">
              <w:rPr>
                <w:rFonts w:cstheme="minorHAnsi"/>
                <w:shd w:val="clear" w:color="auto" w:fill="FFFFFF"/>
              </w:rPr>
              <w:t>).</w:t>
            </w:r>
            <w:r w:rsidR="008A002F" w:rsidRPr="0050627D">
              <w:rPr>
                <w:rFonts w:cstheme="minorHAnsi"/>
                <w:b/>
                <w:bCs/>
                <w:i/>
                <w:iCs/>
                <w:shd w:val="clear" w:color="auto" w:fill="FFFFFF"/>
              </w:rPr>
              <w:t xml:space="preserve"> </w:t>
            </w:r>
            <w:r w:rsidR="008A002F" w:rsidRPr="0050627D">
              <w:rPr>
                <w:rFonts w:cstheme="minorHAnsi"/>
                <w:shd w:val="clear" w:color="auto" w:fill="FFFFFF"/>
              </w:rPr>
              <w:t xml:space="preserve">U </w:t>
            </w:r>
            <w:proofErr w:type="spellStart"/>
            <w:r w:rsidR="008A002F" w:rsidRPr="0050627D">
              <w:rPr>
                <w:rFonts w:cstheme="minorHAnsi"/>
                <w:shd w:val="clear" w:color="auto" w:fill="FFFFFF"/>
              </w:rPr>
              <w:t>ostalom</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postupak</w:t>
            </w:r>
            <w:proofErr w:type="spellEnd"/>
            <w:r w:rsidR="008A002F" w:rsidRPr="0050627D">
              <w:rPr>
                <w:rFonts w:cstheme="minorHAnsi"/>
                <w:shd w:val="clear" w:color="auto" w:fill="FFFFFF"/>
              </w:rPr>
              <w:t xml:space="preserve"> se u </w:t>
            </w:r>
            <w:proofErr w:type="spellStart"/>
            <w:r w:rsidR="008A002F" w:rsidRPr="0050627D">
              <w:rPr>
                <w:rFonts w:cstheme="minorHAnsi"/>
                <w:shd w:val="clear" w:color="auto" w:fill="FFFFFF"/>
              </w:rPr>
              <w:t>svemu</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sprovodi</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na</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Portalu</w:t>
            </w:r>
            <w:proofErr w:type="spellEnd"/>
            <w:r w:rsidR="008A002F" w:rsidRPr="0050627D">
              <w:rPr>
                <w:rFonts w:cstheme="minorHAnsi"/>
                <w:shd w:val="clear" w:color="auto" w:fill="FFFFFF"/>
              </w:rPr>
              <w:t xml:space="preserve"> u </w:t>
            </w:r>
            <w:proofErr w:type="spellStart"/>
            <w:r w:rsidR="008A002F" w:rsidRPr="0050627D">
              <w:rPr>
                <w:rFonts w:cstheme="minorHAnsi"/>
                <w:shd w:val="clear" w:color="auto" w:fill="FFFFFF"/>
              </w:rPr>
              <w:t>skladu</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sa</w:t>
            </w:r>
            <w:proofErr w:type="spellEnd"/>
            <w:r w:rsidR="008A002F" w:rsidRPr="0050627D">
              <w:rPr>
                <w:rFonts w:cstheme="minorHAnsi"/>
                <w:shd w:val="clear" w:color="auto" w:fill="FFFFFF"/>
              </w:rPr>
              <w:t xml:space="preserve"> </w:t>
            </w:r>
            <w:proofErr w:type="spellStart"/>
            <w:r w:rsidR="008A002F" w:rsidRPr="0050627D">
              <w:rPr>
                <w:rFonts w:cstheme="minorHAnsi"/>
                <w:shd w:val="clear" w:color="auto" w:fill="FFFFFF"/>
              </w:rPr>
              <w:t>odredbama</w:t>
            </w:r>
            <w:proofErr w:type="spellEnd"/>
            <w:r w:rsidR="008A002F" w:rsidRPr="0050627D">
              <w:rPr>
                <w:rFonts w:cstheme="minorHAnsi"/>
                <w:shd w:val="clear" w:color="auto" w:fill="FFFFFF"/>
              </w:rPr>
              <w:t xml:space="preserve"> ZJN.</w:t>
            </w:r>
          </w:p>
        </w:tc>
      </w:tr>
    </w:tbl>
    <w:p w14:paraId="572A6C2C" w14:textId="77777777" w:rsidR="008A002F" w:rsidRPr="00424642" w:rsidRDefault="008A002F" w:rsidP="008A002F">
      <w:pPr>
        <w:spacing w:after="80"/>
        <w:jc w:val="both"/>
        <w:rPr>
          <w:rFonts w:cstheme="minorHAnsi"/>
          <w:color w:val="FF0000"/>
          <w:shd w:val="clear" w:color="auto" w:fill="FFFFFF"/>
        </w:rPr>
      </w:pPr>
    </w:p>
    <w:p w14:paraId="1184A62F" w14:textId="77777777" w:rsidR="008A002F" w:rsidRDefault="008A002F" w:rsidP="00C448D6">
      <w:pPr>
        <w:spacing w:after="360"/>
        <w:jc w:val="both"/>
        <w:rPr>
          <w:rFonts w:cstheme="minorHAnsi"/>
          <w:color w:val="FF0000"/>
          <w:shd w:val="clear" w:color="auto" w:fill="FFFFFF"/>
        </w:rPr>
      </w:pPr>
      <w:proofErr w:type="spellStart"/>
      <w:r>
        <w:rPr>
          <w:rFonts w:cstheme="minorHAnsi"/>
          <w:color w:val="333333"/>
          <w:shd w:val="clear" w:color="auto" w:fill="FFFFFF"/>
        </w:rPr>
        <w:t>Ugovori</w:t>
      </w:r>
      <w:proofErr w:type="spellEnd"/>
      <w:r>
        <w:rPr>
          <w:rFonts w:cstheme="minorHAnsi"/>
          <w:color w:val="333333"/>
          <w:shd w:val="clear" w:color="auto" w:fill="FFFFFF"/>
        </w:rPr>
        <w:t xml:space="preserve"> </w:t>
      </w:r>
      <w:proofErr w:type="spellStart"/>
      <w:r>
        <w:rPr>
          <w:rFonts w:cstheme="minorHAnsi"/>
          <w:color w:val="333333"/>
          <w:shd w:val="clear" w:color="auto" w:fill="FFFFFF"/>
        </w:rPr>
        <w:t>zaključeni</w:t>
      </w:r>
      <w:proofErr w:type="spellEnd"/>
      <w:r>
        <w:rPr>
          <w:rFonts w:cstheme="minorHAnsi"/>
          <w:color w:val="333333"/>
          <w:shd w:val="clear" w:color="auto" w:fill="FFFFFF"/>
        </w:rPr>
        <w:t xml:space="preserve"> po </w:t>
      </w:r>
      <w:proofErr w:type="spellStart"/>
      <w:r>
        <w:rPr>
          <w:rFonts w:cstheme="minorHAnsi"/>
          <w:color w:val="333333"/>
          <w:shd w:val="clear" w:color="auto" w:fill="FFFFFF"/>
        </w:rPr>
        <w:t>ovom</w:t>
      </w:r>
      <w:proofErr w:type="spellEnd"/>
      <w:r>
        <w:rPr>
          <w:rFonts w:cstheme="minorHAnsi"/>
          <w:color w:val="333333"/>
          <w:shd w:val="clear" w:color="auto" w:fill="FFFFFF"/>
        </w:rPr>
        <w:t xml:space="preserve"> </w:t>
      </w:r>
      <w:proofErr w:type="spellStart"/>
      <w:r>
        <w:rPr>
          <w:rFonts w:cstheme="minorHAnsi"/>
          <w:color w:val="333333"/>
          <w:shd w:val="clear" w:color="auto" w:fill="FFFFFF"/>
        </w:rPr>
        <w:t>osnovu</w:t>
      </w:r>
      <w:proofErr w:type="spellEnd"/>
      <w:r>
        <w:rPr>
          <w:rFonts w:cstheme="minorHAnsi"/>
          <w:color w:val="333333"/>
          <w:shd w:val="clear" w:color="auto" w:fill="FFFFFF"/>
        </w:rPr>
        <w:t xml:space="preserve"> </w:t>
      </w:r>
      <w:proofErr w:type="spellStart"/>
      <w:r>
        <w:rPr>
          <w:rFonts w:cstheme="minorHAnsi"/>
          <w:color w:val="333333"/>
          <w:shd w:val="clear" w:color="auto" w:fill="FFFFFF"/>
        </w:rPr>
        <w:t>izuzeća</w:t>
      </w:r>
      <w:proofErr w:type="spellEnd"/>
      <w:r>
        <w:rPr>
          <w:rFonts w:cstheme="minorHAnsi"/>
          <w:color w:val="333333"/>
          <w:shd w:val="clear" w:color="auto" w:fill="FFFFFF"/>
        </w:rPr>
        <w:t xml:space="preserve"> </w:t>
      </w:r>
      <w:proofErr w:type="spellStart"/>
      <w:r>
        <w:rPr>
          <w:rFonts w:cstheme="minorHAnsi"/>
          <w:color w:val="333333"/>
          <w:shd w:val="clear" w:color="auto" w:fill="FFFFFF"/>
        </w:rPr>
        <w:t>e</w:t>
      </w:r>
      <w:r w:rsidRPr="008C3958">
        <w:rPr>
          <w:rFonts w:cstheme="minorHAnsi"/>
          <w:color w:val="333333"/>
          <w:shd w:val="clear" w:color="auto" w:fill="FFFFFF"/>
        </w:rPr>
        <w:t>videntiraju</w:t>
      </w:r>
      <w:proofErr w:type="spellEnd"/>
      <w:r w:rsidRPr="008C3958">
        <w:rPr>
          <w:rFonts w:cstheme="minorHAnsi"/>
          <w:color w:val="333333"/>
          <w:shd w:val="clear" w:color="auto" w:fill="FFFFFF"/>
        </w:rPr>
        <w:t xml:space="preserve"> se u </w:t>
      </w:r>
      <w:proofErr w:type="spellStart"/>
      <w:r w:rsidRPr="008C3958">
        <w:rPr>
          <w:rFonts w:cstheme="minorHAnsi"/>
          <w:color w:val="333333"/>
          <w:shd w:val="clear" w:color="auto" w:fill="FFFFFF"/>
        </w:rPr>
        <w:t>Registru</w:t>
      </w:r>
      <w:proofErr w:type="spellEnd"/>
      <w:r w:rsidRPr="008C3958">
        <w:rPr>
          <w:rFonts w:cstheme="minorHAnsi"/>
          <w:color w:val="333333"/>
          <w:shd w:val="clear" w:color="auto" w:fill="FFFFFF"/>
        </w:rPr>
        <w:t xml:space="preserve"> </w:t>
      </w:r>
      <w:proofErr w:type="spellStart"/>
      <w:r w:rsidRPr="008C3958">
        <w:rPr>
          <w:rFonts w:cstheme="minorHAnsi"/>
          <w:color w:val="333333"/>
          <w:shd w:val="clear" w:color="auto" w:fill="FFFFFF"/>
        </w:rPr>
        <w:t>ugovora</w:t>
      </w:r>
      <w:proofErr w:type="spellEnd"/>
      <w:r>
        <w:rPr>
          <w:rFonts w:cstheme="minorHAnsi"/>
          <w:color w:val="333333"/>
          <w:shd w:val="clear" w:color="auto" w:fill="FFFFFF"/>
        </w:rPr>
        <w:t xml:space="preserve">, s </w:t>
      </w:r>
      <w:proofErr w:type="spellStart"/>
      <w:r>
        <w:rPr>
          <w:rFonts w:cstheme="minorHAnsi"/>
          <w:color w:val="333333"/>
          <w:shd w:val="clear" w:color="auto" w:fill="FFFFFF"/>
        </w:rPr>
        <w:t>tim</w:t>
      </w:r>
      <w:proofErr w:type="spellEnd"/>
      <w:r>
        <w:rPr>
          <w:rFonts w:cstheme="minorHAnsi"/>
          <w:color w:val="333333"/>
          <w:shd w:val="clear" w:color="auto" w:fill="FFFFFF"/>
        </w:rPr>
        <w:t xml:space="preserve"> da </w:t>
      </w:r>
      <w:proofErr w:type="spellStart"/>
      <w:r>
        <w:rPr>
          <w:rFonts w:cstheme="minorHAnsi"/>
          <w:color w:val="333333"/>
          <w:shd w:val="clear" w:color="auto" w:fill="FFFFFF"/>
        </w:rPr>
        <w:t>ih</w:t>
      </w:r>
      <w:proofErr w:type="spellEnd"/>
      <w:r>
        <w:rPr>
          <w:rFonts w:cstheme="minorHAnsi"/>
          <w:color w:val="333333"/>
          <w:shd w:val="clear" w:color="auto" w:fill="FFFFFF"/>
        </w:rPr>
        <w:t xml:space="preserve"> </w:t>
      </w:r>
      <w:proofErr w:type="spellStart"/>
      <w:r>
        <w:rPr>
          <w:rFonts w:cstheme="minorHAnsi"/>
          <w:color w:val="333333"/>
          <w:shd w:val="clear" w:color="auto" w:fill="FFFFFF"/>
        </w:rPr>
        <w:t>treba</w:t>
      </w:r>
      <w:proofErr w:type="spellEnd"/>
      <w:r>
        <w:rPr>
          <w:rFonts w:cstheme="minorHAnsi"/>
          <w:color w:val="333333"/>
          <w:shd w:val="clear" w:color="auto" w:fill="FFFFFF"/>
        </w:rPr>
        <w:t xml:space="preserve"> </w:t>
      </w:r>
      <w:proofErr w:type="spellStart"/>
      <w:r>
        <w:rPr>
          <w:rFonts w:cstheme="minorHAnsi"/>
          <w:color w:val="333333"/>
          <w:shd w:val="clear" w:color="auto" w:fill="FFFFFF"/>
        </w:rPr>
        <w:t>evidentirati</w:t>
      </w:r>
      <w:proofErr w:type="spellEnd"/>
      <w:r>
        <w:rPr>
          <w:rFonts w:cstheme="minorHAnsi"/>
          <w:color w:val="333333"/>
          <w:shd w:val="clear" w:color="auto" w:fill="FFFFFF"/>
        </w:rPr>
        <w:t xml:space="preserve"> </w:t>
      </w:r>
      <w:proofErr w:type="spellStart"/>
      <w:r>
        <w:rPr>
          <w:rFonts w:cstheme="minorHAnsi"/>
          <w:color w:val="333333"/>
          <w:shd w:val="clear" w:color="auto" w:fill="FFFFFF"/>
        </w:rPr>
        <w:t>upravo</w:t>
      </w:r>
      <w:proofErr w:type="spellEnd"/>
      <w:r>
        <w:rPr>
          <w:rFonts w:cstheme="minorHAnsi"/>
          <w:color w:val="333333"/>
          <w:shd w:val="clear" w:color="auto" w:fill="FFFFFF"/>
        </w:rPr>
        <w:t xml:space="preserve"> po </w:t>
      </w:r>
      <w:proofErr w:type="spellStart"/>
      <w:r>
        <w:rPr>
          <w:rFonts w:cstheme="minorHAnsi"/>
          <w:color w:val="333333"/>
          <w:shd w:val="clear" w:color="auto" w:fill="FFFFFF"/>
        </w:rPr>
        <w:t>ovom</w:t>
      </w:r>
      <w:proofErr w:type="spellEnd"/>
      <w:r>
        <w:rPr>
          <w:rFonts w:cstheme="minorHAnsi"/>
          <w:color w:val="333333"/>
          <w:shd w:val="clear" w:color="auto" w:fill="FFFFFF"/>
        </w:rPr>
        <w:t xml:space="preserve"> </w:t>
      </w:r>
      <w:proofErr w:type="spellStart"/>
      <w:r>
        <w:rPr>
          <w:rFonts w:cstheme="minorHAnsi"/>
          <w:color w:val="333333"/>
          <w:shd w:val="clear" w:color="auto" w:fill="FFFFFF"/>
        </w:rPr>
        <w:t>osnovu</w:t>
      </w:r>
      <w:proofErr w:type="spellEnd"/>
      <w:r>
        <w:rPr>
          <w:rFonts w:cstheme="minorHAnsi"/>
          <w:color w:val="333333"/>
          <w:shd w:val="clear" w:color="auto" w:fill="FFFFFF"/>
        </w:rPr>
        <w:t xml:space="preserve"> (</w:t>
      </w:r>
      <w:proofErr w:type="spellStart"/>
      <w:r>
        <w:rPr>
          <w:rFonts w:cstheme="minorHAnsi"/>
          <w:color w:val="333333"/>
          <w:shd w:val="clear" w:color="auto" w:fill="FFFFFF"/>
        </w:rPr>
        <w:t>član</w:t>
      </w:r>
      <w:proofErr w:type="spellEnd"/>
      <w:r>
        <w:rPr>
          <w:rFonts w:cstheme="minorHAnsi"/>
          <w:color w:val="333333"/>
          <w:shd w:val="clear" w:color="auto" w:fill="FFFFFF"/>
        </w:rPr>
        <w:t xml:space="preserve"> 27. </w:t>
      </w:r>
      <w:proofErr w:type="spellStart"/>
      <w:r>
        <w:rPr>
          <w:rFonts w:cstheme="minorHAnsi"/>
          <w:color w:val="333333"/>
          <w:shd w:val="clear" w:color="auto" w:fill="FFFFFF"/>
        </w:rPr>
        <w:t>stav</w:t>
      </w:r>
      <w:proofErr w:type="spellEnd"/>
      <w:r>
        <w:rPr>
          <w:rFonts w:cstheme="minorHAnsi"/>
          <w:color w:val="333333"/>
          <w:shd w:val="clear" w:color="auto" w:fill="FFFFFF"/>
        </w:rPr>
        <w:t xml:space="preserve"> 1. </w:t>
      </w:r>
      <w:proofErr w:type="spellStart"/>
      <w:r>
        <w:rPr>
          <w:rFonts w:cstheme="minorHAnsi"/>
          <w:color w:val="333333"/>
          <w:shd w:val="clear" w:color="auto" w:fill="FFFFFF"/>
        </w:rPr>
        <w:t>tačka</w:t>
      </w:r>
      <w:proofErr w:type="spellEnd"/>
      <w:r>
        <w:rPr>
          <w:rFonts w:cstheme="minorHAnsi"/>
          <w:color w:val="333333"/>
          <w:shd w:val="clear" w:color="auto" w:fill="FFFFFF"/>
        </w:rPr>
        <w:t xml:space="preserve"> 3) ZJN), </w:t>
      </w:r>
      <w:proofErr w:type="spellStart"/>
      <w:r>
        <w:rPr>
          <w:rFonts w:cstheme="minorHAnsi"/>
          <w:color w:val="333333"/>
          <w:shd w:val="clear" w:color="auto" w:fill="FFFFFF"/>
        </w:rPr>
        <w:t>i</w:t>
      </w:r>
      <w:proofErr w:type="spellEnd"/>
      <w:r>
        <w:rPr>
          <w:rFonts w:cstheme="minorHAnsi"/>
          <w:color w:val="333333"/>
          <w:shd w:val="clear" w:color="auto" w:fill="FFFFFF"/>
        </w:rPr>
        <w:t xml:space="preserve"> u </w:t>
      </w:r>
      <w:proofErr w:type="spellStart"/>
      <w:r>
        <w:rPr>
          <w:rFonts w:cstheme="minorHAnsi"/>
          <w:color w:val="333333"/>
          <w:shd w:val="clear" w:color="auto" w:fill="FFFFFF"/>
        </w:rPr>
        <w:t>slučaju</w:t>
      </w:r>
      <w:proofErr w:type="spellEnd"/>
      <w:r>
        <w:rPr>
          <w:rFonts w:cstheme="minorHAnsi"/>
          <w:color w:val="333333"/>
          <w:shd w:val="clear" w:color="auto" w:fill="FFFFFF"/>
        </w:rPr>
        <w:t xml:space="preserve"> </w:t>
      </w:r>
      <w:proofErr w:type="spellStart"/>
      <w:r>
        <w:rPr>
          <w:rFonts w:cstheme="minorHAnsi"/>
          <w:color w:val="333333"/>
          <w:shd w:val="clear" w:color="auto" w:fill="FFFFFF"/>
        </w:rPr>
        <w:t>kada</w:t>
      </w:r>
      <w:proofErr w:type="spellEnd"/>
      <w:r>
        <w:rPr>
          <w:rFonts w:cstheme="minorHAnsi"/>
          <w:color w:val="333333"/>
          <w:shd w:val="clear" w:color="auto" w:fill="FFFFFF"/>
        </w:rPr>
        <w:t xml:space="preserve"> je </w:t>
      </w:r>
      <w:proofErr w:type="spellStart"/>
      <w:r>
        <w:rPr>
          <w:rFonts w:cstheme="minorHAnsi"/>
          <w:color w:val="333333"/>
          <w:shd w:val="clear" w:color="auto" w:fill="FFFFFF"/>
        </w:rPr>
        <w:t>vrednost</w:t>
      </w:r>
      <w:proofErr w:type="spellEnd"/>
      <w:r>
        <w:rPr>
          <w:rFonts w:cstheme="minorHAnsi"/>
          <w:color w:val="333333"/>
          <w:shd w:val="clear" w:color="auto" w:fill="FFFFFF"/>
        </w:rPr>
        <w:t xml:space="preserve"> </w:t>
      </w:r>
      <w:proofErr w:type="spellStart"/>
      <w:r>
        <w:rPr>
          <w:rFonts w:cstheme="minorHAnsi"/>
          <w:color w:val="333333"/>
          <w:shd w:val="clear" w:color="auto" w:fill="FFFFFF"/>
        </w:rPr>
        <w:t>konkretne</w:t>
      </w:r>
      <w:proofErr w:type="spellEnd"/>
      <w:r>
        <w:rPr>
          <w:rFonts w:cstheme="minorHAnsi"/>
          <w:color w:val="333333"/>
          <w:shd w:val="clear" w:color="auto" w:fill="FFFFFF"/>
        </w:rPr>
        <w:t xml:space="preserve"> </w:t>
      </w:r>
      <w:proofErr w:type="spellStart"/>
      <w:r>
        <w:rPr>
          <w:rFonts w:cstheme="minorHAnsi"/>
          <w:color w:val="333333"/>
          <w:shd w:val="clear" w:color="auto" w:fill="FFFFFF"/>
        </w:rPr>
        <w:t>usluge</w:t>
      </w:r>
      <w:proofErr w:type="spellEnd"/>
      <w:r>
        <w:rPr>
          <w:rFonts w:cstheme="minorHAnsi"/>
          <w:color w:val="333333"/>
          <w:shd w:val="clear" w:color="auto" w:fill="FFFFFF"/>
        </w:rPr>
        <w:t xml:space="preserve"> </w:t>
      </w:r>
      <w:proofErr w:type="spellStart"/>
      <w:r>
        <w:rPr>
          <w:rFonts w:cstheme="minorHAnsi"/>
          <w:color w:val="333333"/>
          <w:shd w:val="clear" w:color="auto" w:fill="FFFFFF"/>
        </w:rPr>
        <w:t>ispod</w:t>
      </w:r>
      <w:proofErr w:type="spellEnd"/>
      <w:r>
        <w:rPr>
          <w:rFonts w:cstheme="minorHAnsi"/>
          <w:color w:val="333333"/>
          <w:shd w:val="clear" w:color="auto" w:fill="FFFFFF"/>
        </w:rPr>
        <w:t xml:space="preserve"> 1.000.000 </w:t>
      </w:r>
      <w:proofErr w:type="spellStart"/>
      <w:r>
        <w:rPr>
          <w:rFonts w:cstheme="minorHAnsi"/>
          <w:color w:val="333333"/>
          <w:shd w:val="clear" w:color="auto" w:fill="FFFFFF"/>
        </w:rPr>
        <w:t>dinara</w:t>
      </w:r>
      <w:proofErr w:type="spellEnd"/>
      <w:r>
        <w:rPr>
          <w:rFonts w:cstheme="minorHAnsi"/>
          <w:color w:val="333333"/>
          <w:shd w:val="clear" w:color="auto" w:fill="FFFFFF"/>
        </w:rPr>
        <w:t xml:space="preserve"> (a </w:t>
      </w:r>
      <w:proofErr w:type="spellStart"/>
      <w:r>
        <w:rPr>
          <w:rFonts w:cstheme="minorHAnsi"/>
          <w:color w:val="333333"/>
          <w:shd w:val="clear" w:color="auto" w:fill="FFFFFF"/>
        </w:rPr>
        <w:t>ne</w:t>
      </w:r>
      <w:proofErr w:type="spellEnd"/>
      <w:r>
        <w:rPr>
          <w:rFonts w:cstheme="minorHAnsi"/>
          <w:color w:val="333333"/>
          <w:shd w:val="clear" w:color="auto" w:fill="FFFFFF"/>
        </w:rPr>
        <w:t xml:space="preserve"> po </w:t>
      </w:r>
      <w:proofErr w:type="spellStart"/>
      <w:r>
        <w:rPr>
          <w:rFonts w:cstheme="minorHAnsi"/>
          <w:color w:val="333333"/>
          <w:shd w:val="clear" w:color="auto" w:fill="FFFFFF"/>
        </w:rPr>
        <w:t>osnovu</w:t>
      </w:r>
      <w:proofErr w:type="spellEnd"/>
      <w:r>
        <w:rPr>
          <w:rFonts w:cstheme="minorHAnsi"/>
          <w:color w:val="333333"/>
          <w:shd w:val="clear" w:color="auto" w:fill="FFFFFF"/>
        </w:rPr>
        <w:t xml:space="preserve"> </w:t>
      </w:r>
      <w:proofErr w:type="spellStart"/>
      <w:r>
        <w:rPr>
          <w:rFonts w:cstheme="minorHAnsi"/>
          <w:color w:val="333333"/>
          <w:shd w:val="clear" w:color="auto" w:fill="FFFFFF"/>
        </w:rPr>
        <w:t>iz</w:t>
      </w:r>
      <w:proofErr w:type="spellEnd"/>
      <w:r>
        <w:rPr>
          <w:rFonts w:cstheme="minorHAnsi"/>
          <w:color w:val="333333"/>
          <w:shd w:val="clear" w:color="auto" w:fill="FFFFFF"/>
        </w:rPr>
        <w:t xml:space="preserve"> </w:t>
      </w:r>
      <w:proofErr w:type="spellStart"/>
      <w:r>
        <w:rPr>
          <w:rFonts w:cstheme="minorHAnsi"/>
          <w:color w:val="333333"/>
          <w:shd w:val="clear" w:color="auto" w:fill="FFFFFF"/>
        </w:rPr>
        <w:t>člana</w:t>
      </w:r>
      <w:proofErr w:type="spellEnd"/>
      <w:r>
        <w:rPr>
          <w:rFonts w:cstheme="minorHAnsi"/>
          <w:color w:val="333333"/>
          <w:shd w:val="clear" w:color="auto" w:fill="FFFFFF"/>
        </w:rPr>
        <w:t xml:space="preserve"> 27. </w:t>
      </w:r>
      <w:proofErr w:type="spellStart"/>
      <w:r>
        <w:rPr>
          <w:rFonts w:cstheme="minorHAnsi"/>
          <w:color w:val="333333"/>
          <w:shd w:val="clear" w:color="auto" w:fill="FFFFFF"/>
        </w:rPr>
        <w:t>stav</w:t>
      </w:r>
      <w:proofErr w:type="spellEnd"/>
      <w:r>
        <w:rPr>
          <w:rFonts w:cstheme="minorHAnsi"/>
          <w:color w:val="333333"/>
          <w:shd w:val="clear" w:color="auto" w:fill="FFFFFF"/>
        </w:rPr>
        <w:t xml:space="preserve"> 1. </w:t>
      </w:r>
      <w:proofErr w:type="spellStart"/>
      <w:r>
        <w:rPr>
          <w:rFonts w:cstheme="minorHAnsi"/>
          <w:color w:val="333333"/>
          <w:shd w:val="clear" w:color="auto" w:fill="FFFFFF"/>
        </w:rPr>
        <w:t>tačka</w:t>
      </w:r>
      <w:proofErr w:type="spellEnd"/>
      <w:r>
        <w:rPr>
          <w:rFonts w:cstheme="minorHAnsi"/>
          <w:color w:val="333333"/>
          <w:shd w:val="clear" w:color="auto" w:fill="FFFFFF"/>
        </w:rPr>
        <w:t xml:space="preserve"> 1) ZJN). </w:t>
      </w:r>
    </w:p>
    <w:p w14:paraId="28E81684" w14:textId="77777777" w:rsidR="008A002F" w:rsidRPr="00074A31" w:rsidRDefault="008A002F" w:rsidP="008A002F">
      <w:pPr>
        <w:jc w:val="both"/>
        <w:rPr>
          <w:rFonts w:cstheme="minorHAnsi"/>
          <w:color w:val="FF0000"/>
          <w:shd w:val="clear" w:color="auto" w:fill="FFFFFF"/>
        </w:rPr>
      </w:pPr>
    </w:p>
    <w:p w14:paraId="6AB49DB1" w14:textId="77777777" w:rsidR="008A002F" w:rsidRDefault="008A002F" w:rsidP="00A6476A">
      <w:pPr>
        <w:pStyle w:val="Heading2"/>
      </w:pPr>
      <w:bookmarkStart w:id="21" w:name="_Toc184980562"/>
      <w:r>
        <w:t>ČLAN 11. ZJN</w:t>
      </w:r>
      <w:bookmarkEnd w:id="21"/>
      <w:r>
        <w:t xml:space="preserve"> </w:t>
      </w:r>
    </w:p>
    <w:p w14:paraId="2E12840A" w14:textId="77777777" w:rsidR="008A002F" w:rsidRPr="00A3599F" w:rsidRDefault="008A002F" w:rsidP="008A002F">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17604D53" w14:textId="77777777" w:rsidR="008A002F" w:rsidRDefault="008A002F" w:rsidP="008A002F">
      <w:pPr>
        <w:spacing w:after="240"/>
        <w:jc w:val="both"/>
        <w:rPr>
          <w:rFonts w:eastAsia="Times New Roman" w:cstheme="minorHAnsi"/>
          <w:color w:val="1D2228"/>
          <w:lang w:val="sr-Latn-RS"/>
        </w:rPr>
      </w:pPr>
      <w:r w:rsidRPr="00976C05">
        <w:rPr>
          <w:rFonts w:eastAsia="Times New Roman" w:cstheme="minorHAnsi"/>
          <w:color w:val="1D2228"/>
          <w:lang w:val="sr-Latn-RS"/>
        </w:rPr>
        <w:t>Ova izuzeća</w:t>
      </w:r>
      <w:r>
        <w:rPr>
          <w:rFonts w:eastAsia="Times New Roman" w:cstheme="minorHAnsi"/>
          <w:color w:val="1D2228"/>
          <w:lang w:val="sr-Latn-RS"/>
        </w:rPr>
        <w:t xml:space="preserve"> spadaju u grupu opštih izuzetaka, tako da je primena moguća i kod javnih i sektorskih naručilaca. </w:t>
      </w:r>
    </w:p>
    <w:p w14:paraId="64832CE3" w14:textId="77777777" w:rsidR="008A002F" w:rsidRPr="009B4BD9" w:rsidRDefault="008A002F" w:rsidP="00DC6DFA">
      <w:pPr>
        <w:spacing w:after="60"/>
        <w:jc w:val="both"/>
        <w:rPr>
          <w:rFonts w:eastAsia="Times New Roman" w:cstheme="minorHAnsi"/>
          <w:lang w:val="sr-Latn-RS"/>
        </w:rPr>
      </w:pPr>
      <w:r w:rsidRPr="009B4BD9">
        <w:rPr>
          <w:rFonts w:eastAsia="Times New Roman" w:cstheme="minorHAnsi"/>
          <w:lang w:val="sr-Latn-RS"/>
        </w:rPr>
        <w:t>Član 11. ZJN razlikuje tri osnova, a podela se može izvršiti shodno pravilima i postupcima nabavki koji se primenjuju umesto odredaba ZJN:</w:t>
      </w:r>
    </w:p>
    <w:p w14:paraId="175DE219" w14:textId="77777777" w:rsidR="008A002F" w:rsidRPr="009B4BD9" w:rsidRDefault="008A002F" w:rsidP="002B4F07">
      <w:pPr>
        <w:pStyle w:val="ListParagraph"/>
        <w:numPr>
          <w:ilvl w:val="0"/>
          <w:numId w:val="11"/>
        </w:numPr>
        <w:spacing w:after="60" w:line="240" w:lineRule="auto"/>
        <w:ind w:left="714" w:hanging="357"/>
        <w:contextualSpacing w:val="0"/>
        <w:jc w:val="both"/>
        <w:rPr>
          <w:rFonts w:eastAsia="Times New Roman" w:cstheme="minorHAnsi"/>
          <w:b/>
          <w:bCs/>
          <w:kern w:val="0"/>
          <w:sz w:val="24"/>
          <w:szCs w:val="24"/>
          <w:lang w:val="sr-Latn-RS"/>
          <w14:ligatures w14:val="none"/>
        </w:rPr>
      </w:pPr>
      <w:r w:rsidRPr="009B4BD9">
        <w:rPr>
          <w:rFonts w:eastAsia="Times New Roman" w:cstheme="minorHAnsi"/>
          <w:kern w:val="0"/>
          <w:sz w:val="24"/>
          <w:szCs w:val="24"/>
          <w:lang w:val="sr-Latn-RS"/>
          <w14:ligatures w14:val="none"/>
        </w:rPr>
        <w:t xml:space="preserve">Član 11. stav 1. tačka 1) ZJN – pravila i postupci nabavki </w:t>
      </w:r>
      <w:r w:rsidRPr="009B4BD9">
        <w:rPr>
          <w:rFonts w:eastAsia="Times New Roman" w:cstheme="minorHAnsi"/>
          <w:b/>
          <w:bCs/>
          <w:kern w:val="0"/>
          <w:sz w:val="24"/>
          <w:szCs w:val="24"/>
          <w:lang w:val="sr-Latn-RS"/>
          <w14:ligatures w14:val="none"/>
        </w:rPr>
        <w:t>predviđeni međunarodnim ugovorom</w:t>
      </w:r>
    </w:p>
    <w:p w14:paraId="07B7A690" w14:textId="77777777" w:rsidR="008A002F" w:rsidRPr="009B4BD9" w:rsidRDefault="008A002F" w:rsidP="002B4F07">
      <w:pPr>
        <w:pStyle w:val="ListParagraph"/>
        <w:numPr>
          <w:ilvl w:val="0"/>
          <w:numId w:val="11"/>
        </w:numPr>
        <w:spacing w:after="60" w:line="240" w:lineRule="auto"/>
        <w:contextualSpacing w:val="0"/>
        <w:jc w:val="both"/>
        <w:rPr>
          <w:rFonts w:eastAsia="Times New Roman" w:cstheme="minorHAnsi"/>
          <w:b/>
          <w:bCs/>
          <w:kern w:val="0"/>
          <w:sz w:val="24"/>
          <w:szCs w:val="24"/>
          <w:lang w:val="sr-Latn-RS"/>
          <w14:ligatures w14:val="none"/>
        </w:rPr>
      </w:pPr>
      <w:r w:rsidRPr="009B4BD9">
        <w:rPr>
          <w:rFonts w:eastAsia="Times New Roman" w:cstheme="minorHAnsi"/>
          <w:kern w:val="0"/>
          <w:sz w:val="24"/>
          <w:szCs w:val="24"/>
          <w:lang w:val="sr-Latn-RS"/>
          <w14:ligatures w14:val="none"/>
        </w:rPr>
        <w:t xml:space="preserve">Član 11. stav 1. tačka 2) ZJN – pravila i postupci nabavki </w:t>
      </w:r>
      <w:r w:rsidRPr="009B4BD9">
        <w:rPr>
          <w:rFonts w:eastAsia="Times New Roman" w:cstheme="minorHAnsi"/>
          <w:b/>
          <w:bCs/>
          <w:kern w:val="0"/>
          <w:sz w:val="24"/>
          <w:szCs w:val="24"/>
          <w:lang w:val="sr-Latn-RS"/>
          <w14:ligatures w14:val="none"/>
        </w:rPr>
        <w:t>predviđeni od strane međunarodne organizacije</w:t>
      </w:r>
    </w:p>
    <w:p w14:paraId="2B7D8EBF" w14:textId="77777777" w:rsidR="008A002F" w:rsidRPr="008349D1" w:rsidRDefault="008A002F" w:rsidP="002B4F07">
      <w:pPr>
        <w:pStyle w:val="ListParagraph"/>
        <w:numPr>
          <w:ilvl w:val="0"/>
          <w:numId w:val="11"/>
        </w:numPr>
        <w:spacing w:after="240" w:line="240" w:lineRule="auto"/>
        <w:ind w:left="714" w:hanging="357"/>
        <w:contextualSpacing w:val="0"/>
        <w:jc w:val="both"/>
        <w:rPr>
          <w:rFonts w:eastAsia="Times New Roman" w:cstheme="minorHAnsi"/>
          <w:b/>
          <w:bCs/>
          <w:kern w:val="0"/>
          <w:sz w:val="24"/>
          <w:szCs w:val="24"/>
          <w:lang w:val="sr-Latn-RS"/>
          <w14:ligatures w14:val="none"/>
        </w:rPr>
      </w:pPr>
      <w:r w:rsidRPr="009B4BD9">
        <w:rPr>
          <w:rFonts w:eastAsia="Times New Roman" w:cstheme="minorHAnsi"/>
          <w:kern w:val="0"/>
          <w:sz w:val="24"/>
          <w:szCs w:val="24"/>
          <w:lang w:val="sr-Latn-RS"/>
          <w14:ligatures w14:val="none"/>
        </w:rPr>
        <w:t>Član 11. st</w:t>
      </w:r>
      <w:r>
        <w:rPr>
          <w:rFonts w:eastAsia="Times New Roman" w:cstheme="minorHAnsi"/>
          <w:kern w:val="0"/>
          <w:sz w:val="24"/>
          <w:szCs w:val="24"/>
          <w:lang w:val="sr-Latn-RS"/>
          <w14:ligatures w14:val="none"/>
        </w:rPr>
        <w:t>.</w:t>
      </w:r>
      <w:r w:rsidRPr="009B4BD9">
        <w:rPr>
          <w:rFonts w:eastAsia="Times New Roman" w:cstheme="minorHAnsi"/>
          <w:kern w:val="0"/>
          <w:sz w:val="24"/>
          <w:szCs w:val="24"/>
          <w:lang w:val="sr-Latn-RS"/>
          <w14:ligatures w14:val="none"/>
        </w:rPr>
        <w:t xml:space="preserve"> 2.</w:t>
      </w:r>
      <w:r>
        <w:rPr>
          <w:rFonts w:eastAsia="Times New Roman" w:cstheme="minorHAnsi"/>
          <w:kern w:val="0"/>
          <w:sz w:val="24"/>
          <w:szCs w:val="24"/>
          <w:lang w:val="sr-Latn-RS"/>
          <w14:ligatures w14:val="none"/>
        </w:rPr>
        <w:t xml:space="preserve"> i 3.</w:t>
      </w:r>
      <w:r w:rsidRPr="009B4BD9">
        <w:rPr>
          <w:rFonts w:eastAsia="Times New Roman" w:cstheme="minorHAnsi"/>
          <w:kern w:val="0"/>
          <w:sz w:val="24"/>
          <w:szCs w:val="24"/>
          <w:lang w:val="sr-Latn-RS"/>
          <w14:ligatures w14:val="none"/>
        </w:rPr>
        <w:t xml:space="preserve"> ZJN – pravila i postupci nabavki određen</w:t>
      </w:r>
      <w:r>
        <w:rPr>
          <w:rFonts w:eastAsia="Times New Roman" w:cstheme="minorHAnsi"/>
          <w:kern w:val="0"/>
          <w:sz w:val="24"/>
          <w:szCs w:val="24"/>
          <w:lang w:val="sr-Latn-RS"/>
          <w14:ligatures w14:val="none"/>
        </w:rPr>
        <w:t>i</w:t>
      </w:r>
      <w:r w:rsidRPr="009B4BD9">
        <w:rPr>
          <w:rFonts w:eastAsia="Times New Roman" w:cstheme="minorHAnsi"/>
          <w:kern w:val="0"/>
          <w:sz w:val="24"/>
          <w:szCs w:val="24"/>
          <w:lang w:val="sr-Latn-RS"/>
          <w14:ligatures w14:val="none"/>
        </w:rPr>
        <w:t xml:space="preserve"> od </w:t>
      </w:r>
      <w:r w:rsidRPr="009B4BD9">
        <w:rPr>
          <w:rFonts w:eastAsia="Times New Roman" w:cstheme="minorHAnsi"/>
          <w:b/>
          <w:bCs/>
          <w:kern w:val="0"/>
          <w:sz w:val="24"/>
          <w:szCs w:val="24"/>
          <w:lang w:val="sr-Latn-RS"/>
          <w14:ligatures w14:val="none"/>
        </w:rPr>
        <w:t xml:space="preserve">strane međunarodne organizacije ili finansijske institucije </w:t>
      </w:r>
      <w:r w:rsidRPr="009B4BD9">
        <w:rPr>
          <w:rFonts w:eastAsia="Times New Roman" w:cstheme="minorHAnsi"/>
          <w:kern w:val="0"/>
          <w:sz w:val="24"/>
          <w:szCs w:val="24"/>
          <w:lang w:val="sr-Latn-RS"/>
          <w14:ligatures w14:val="none"/>
        </w:rPr>
        <w:t>koja u potpunosti finansira navedene nabavke i konkurse za dizajn, ili to čini većim delom</w:t>
      </w:r>
    </w:p>
    <w:p w14:paraId="0ADA0437" w14:textId="77777777" w:rsidR="008A002F" w:rsidRPr="00D2507D" w:rsidRDefault="008A002F" w:rsidP="008A002F">
      <w:pPr>
        <w:spacing w:after="360"/>
        <w:jc w:val="both"/>
        <w:rPr>
          <w:rFonts w:eastAsia="Times New Roman" w:cstheme="minorHAnsi"/>
          <w:lang w:val="sr-Latn-RS"/>
        </w:rPr>
      </w:pPr>
      <w:bookmarkStart w:id="22" w:name="_Hlk184817947"/>
      <w:r w:rsidRPr="008349D1">
        <w:rPr>
          <w:rFonts w:eastAsia="Times New Roman" w:cstheme="minorHAnsi"/>
          <w:lang w:val="sr-Latn-RS"/>
        </w:rPr>
        <w:t>Ugovori zaključeni po osnovu člana 11. ZJN se ne evidentiraju u Registru ugovora, a u godišnjim izveštajima naručilaca prikazani su zbirno u ukupnoj vrednosti.</w:t>
      </w:r>
      <w:bookmarkEnd w:id="22"/>
    </w:p>
    <w:p w14:paraId="68E068C0" w14:textId="77777777" w:rsidR="008A002F" w:rsidRPr="007265AC" w:rsidRDefault="008A002F" w:rsidP="008A002F">
      <w:pPr>
        <w:spacing w:after="240"/>
        <w:jc w:val="both"/>
        <w:rPr>
          <w:rFonts w:eastAsia="Times New Roman" w:cstheme="minorHAnsi"/>
          <w:b/>
          <w:bCs/>
          <w:lang w:val="sr-Latn-RS"/>
        </w:rPr>
      </w:pPr>
      <w:proofErr w:type="spellStart"/>
      <w:r>
        <w:rPr>
          <w:b/>
          <w:bCs/>
          <w:color w:val="0070C0"/>
        </w:rPr>
        <w:t>Č</w:t>
      </w:r>
      <w:r w:rsidRPr="007265AC">
        <w:rPr>
          <w:b/>
          <w:bCs/>
          <w:color w:val="0070C0"/>
        </w:rPr>
        <w:t>lan</w:t>
      </w:r>
      <w:proofErr w:type="spellEnd"/>
      <w:r w:rsidRPr="007265AC">
        <w:rPr>
          <w:b/>
          <w:bCs/>
          <w:color w:val="0070C0"/>
        </w:rPr>
        <w:t xml:space="preserve"> 11. </w:t>
      </w:r>
      <w:proofErr w:type="spellStart"/>
      <w:r w:rsidRPr="007265AC">
        <w:rPr>
          <w:b/>
          <w:bCs/>
          <w:color w:val="0070C0"/>
        </w:rPr>
        <w:t>stav</w:t>
      </w:r>
      <w:proofErr w:type="spellEnd"/>
      <w:r w:rsidRPr="007265AC">
        <w:rPr>
          <w:b/>
          <w:bCs/>
          <w:color w:val="0070C0"/>
        </w:rPr>
        <w:t xml:space="preserve"> 1. </w:t>
      </w:r>
      <w:proofErr w:type="spellStart"/>
      <w:r w:rsidRPr="007265AC">
        <w:rPr>
          <w:b/>
          <w:bCs/>
          <w:color w:val="0070C0"/>
        </w:rPr>
        <w:t>tačka</w:t>
      </w:r>
      <w:proofErr w:type="spellEnd"/>
      <w:r w:rsidRPr="007265AC">
        <w:rPr>
          <w:b/>
          <w:bCs/>
          <w:color w:val="0070C0"/>
        </w:rPr>
        <w:t xml:space="preserve"> 1) ZJN</w:t>
      </w:r>
    </w:p>
    <w:p w14:paraId="041F857D" w14:textId="77777777" w:rsidR="008A002F"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n</w:t>
      </w:r>
      <w:r w:rsidRPr="005D71D4">
        <w:rPr>
          <w:rFonts w:cstheme="minorHAnsi"/>
          <w:color w:val="002060"/>
          <w:shd w:val="clear" w:color="auto" w:fill="FFFFFF"/>
        </w:rPr>
        <w:t>abavk</w:t>
      </w:r>
      <w:r>
        <w:rPr>
          <w:rFonts w:cstheme="minorHAnsi"/>
          <w:color w:val="002060"/>
          <w:shd w:val="clear" w:color="auto" w:fill="FFFFFF"/>
        </w:rPr>
        <w:t>u</w:t>
      </w:r>
      <w:proofErr w:type="spellEnd"/>
      <w:r w:rsidRPr="005D71D4">
        <w:rPr>
          <w:rFonts w:cstheme="minorHAnsi"/>
          <w:color w:val="002060"/>
          <w:shd w:val="clear" w:color="auto" w:fill="FFFFFF"/>
        </w:rPr>
        <w:t xml:space="preserve"> </w:t>
      </w:r>
      <w:proofErr w:type="spellStart"/>
      <w:r w:rsidRPr="00976C05">
        <w:rPr>
          <w:rFonts w:cstheme="minorHAnsi"/>
          <w:color w:val="002060"/>
          <w:shd w:val="clear" w:color="auto" w:fill="FFFFFF"/>
        </w:rPr>
        <w:t>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konkurs</w:t>
      </w:r>
      <w:r w:rsidR="00C161B1">
        <w:rPr>
          <w:rFonts w:cstheme="minorHAnsi"/>
          <w:color w:val="002060"/>
          <w:shd w:val="clear" w:color="auto" w:fill="FFFFFF"/>
        </w:rPr>
        <w:t>e</w:t>
      </w:r>
      <w:proofErr w:type="spellEnd"/>
      <w:r w:rsidRPr="00976C05">
        <w:rPr>
          <w:rFonts w:cstheme="minorHAnsi"/>
          <w:color w:val="002060"/>
          <w:shd w:val="clear" w:color="auto" w:fill="FFFFFF"/>
        </w:rPr>
        <w:t xml:space="preserve"> za </w:t>
      </w:r>
      <w:proofErr w:type="spellStart"/>
      <w:r w:rsidRPr="00976C05">
        <w:rPr>
          <w:rFonts w:cstheme="minorHAnsi"/>
          <w:color w:val="002060"/>
          <w:shd w:val="clear" w:color="auto" w:fill="FFFFFF"/>
        </w:rPr>
        <w:t>dizajn</w:t>
      </w:r>
      <w:proofErr w:type="spellEnd"/>
      <w:r w:rsidRPr="00976C05">
        <w:rPr>
          <w:rFonts w:cstheme="minorHAnsi"/>
          <w:color w:val="002060"/>
          <w:shd w:val="clear" w:color="auto" w:fill="FFFFFF"/>
        </w:rPr>
        <w:t xml:space="preserve"> koji je </w:t>
      </w:r>
      <w:proofErr w:type="spellStart"/>
      <w:r w:rsidRPr="00976C05">
        <w:rPr>
          <w:rFonts w:cstheme="minorHAnsi"/>
          <w:b/>
          <w:bCs/>
          <w:color w:val="002060"/>
          <w:shd w:val="clear" w:color="auto" w:fill="FFFFFF"/>
        </w:rPr>
        <w:t>naručilac</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obavezan</w:t>
      </w:r>
      <w:proofErr w:type="spellEnd"/>
      <w:r w:rsidRPr="00976C05">
        <w:rPr>
          <w:rFonts w:cstheme="minorHAnsi"/>
          <w:b/>
          <w:bCs/>
          <w:color w:val="002060"/>
          <w:shd w:val="clear" w:color="auto" w:fill="FFFFFF"/>
        </w:rPr>
        <w:t xml:space="preserve"> da </w:t>
      </w:r>
      <w:proofErr w:type="spellStart"/>
      <w:r w:rsidRPr="00976C05">
        <w:rPr>
          <w:rFonts w:cstheme="minorHAnsi"/>
          <w:b/>
          <w:bCs/>
          <w:color w:val="002060"/>
          <w:shd w:val="clear" w:color="auto" w:fill="FFFFFF"/>
        </w:rPr>
        <w:t>sprovede</w:t>
      </w:r>
      <w:proofErr w:type="spellEnd"/>
      <w:r w:rsidRPr="00976C05">
        <w:rPr>
          <w:rFonts w:cstheme="minorHAnsi"/>
          <w:color w:val="002060"/>
          <w:shd w:val="clear" w:color="auto" w:fill="FFFFFF"/>
        </w:rPr>
        <w:t xml:space="preserve">, u </w:t>
      </w:r>
      <w:proofErr w:type="spellStart"/>
      <w:r w:rsidRPr="00976C05">
        <w:rPr>
          <w:rFonts w:cstheme="minorHAnsi"/>
          <w:color w:val="002060"/>
          <w:shd w:val="clear" w:color="auto" w:fill="FFFFFF"/>
        </w:rPr>
        <w:t>skladu</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sa</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postupcima</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nabavki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ustanovljenim</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međunarodnim</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ugovorom</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ili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drugim</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aktom</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na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osnovu</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kojeg</w:t>
      </w:r>
      <w:proofErr w:type="spellEnd"/>
      <w:r w:rsidRPr="00976C05">
        <w:rPr>
          <w:rFonts w:cstheme="minorHAnsi"/>
          <w:b/>
          <w:bCs/>
          <w:color w:val="002060"/>
          <w:shd w:val="clear" w:color="auto" w:fill="FFFFFF"/>
        </w:rPr>
        <w:t xml:space="preserve"> je </w:t>
      </w:r>
      <w:proofErr w:type="spellStart"/>
      <w:r w:rsidRPr="00976C05">
        <w:rPr>
          <w:rFonts w:cstheme="minorHAnsi"/>
          <w:b/>
          <w:bCs/>
          <w:color w:val="002060"/>
          <w:shd w:val="clear" w:color="auto" w:fill="FFFFFF"/>
        </w:rPr>
        <w:t>nastala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međunarodna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obaveza</w:t>
      </w:r>
      <w:proofErr w:type="spellEnd"/>
      <w:r w:rsidRPr="00976C05">
        <w:rPr>
          <w:rFonts w:cstheme="minorHAnsi"/>
          <w:color w:val="002060"/>
          <w:shd w:val="clear" w:color="auto" w:fill="FFFFFF"/>
        </w:rPr>
        <w:t xml:space="preserve">, a koji je </w:t>
      </w:r>
      <w:proofErr w:type="spellStart"/>
      <w:r w:rsidRPr="00976C05">
        <w:rPr>
          <w:rFonts w:cstheme="minorHAnsi"/>
          <w:b/>
          <w:bCs/>
          <w:color w:val="002060"/>
          <w:shd w:val="clear" w:color="auto" w:fill="FFFFFF"/>
        </w:rPr>
        <w:t>Republika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Srbija</w:t>
      </w:r>
      <w:proofErr w:type="spellEnd"/>
      <w:r w:rsidRPr="00976C05">
        <w:rPr>
          <w:rFonts w:cstheme="minorHAnsi"/>
          <w:b/>
          <w:bCs/>
          <w:color w:val="002060"/>
          <w:shd w:val="clear" w:color="auto" w:fill="FFFFFF"/>
        </w:rPr>
        <w:t xml:space="preserve"> </w:t>
      </w:r>
      <w:proofErr w:type="spellStart"/>
      <w:r w:rsidRPr="00976C05">
        <w:rPr>
          <w:rFonts w:cstheme="minorHAnsi"/>
          <w:color w:val="002060"/>
          <w:shd w:val="clear" w:color="auto" w:fill="FFFFFF"/>
        </w:rPr>
        <w:t>zaključila</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sa</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jednom</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ili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više</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trećih</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država</w:t>
      </w:r>
      <w:proofErr w:type="spellEnd"/>
      <w:r w:rsidRPr="00976C05">
        <w:rPr>
          <w:rFonts w:cstheme="minorHAnsi"/>
          <w:b/>
          <w:bCs/>
          <w:color w:val="002060"/>
          <w:shd w:val="clear" w:color="auto" w:fill="FFFFFF"/>
        </w:rPr>
        <w:t xml:space="preserve"> </w:t>
      </w:r>
      <w:proofErr w:type="spellStart"/>
      <w:r w:rsidRPr="008010A2">
        <w:rPr>
          <w:rFonts w:cstheme="minorHAnsi"/>
          <w:color w:val="002060"/>
          <w:shd w:val="clear" w:color="auto" w:fill="FFFFFF"/>
        </w:rPr>
        <w:t>ili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njenih</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užih</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političko-teritorijalnih</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jedinica</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i</w:t>
      </w:r>
      <w:proofErr w:type="spellEnd"/>
      <w:r w:rsidRPr="00976C05">
        <w:rPr>
          <w:rFonts w:cstheme="minorHAnsi"/>
          <w:color w:val="002060"/>
          <w:shd w:val="clear" w:color="auto" w:fill="FFFFFF"/>
        </w:rPr>
        <w:t xml:space="preserve"> koji se </w:t>
      </w:r>
      <w:proofErr w:type="spellStart"/>
      <w:r w:rsidRPr="00976C05">
        <w:rPr>
          <w:rFonts w:cstheme="minorHAnsi"/>
          <w:color w:val="002060"/>
          <w:shd w:val="clear" w:color="auto" w:fill="FFFFFF"/>
        </w:rPr>
        <w:t>odnosi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na</w:t>
      </w:r>
      <w:proofErr w:type="spellEnd"/>
      <w:r w:rsidRPr="00976C05">
        <w:rPr>
          <w:rFonts w:cstheme="minorHAnsi"/>
          <w:color w:val="002060"/>
          <w:shd w:val="clear" w:color="auto" w:fill="FFFFFF"/>
        </w:rPr>
        <w:t xml:space="preserve"> dobra, </w:t>
      </w:r>
      <w:proofErr w:type="spellStart"/>
      <w:r w:rsidRPr="00976C05">
        <w:rPr>
          <w:rFonts w:cstheme="minorHAnsi"/>
          <w:color w:val="002060"/>
          <w:shd w:val="clear" w:color="auto" w:fill="FFFFFF"/>
        </w:rPr>
        <w:t>usluge</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ili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radove</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namenjene</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zajedničkoj</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implementaciji</w:t>
      </w:r>
      <w:proofErr w:type="spellEnd"/>
      <w:r w:rsidRPr="00976C05">
        <w:rPr>
          <w:rFonts w:cstheme="minorHAnsi"/>
          <w:b/>
          <w:bCs/>
          <w:color w:val="002060"/>
          <w:shd w:val="clear" w:color="auto" w:fill="FFFFFF"/>
        </w:rPr>
        <w:t xml:space="preserve"> </w:t>
      </w:r>
      <w:proofErr w:type="spellStart"/>
      <w:r w:rsidRPr="008010A2">
        <w:rPr>
          <w:rFonts w:cstheme="minorHAnsi"/>
          <w:color w:val="002060"/>
          <w:shd w:val="clear" w:color="auto" w:fill="FFFFFF"/>
        </w:rPr>
        <w:t>ili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korišćenju</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od</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strane</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potpisnica</w:t>
      </w:r>
      <w:proofErr w:type="spellEnd"/>
      <w:r w:rsidRPr="00976C05">
        <w:rPr>
          <w:rFonts w:cstheme="minorHAnsi"/>
          <w:color w:val="002060"/>
          <w:shd w:val="clear" w:color="auto" w:fill="FFFFFF"/>
        </w:rPr>
        <w:t>.</w:t>
      </w:r>
    </w:p>
    <w:p w14:paraId="4850C9ED" w14:textId="77777777" w:rsidR="008A002F" w:rsidRPr="002C79A6" w:rsidRDefault="008A002F" w:rsidP="008A002F">
      <w:pPr>
        <w:spacing w:after="60"/>
        <w:jc w:val="both"/>
        <w:rPr>
          <w:rFonts w:cstheme="minorHAnsi"/>
          <w:shd w:val="clear" w:color="auto" w:fill="FFFFFF"/>
        </w:rPr>
      </w:pPr>
      <w:r w:rsidRPr="002C79A6">
        <w:rPr>
          <w:rFonts w:cstheme="minorHAnsi"/>
          <w:shd w:val="clear" w:color="auto" w:fill="FFFFFF"/>
        </w:rPr>
        <w:t xml:space="preserve">Za </w:t>
      </w:r>
      <w:proofErr w:type="spellStart"/>
      <w:r w:rsidRPr="002C79A6">
        <w:rPr>
          <w:rFonts w:cstheme="minorHAnsi"/>
          <w:shd w:val="clear" w:color="auto" w:fill="FFFFFF"/>
        </w:rPr>
        <w:t>primenu</w:t>
      </w:r>
      <w:proofErr w:type="spellEnd"/>
      <w:r w:rsidRPr="002C79A6">
        <w:rPr>
          <w:rFonts w:cstheme="minorHAnsi"/>
          <w:shd w:val="clear" w:color="auto" w:fill="FFFFFF"/>
        </w:rPr>
        <w:t xml:space="preserve"> </w:t>
      </w:r>
      <w:proofErr w:type="spellStart"/>
      <w:r w:rsidRPr="002C79A6">
        <w:rPr>
          <w:rFonts w:cstheme="minorHAnsi"/>
          <w:shd w:val="clear" w:color="auto" w:fill="FFFFFF"/>
        </w:rPr>
        <w:t>ovog</w:t>
      </w:r>
      <w:proofErr w:type="spellEnd"/>
      <w:r w:rsidRPr="002C79A6">
        <w:rPr>
          <w:rFonts w:cstheme="minorHAnsi"/>
          <w:shd w:val="clear" w:color="auto" w:fill="FFFFFF"/>
        </w:rPr>
        <w:t xml:space="preserve"> </w:t>
      </w:r>
      <w:proofErr w:type="spellStart"/>
      <w:r w:rsidRPr="002C79A6">
        <w:rPr>
          <w:rFonts w:cstheme="minorHAnsi"/>
          <w:shd w:val="clear" w:color="auto" w:fill="FFFFFF"/>
        </w:rPr>
        <w:t>izuzetka</w:t>
      </w:r>
      <w:proofErr w:type="spellEnd"/>
      <w:r w:rsidRPr="002C79A6">
        <w:rPr>
          <w:rFonts w:cstheme="minorHAnsi"/>
          <w:shd w:val="clear" w:color="auto" w:fill="FFFFFF"/>
        </w:rPr>
        <w:t xml:space="preserve"> </w:t>
      </w:r>
      <w:proofErr w:type="spellStart"/>
      <w:r w:rsidRPr="002C79A6">
        <w:rPr>
          <w:rFonts w:cstheme="minorHAnsi"/>
          <w:shd w:val="clear" w:color="auto" w:fill="FFFFFF"/>
        </w:rPr>
        <w:t>neophodno</w:t>
      </w:r>
      <w:proofErr w:type="spellEnd"/>
      <w:r w:rsidRPr="002C79A6">
        <w:rPr>
          <w:rFonts w:cstheme="minorHAnsi"/>
          <w:shd w:val="clear" w:color="auto" w:fill="FFFFFF"/>
        </w:rPr>
        <w:t xml:space="preserve"> je da </w:t>
      </w:r>
      <w:proofErr w:type="spellStart"/>
      <w:r w:rsidRPr="002C79A6">
        <w:rPr>
          <w:rFonts w:cstheme="minorHAnsi"/>
          <w:shd w:val="clear" w:color="auto" w:fill="FFFFFF"/>
        </w:rPr>
        <w:t>su</w:t>
      </w:r>
      <w:proofErr w:type="spellEnd"/>
      <w:r w:rsidRPr="002C79A6">
        <w:rPr>
          <w:rFonts w:cstheme="minorHAnsi"/>
          <w:shd w:val="clear" w:color="auto" w:fill="FFFFFF"/>
        </w:rPr>
        <w:t xml:space="preserve"> </w:t>
      </w:r>
      <w:proofErr w:type="spellStart"/>
      <w:r w:rsidRPr="00C623ED">
        <w:rPr>
          <w:rFonts w:cstheme="minorHAnsi"/>
          <w:b/>
          <w:bCs/>
          <w:shd w:val="clear" w:color="auto" w:fill="FFFFFF"/>
        </w:rPr>
        <w:t>kumulativno</w:t>
      </w:r>
      <w:proofErr w:type="spellEnd"/>
      <w:r w:rsidRPr="008A4D1E">
        <w:rPr>
          <w:rFonts w:cstheme="minorHAnsi"/>
          <w:shd w:val="clear" w:color="auto" w:fill="FFFFFF"/>
        </w:rPr>
        <w:t xml:space="preserve"> </w:t>
      </w:r>
      <w:proofErr w:type="spellStart"/>
      <w:r w:rsidRPr="008A4D1E">
        <w:rPr>
          <w:rFonts w:cstheme="minorHAnsi"/>
          <w:shd w:val="clear" w:color="auto" w:fill="FFFFFF"/>
        </w:rPr>
        <w:t>ispunjeni</w:t>
      </w:r>
      <w:proofErr w:type="spellEnd"/>
      <w:r w:rsidRPr="002C79A6">
        <w:rPr>
          <w:rFonts w:cstheme="minorHAnsi"/>
          <w:shd w:val="clear" w:color="auto" w:fill="FFFFFF"/>
        </w:rPr>
        <w:t xml:space="preserve"> </w:t>
      </w:r>
      <w:proofErr w:type="spellStart"/>
      <w:r w:rsidRPr="002C79A6">
        <w:rPr>
          <w:rFonts w:cstheme="minorHAnsi"/>
          <w:shd w:val="clear" w:color="auto" w:fill="FFFFFF"/>
        </w:rPr>
        <w:t>sledeći</w:t>
      </w:r>
      <w:proofErr w:type="spellEnd"/>
      <w:r w:rsidRPr="002C79A6">
        <w:rPr>
          <w:rFonts w:cstheme="minorHAnsi"/>
          <w:shd w:val="clear" w:color="auto" w:fill="FFFFFF"/>
        </w:rPr>
        <w:t xml:space="preserve"> </w:t>
      </w:r>
      <w:proofErr w:type="spellStart"/>
      <w:r w:rsidRPr="002C79A6">
        <w:rPr>
          <w:rFonts w:cstheme="minorHAnsi"/>
          <w:shd w:val="clear" w:color="auto" w:fill="FFFFFF"/>
        </w:rPr>
        <w:t>uslovi</w:t>
      </w:r>
      <w:proofErr w:type="spellEnd"/>
      <w:r w:rsidRPr="002C79A6">
        <w:rPr>
          <w:rFonts w:cstheme="minorHAnsi"/>
          <w:shd w:val="clear" w:color="auto" w:fill="FFFFFF"/>
        </w:rPr>
        <w:t>:</w:t>
      </w:r>
      <w:r w:rsidRPr="002C79A6">
        <w:rPr>
          <w:rFonts w:ascii="Times New Roman" w:eastAsia="Times New Roman" w:hAnsi="Times New Roman" w:cs="Times New Roman"/>
          <w:lang w:val="sr-Cyrl-RS"/>
        </w:rPr>
        <w:t xml:space="preserve"> </w:t>
      </w:r>
    </w:p>
    <w:p w14:paraId="5E5F67CE" w14:textId="77777777" w:rsidR="008A002F" w:rsidRDefault="008A002F" w:rsidP="008A002F">
      <w:pPr>
        <w:spacing w:after="60"/>
        <w:ind w:firstLine="720"/>
        <w:jc w:val="both"/>
        <w:rPr>
          <w:rFonts w:cstheme="minorHAnsi"/>
          <w:shd w:val="clear" w:color="auto" w:fill="FFFFFF"/>
        </w:rPr>
      </w:pPr>
      <w:r w:rsidRPr="00C623ED">
        <w:rPr>
          <w:rFonts w:cstheme="minorHAnsi"/>
          <w:b/>
          <w:bCs/>
          <w:shd w:val="clear" w:color="auto" w:fill="FFFFFF"/>
        </w:rPr>
        <w:lastRenderedPageBreak/>
        <w:t>1)</w:t>
      </w:r>
      <w:r>
        <w:rPr>
          <w:rFonts w:cstheme="minorHAnsi"/>
          <w:shd w:val="clear" w:color="auto" w:fill="FFFFFF"/>
        </w:rPr>
        <w:t xml:space="preserve"> </w:t>
      </w:r>
      <w:proofErr w:type="spellStart"/>
      <w:r>
        <w:rPr>
          <w:rFonts w:cstheme="minorHAnsi"/>
          <w:shd w:val="clear" w:color="auto" w:fill="FFFFFF"/>
        </w:rPr>
        <w:t>P</w:t>
      </w:r>
      <w:r w:rsidRPr="002C79A6">
        <w:rPr>
          <w:rFonts w:cstheme="minorHAnsi"/>
          <w:shd w:val="clear" w:color="auto" w:fill="FFFFFF"/>
        </w:rPr>
        <w:t>ravila</w:t>
      </w:r>
      <w:proofErr w:type="spellEnd"/>
      <w:r w:rsidRPr="002C79A6">
        <w:rPr>
          <w:rFonts w:cstheme="minorHAnsi"/>
          <w:shd w:val="clear" w:color="auto" w:fill="FFFFFF"/>
        </w:rPr>
        <w:t>/</w:t>
      </w:r>
      <w:proofErr w:type="spellStart"/>
      <w:r w:rsidRPr="002C79A6">
        <w:rPr>
          <w:rFonts w:cstheme="minorHAnsi"/>
          <w:shd w:val="clear" w:color="auto" w:fill="FFFFFF"/>
        </w:rPr>
        <w:t>postupak</w:t>
      </w:r>
      <w:proofErr w:type="spellEnd"/>
      <w:r w:rsidRPr="002C79A6">
        <w:rPr>
          <w:rFonts w:cstheme="minorHAnsi"/>
          <w:shd w:val="clear" w:color="auto" w:fill="FFFFFF"/>
        </w:rPr>
        <w:t xml:space="preserve"> </w:t>
      </w:r>
      <w:proofErr w:type="spellStart"/>
      <w:r w:rsidRPr="002C79A6">
        <w:rPr>
          <w:rFonts w:cstheme="minorHAnsi"/>
          <w:shd w:val="clear" w:color="auto" w:fill="FFFFFF"/>
        </w:rPr>
        <w:t>nabavke</w:t>
      </w:r>
      <w:proofErr w:type="spellEnd"/>
      <w:r>
        <w:rPr>
          <w:rFonts w:cstheme="minorHAnsi"/>
          <w:shd w:val="clear" w:color="auto" w:fill="FFFFFF"/>
        </w:rPr>
        <w:t xml:space="preserve"> </w:t>
      </w:r>
      <w:proofErr w:type="spellStart"/>
      <w:r>
        <w:rPr>
          <w:rFonts w:cstheme="minorHAnsi"/>
          <w:shd w:val="clear" w:color="auto" w:fill="FFFFFF"/>
        </w:rPr>
        <w:t>su</w:t>
      </w:r>
      <w:proofErr w:type="spellEnd"/>
      <w:r w:rsidRPr="002C79A6">
        <w:rPr>
          <w:rFonts w:cstheme="minorHAnsi"/>
          <w:shd w:val="clear" w:color="auto" w:fill="FFFFFF"/>
        </w:rPr>
        <w:t xml:space="preserve"> </w:t>
      </w:r>
      <w:proofErr w:type="spellStart"/>
      <w:r w:rsidRPr="002C79A6">
        <w:rPr>
          <w:rFonts w:cstheme="minorHAnsi"/>
          <w:shd w:val="clear" w:color="auto" w:fill="FFFFFF"/>
        </w:rPr>
        <w:t>ustanovljeni</w:t>
      </w:r>
      <w:proofErr w:type="spellEnd"/>
      <w:r w:rsidRPr="002C79A6">
        <w:rPr>
          <w:rFonts w:cstheme="minorHAnsi"/>
          <w:shd w:val="clear" w:color="auto" w:fill="FFFFFF"/>
        </w:rPr>
        <w:t xml:space="preserve"> </w:t>
      </w:r>
      <w:proofErr w:type="spellStart"/>
      <w:r w:rsidRPr="002C79A6">
        <w:rPr>
          <w:rFonts w:cstheme="minorHAnsi"/>
          <w:shd w:val="clear" w:color="auto" w:fill="FFFFFF"/>
        </w:rPr>
        <w:t>međunarodnim</w:t>
      </w:r>
      <w:proofErr w:type="spellEnd"/>
      <w:r w:rsidRPr="002C79A6">
        <w:rPr>
          <w:rFonts w:cstheme="minorHAnsi"/>
          <w:shd w:val="clear" w:color="auto" w:fill="FFFFFF"/>
        </w:rPr>
        <w:t xml:space="preserve"> </w:t>
      </w:r>
      <w:proofErr w:type="spellStart"/>
      <w:r w:rsidRPr="002C79A6">
        <w:rPr>
          <w:rFonts w:cstheme="minorHAnsi"/>
          <w:shd w:val="clear" w:color="auto" w:fill="FFFFFF"/>
        </w:rPr>
        <w:t>ugovorom</w:t>
      </w:r>
      <w:proofErr w:type="spellEnd"/>
      <w:r w:rsidRPr="002C79A6">
        <w:rPr>
          <w:rStyle w:val="FootnoteReference"/>
          <w:rFonts w:cstheme="minorHAnsi"/>
          <w:shd w:val="clear" w:color="auto" w:fill="FFFFFF"/>
        </w:rPr>
        <w:footnoteReference w:id="36"/>
      </w:r>
      <w:r w:rsidRPr="002C79A6">
        <w:rPr>
          <w:rFonts w:cstheme="minorHAnsi"/>
          <w:shd w:val="clear" w:color="auto" w:fill="FFFFFF"/>
        </w:rPr>
        <w:t xml:space="preserve"> </w:t>
      </w:r>
      <w:r w:rsidRPr="002C79A6">
        <w:t>(</w:t>
      </w:r>
      <w:proofErr w:type="spellStart"/>
      <w:r w:rsidRPr="002C79A6">
        <w:t>npr</w:t>
      </w:r>
      <w:proofErr w:type="spellEnd"/>
      <w:r w:rsidRPr="002C79A6">
        <w:t xml:space="preserve">. </w:t>
      </w:r>
      <w:proofErr w:type="spellStart"/>
      <w:r w:rsidRPr="002C79A6">
        <w:t>zaključivanje</w:t>
      </w:r>
      <w:proofErr w:type="spellEnd"/>
      <w:r w:rsidRPr="002C79A6">
        <w:t xml:space="preserve"> </w:t>
      </w:r>
      <w:proofErr w:type="spellStart"/>
      <w:r w:rsidRPr="002C79A6">
        <w:t>direktnih</w:t>
      </w:r>
      <w:proofErr w:type="spellEnd"/>
      <w:r w:rsidRPr="002C79A6">
        <w:t xml:space="preserve"> </w:t>
      </w:r>
      <w:proofErr w:type="spellStart"/>
      <w:r w:rsidRPr="002C79A6">
        <w:t>međudržavnih</w:t>
      </w:r>
      <w:proofErr w:type="spellEnd"/>
      <w:r w:rsidRPr="002C79A6">
        <w:t xml:space="preserve"> </w:t>
      </w:r>
      <w:proofErr w:type="spellStart"/>
      <w:r w:rsidRPr="002C79A6">
        <w:t>sporazuma</w:t>
      </w:r>
      <w:proofErr w:type="spellEnd"/>
      <w:r w:rsidRPr="002C79A6">
        <w:t xml:space="preserve"> o </w:t>
      </w:r>
      <w:proofErr w:type="spellStart"/>
      <w:r w:rsidRPr="002C79A6">
        <w:t>kreditu</w:t>
      </w:r>
      <w:proofErr w:type="spellEnd"/>
      <w:r w:rsidRPr="002C79A6">
        <w:t xml:space="preserve">, </w:t>
      </w:r>
      <w:proofErr w:type="spellStart"/>
      <w:r w:rsidRPr="002C79A6">
        <w:t>kod</w:t>
      </w:r>
      <w:proofErr w:type="spellEnd"/>
      <w:r w:rsidRPr="002C79A6">
        <w:t xml:space="preserve"> </w:t>
      </w:r>
      <w:proofErr w:type="spellStart"/>
      <w:r w:rsidRPr="002C79A6">
        <w:t>kojih</w:t>
      </w:r>
      <w:proofErr w:type="spellEnd"/>
      <w:r w:rsidRPr="002C79A6">
        <w:t xml:space="preserve"> se </w:t>
      </w:r>
      <w:proofErr w:type="spellStart"/>
      <w:r w:rsidRPr="002C79A6">
        <w:t>istovremeno</w:t>
      </w:r>
      <w:proofErr w:type="spellEnd"/>
      <w:r w:rsidRPr="002C79A6">
        <w:t xml:space="preserve"> </w:t>
      </w:r>
      <w:proofErr w:type="spellStart"/>
      <w:r w:rsidRPr="002C79A6">
        <w:t>ugovara</w:t>
      </w:r>
      <w:proofErr w:type="spellEnd"/>
      <w:r w:rsidRPr="002C79A6">
        <w:t xml:space="preserve"> </w:t>
      </w:r>
      <w:proofErr w:type="spellStart"/>
      <w:r w:rsidRPr="002C79A6">
        <w:t>i</w:t>
      </w:r>
      <w:proofErr w:type="spellEnd"/>
      <w:r w:rsidRPr="002C79A6">
        <w:t xml:space="preserve"> </w:t>
      </w:r>
      <w:proofErr w:type="spellStart"/>
      <w:r w:rsidRPr="002C79A6">
        <w:t>izvođač</w:t>
      </w:r>
      <w:proofErr w:type="spellEnd"/>
      <w:r w:rsidRPr="002C79A6">
        <w:t xml:space="preserve"> </w:t>
      </w:r>
      <w:proofErr w:type="spellStart"/>
      <w:r w:rsidRPr="002C79A6">
        <w:t>radova</w:t>
      </w:r>
      <w:proofErr w:type="spellEnd"/>
      <w:r w:rsidRPr="002C79A6">
        <w:t xml:space="preserve">) </w:t>
      </w:r>
      <w:proofErr w:type="spellStart"/>
      <w:r w:rsidRPr="002C79A6">
        <w:rPr>
          <w:rFonts w:cstheme="minorHAnsi"/>
          <w:shd w:val="clear" w:color="auto" w:fill="FFFFFF"/>
        </w:rPr>
        <w:t>ili</w:t>
      </w:r>
      <w:proofErr w:type="spellEnd"/>
      <w:r w:rsidRPr="002C79A6">
        <w:rPr>
          <w:rFonts w:cstheme="minorHAnsi"/>
          <w:shd w:val="clear" w:color="auto" w:fill="FFFFFF"/>
        </w:rPr>
        <w:t xml:space="preserve"> </w:t>
      </w:r>
      <w:proofErr w:type="spellStart"/>
      <w:r w:rsidRPr="002C79A6">
        <w:rPr>
          <w:rFonts w:cstheme="minorHAnsi"/>
          <w:shd w:val="clear" w:color="auto" w:fill="FFFFFF"/>
        </w:rPr>
        <w:t>drugim</w:t>
      </w:r>
      <w:proofErr w:type="spellEnd"/>
      <w:r w:rsidRPr="002C79A6">
        <w:rPr>
          <w:rFonts w:cstheme="minorHAnsi"/>
          <w:shd w:val="clear" w:color="auto" w:fill="FFFFFF"/>
        </w:rPr>
        <w:t xml:space="preserve"> </w:t>
      </w:r>
      <w:proofErr w:type="spellStart"/>
      <w:r w:rsidRPr="002C79A6">
        <w:rPr>
          <w:rFonts w:cstheme="minorHAnsi"/>
          <w:shd w:val="clear" w:color="auto" w:fill="FFFFFF"/>
        </w:rPr>
        <w:t>aktom</w:t>
      </w:r>
      <w:proofErr w:type="spellEnd"/>
      <w:r w:rsidRPr="002C79A6">
        <w:rPr>
          <w:rFonts w:cstheme="minorHAnsi"/>
          <w:shd w:val="clear" w:color="auto" w:fill="FFFFFF"/>
        </w:rPr>
        <w:t xml:space="preserve"> </w:t>
      </w:r>
      <w:proofErr w:type="spellStart"/>
      <w:r w:rsidRPr="002C79A6">
        <w:rPr>
          <w:rFonts w:cstheme="minorHAnsi"/>
          <w:shd w:val="clear" w:color="auto" w:fill="FFFFFF"/>
        </w:rPr>
        <w:t>na</w:t>
      </w:r>
      <w:proofErr w:type="spellEnd"/>
      <w:r w:rsidRPr="002C79A6">
        <w:rPr>
          <w:rFonts w:cstheme="minorHAnsi"/>
          <w:shd w:val="clear" w:color="auto" w:fill="FFFFFF"/>
        </w:rPr>
        <w:t xml:space="preserve"> </w:t>
      </w:r>
      <w:proofErr w:type="spellStart"/>
      <w:r w:rsidRPr="002C79A6">
        <w:rPr>
          <w:rFonts w:cstheme="minorHAnsi"/>
          <w:shd w:val="clear" w:color="auto" w:fill="FFFFFF"/>
        </w:rPr>
        <w:t>osnovu</w:t>
      </w:r>
      <w:proofErr w:type="spellEnd"/>
      <w:r w:rsidRPr="002C79A6">
        <w:rPr>
          <w:rFonts w:cstheme="minorHAnsi"/>
          <w:shd w:val="clear" w:color="auto" w:fill="FFFFFF"/>
        </w:rPr>
        <w:t xml:space="preserve"> </w:t>
      </w:r>
      <w:proofErr w:type="spellStart"/>
      <w:r w:rsidRPr="002C79A6">
        <w:rPr>
          <w:rFonts w:cstheme="minorHAnsi"/>
          <w:shd w:val="clear" w:color="auto" w:fill="FFFFFF"/>
        </w:rPr>
        <w:t>kojeg</w:t>
      </w:r>
      <w:proofErr w:type="spellEnd"/>
      <w:r w:rsidRPr="002C79A6">
        <w:rPr>
          <w:rFonts w:cstheme="minorHAnsi"/>
          <w:shd w:val="clear" w:color="auto" w:fill="FFFFFF"/>
        </w:rPr>
        <w:t xml:space="preserve"> je </w:t>
      </w:r>
      <w:proofErr w:type="spellStart"/>
      <w:r w:rsidRPr="002C79A6">
        <w:rPr>
          <w:rFonts w:cstheme="minorHAnsi"/>
          <w:shd w:val="clear" w:color="auto" w:fill="FFFFFF"/>
        </w:rPr>
        <w:t>nastala</w:t>
      </w:r>
      <w:proofErr w:type="spellEnd"/>
      <w:r w:rsidRPr="002C79A6">
        <w:rPr>
          <w:rFonts w:cstheme="minorHAnsi"/>
          <w:shd w:val="clear" w:color="auto" w:fill="FFFFFF"/>
        </w:rPr>
        <w:t xml:space="preserve"> </w:t>
      </w:r>
      <w:proofErr w:type="spellStart"/>
      <w:r w:rsidRPr="002C79A6">
        <w:rPr>
          <w:rFonts w:cstheme="minorHAnsi"/>
          <w:shd w:val="clear" w:color="auto" w:fill="FFFFFF"/>
        </w:rPr>
        <w:t>međunarodna</w:t>
      </w:r>
      <w:proofErr w:type="spellEnd"/>
      <w:r w:rsidRPr="002C79A6">
        <w:rPr>
          <w:rFonts w:cstheme="minorHAnsi"/>
          <w:shd w:val="clear" w:color="auto" w:fill="FFFFFF"/>
        </w:rPr>
        <w:t xml:space="preserve"> </w:t>
      </w:r>
      <w:proofErr w:type="spellStart"/>
      <w:r w:rsidRPr="002C79A6">
        <w:rPr>
          <w:rFonts w:cstheme="minorHAnsi"/>
          <w:shd w:val="clear" w:color="auto" w:fill="FFFFFF"/>
        </w:rPr>
        <w:t>obaveza</w:t>
      </w:r>
      <w:proofErr w:type="spellEnd"/>
    </w:p>
    <w:p w14:paraId="0D1E3A75" w14:textId="77777777" w:rsidR="008A002F" w:rsidRDefault="008A002F" w:rsidP="008A002F">
      <w:pPr>
        <w:spacing w:after="60"/>
        <w:ind w:firstLine="720"/>
        <w:jc w:val="both"/>
        <w:rPr>
          <w:rFonts w:cstheme="minorHAnsi"/>
          <w:shd w:val="clear" w:color="auto" w:fill="FFFFFF"/>
        </w:rPr>
      </w:pPr>
      <w:r w:rsidRPr="00C623ED">
        <w:rPr>
          <w:rFonts w:cstheme="minorHAnsi"/>
          <w:b/>
          <w:bCs/>
          <w:shd w:val="clear" w:color="auto" w:fill="FFFFFF"/>
        </w:rPr>
        <w:t>2)</w:t>
      </w:r>
      <w:r>
        <w:rPr>
          <w:rFonts w:cstheme="minorHAnsi"/>
          <w:shd w:val="clear" w:color="auto" w:fill="FFFFFF"/>
        </w:rPr>
        <w:t xml:space="preserve"> </w:t>
      </w:r>
      <w:r w:rsidRPr="002C79A6">
        <w:rPr>
          <w:rFonts w:cstheme="minorHAnsi"/>
          <w:shd w:val="clear" w:color="auto" w:fill="FFFFFF"/>
        </w:rPr>
        <w:t xml:space="preserve"> </w:t>
      </w:r>
      <w:proofErr w:type="spellStart"/>
      <w:r w:rsidRPr="002C79A6">
        <w:rPr>
          <w:rFonts w:cstheme="minorHAnsi"/>
          <w:shd w:val="clear" w:color="auto" w:fill="FFFFFF"/>
        </w:rPr>
        <w:t>Republika</w:t>
      </w:r>
      <w:proofErr w:type="spellEnd"/>
      <w:r w:rsidRPr="002C79A6">
        <w:rPr>
          <w:rFonts w:cstheme="minorHAnsi"/>
          <w:shd w:val="clear" w:color="auto" w:fill="FFFFFF"/>
        </w:rPr>
        <w:t xml:space="preserve"> </w:t>
      </w:r>
      <w:proofErr w:type="spellStart"/>
      <w:r w:rsidRPr="002C79A6">
        <w:rPr>
          <w:rFonts w:cstheme="minorHAnsi"/>
          <w:shd w:val="clear" w:color="auto" w:fill="FFFFFF"/>
        </w:rPr>
        <w:t>Srbija</w:t>
      </w:r>
      <w:proofErr w:type="spellEnd"/>
      <w:r>
        <w:rPr>
          <w:rFonts w:cstheme="minorHAnsi"/>
          <w:shd w:val="clear" w:color="auto" w:fill="FFFFFF"/>
        </w:rPr>
        <w:t xml:space="preserve"> je</w:t>
      </w:r>
      <w:r w:rsidRPr="002C79A6">
        <w:rPr>
          <w:rFonts w:cstheme="minorHAnsi"/>
          <w:shd w:val="clear" w:color="auto" w:fill="FFFFFF"/>
        </w:rPr>
        <w:t xml:space="preserve"> </w:t>
      </w:r>
      <w:proofErr w:type="spellStart"/>
      <w:r w:rsidRPr="002C79A6">
        <w:rPr>
          <w:rFonts w:cstheme="minorHAnsi"/>
          <w:shd w:val="clear" w:color="auto" w:fill="FFFFFF"/>
        </w:rPr>
        <w:t>ugovorna</w:t>
      </w:r>
      <w:proofErr w:type="spellEnd"/>
      <w:r w:rsidRPr="002C79A6">
        <w:rPr>
          <w:rFonts w:cstheme="minorHAnsi"/>
          <w:shd w:val="clear" w:color="auto" w:fill="FFFFFF"/>
        </w:rPr>
        <w:t xml:space="preserve"> </w:t>
      </w:r>
      <w:proofErr w:type="spellStart"/>
      <w:r w:rsidRPr="002C79A6">
        <w:rPr>
          <w:rFonts w:cstheme="minorHAnsi"/>
          <w:shd w:val="clear" w:color="auto" w:fill="FFFFFF"/>
        </w:rPr>
        <w:t>strana</w:t>
      </w:r>
      <w:proofErr w:type="spellEnd"/>
      <w:r w:rsidRPr="002C79A6">
        <w:rPr>
          <w:rFonts w:cstheme="minorHAnsi"/>
          <w:shd w:val="clear" w:color="auto" w:fill="FFFFFF"/>
        </w:rPr>
        <w:t xml:space="preserve"> </w:t>
      </w:r>
      <w:proofErr w:type="spellStart"/>
      <w:r w:rsidRPr="002C79A6">
        <w:rPr>
          <w:rFonts w:cstheme="minorHAnsi"/>
          <w:shd w:val="clear" w:color="auto" w:fill="FFFFFF"/>
        </w:rPr>
        <w:t>međunarodnog</w:t>
      </w:r>
      <w:proofErr w:type="spellEnd"/>
      <w:r w:rsidRPr="002C79A6">
        <w:rPr>
          <w:rFonts w:cstheme="minorHAnsi"/>
          <w:shd w:val="clear" w:color="auto" w:fill="FFFFFF"/>
        </w:rPr>
        <w:t xml:space="preserve"> </w:t>
      </w:r>
      <w:proofErr w:type="spellStart"/>
      <w:r w:rsidRPr="002C79A6">
        <w:rPr>
          <w:rFonts w:cstheme="minorHAnsi"/>
          <w:shd w:val="clear" w:color="auto" w:fill="FFFFFF"/>
        </w:rPr>
        <w:t>ugovora</w:t>
      </w:r>
      <w:proofErr w:type="spellEnd"/>
      <w:r w:rsidRPr="002C79A6">
        <w:rPr>
          <w:rStyle w:val="FootnoteReference"/>
          <w:rFonts w:cstheme="minorHAnsi"/>
          <w:shd w:val="clear" w:color="auto" w:fill="FFFFFF"/>
        </w:rPr>
        <w:footnoteReference w:id="37"/>
      </w:r>
      <w:r w:rsidRPr="002C79A6">
        <w:rPr>
          <w:rFonts w:cstheme="minorHAnsi"/>
          <w:shd w:val="clear" w:color="auto" w:fill="FFFFFF"/>
        </w:rPr>
        <w:t xml:space="preserve"> </w:t>
      </w:r>
      <w:proofErr w:type="spellStart"/>
      <w:r w:rsidRPr="002C79A6">
        <w:rPr>
          <w:rFonts w:cstheme="minorHAnsi"/>
          <w:shd w:val="clear" w:color="auto" w:fill="FFFFFF"/>
        </w:rPr>
        <w:t>ili</w:t>
      </w:r>
      <w:proofErr w:type="spellEnd"/>
      <w:r w:rsidRPr="002C79A6">
        <w:rPr>
          <w:rFonts w:cstheme="minorHAnsi"/>
          <w:shd w:val="clear" w:color="auto" w:fill="FFFFFF"/>
        </w:rPr>
        <w:t xml:space="preserve"> </w:t>
      </w:r>
      <w:proofErr w:type="spellStart"/>
      <w:r w:rsidRPr="002C79A6">
        <w:rPr>
          <w:rFonts w:cstheme="minorHAnsi"/>
          <w:shd w:val="clear" w:color="auto" w:fill="FFFFFF"/>
        </w:rPr>
        <w:t>drugog</w:t>
      </w:r>
      <w:proofErr w:type="spellEnd"/>
      <w:r w:rsidRPr="002C79A6">
        <w:rPr>
          <w:rFonts w:cstheme="minorHAnsi"/>
          <w:shd w:val="clear" w:color="auto" w:fill="FFFFFF"/>
        </w:rPr>
        <w:t xml:space="preserve"> </w:t>
      </w:r>
      <w:proofErr w:type="spellStart"/>
      <w:r w:rsidRPr="002C79A6">
        <w:rPr>
          <w:rFonts w:cstheme="minorHAnsi"/>
          <w:shd w:val="clear" w:color="auto" w:fill="FFFFFF"/>
        </w:rPr>
        <w:t>akta</w:t>
      </w:r>
      <w:proofErr w:type="spellEnd"/>
      <w:r w:rsidRPr="002C79A6">
        <w:rPr>
          <w:rFonts w:cstheme="minorHAnsi"/>
          <w:shd w:val="clear" w:color="auto" w:fill="FFFFFF"/>
        </w:rPr>
        <w:t xml:space="preserve">, </w:t>
      </w:r>
      <w:proofErr w:type="spellStart"/>
      <w:r w:rsidRPr="002C79A6">
        <w:rPr>
          <w:rFonts w:cstheme="minorHAnsi"/>
          <w:shd w:val="clear" w:color="auto" w:fill="FFFFFF"/>
        </w:rPr>
        <w:t>dok</w:t>
      </w:r>
      <w:proofErr w:type="spellEnd"/>
      <w:r w:rsidRPr="002C79A6">
        <w:rPr>
          <w:rFonts w:cstheme="minorHAnsi"/>
          <w:shd w:val="clear" w:color="auto" w:fill="FFFFFF"/>
        </w:rPr>
        <w:t xml:space="preserve"> je </w:t>
      </w:r>
      <w:proofErr w:type="spellStart"/>
      <w:r w:rsidRPr="002C79A6">
        <w:rPr>
          <w:rFonts w:cstheme="minorHAnsi"/>
          <w:shd w:val="clear" w:color="auto" w:fill="FFFFFF"/>
        </w:rPr>
        <w:t>druga</w:t>
      </w:r>
      <w:proofErr w:type="spellEnd"/>
      <w:r w:rsidRPr="002C79A6">
        <w:rPr>
          <w:rFonts w:cstheme="minorHAnsi"/>
          <w:shd w:val="clear" w:color="auto" w:fill="FFFFFF"/>
        </w:rPr>
        <w:t xml:space="preserve"> </w:t>
      </w:r>
      <w:proofErr w:type="spellStart"/>
      <w:r w:rsidRPr="002C79A6">
        <w:rPr>
          <w:rFonts w:cstheme="minorHAnsi"/>
          <w:shd w:val="clear" w:color="auto" w:fill="FFFFFF"/>
        </w:rPr>
        <w:t>ugovorna</w:t>
      </w:r>
      <w:proofErr w:type="spellEnd"/>
      <w:r w:rsidRPr="002C79A6">
        <w:rPr>
          <w:rFonts w:cstheme="minorHAnsi"/>
          <w:shd w:val="clear" w:color="auto" w:fill="FFFFFF"/>
        </w:rPr>
        <w:t xml:space="preserve"> </w:t>
      </w:r>
      <w:proofErr w:type="spellStart"/>
      <w:r w:rsidRPr="002C79A6">
        <w:rPr>
          <w:rFonts w:cstheme="minorHAnsi"/>
          <w:shd w:val="clear" w:color="auto" w:fill="FFFFFF"/>
        </w:rPr>
        <w:t>strana</w:t>
      </w:r>
      <w:proofErr w:type="spellEnd"/>
      <w:r w:rsidRPr="002C79A6">
        <w:rPr>
          <w:rFonts w:cstheme="minorHAnsi"/>
          <w:shd w:val="clear" w:color="auto" w:fill="FFFFFF"/>
        </w:rPr>
        <w:t xml:space="preserve"> </w:t>
      </w:r>
      <w:proofErr w:type="spellStart"/>
      <w:r w:rsidRPr="002C79A6">
        <w:rPr>
          <w:rFonts w:cstheme="minorHAnsi"/>
          <w:shd w:val="clear" w:color="auto" w:fill="FFFFFF"/>
        </w:rPr>
        <w:t>jedna</w:t>
      </w:r>
      <w:proofErr w:type="spellEnd"/>
      <w:r w:rsidRPr="002C79A6">
        <w:rPr>
          <w:rFonts w:cstheme="minorHAnsi"/>
          <w:shd w:val="clear" w:color="auto" w:fill="FFFFFF"/>
        </w:rPr>
        <w:t xml:space="preserve"> </w:t>
      </w:r>
      <w:proofErr w:type="spellStart"/>
      <w:r w:rsidRPr="002C79A6">
        <w:rPr>
          <w:rFonts w:cstheme="minorHAnsi"/>
          <w:shd w:val="clear" w:color="auto" w:fill="FFFFFF"/>
        </w:rPr>
        <w:t>ili</w:t>
      </w:r>
      <w:proofErr w:type="spellEnd"/>
      <w:r w:rsidRPr="002C79A6">
        <w:rPr>
          <w:rFonts w:cstheme="minorHAnsi"/>
          <w:shd w:val="clear" w:color="auto" w:fill="FFFFFF"/>
        </w:rPr>
        <w:t xml:space="preserve"> </w:t>
      </w:r>
      <w:proofErr w:type="spellStart"/>
      <w:r w:rsidRPr="002C79A6">
        <w:rPr>
          <w:rFonts w:cstheme="minorHAnsi"/>
          <w:shd w:val="clear" w:color="auto" w:fill="FFFFFF"/>
        </w:rPr>
        <w:t>više</w:t>
      </w:r>
      <w:proofErr w:type="spellEnd"/>
      <w:r w:rsidRPr="002C79A6">
        <w:rPr>
          <w:rFonts w:cstheme="minorHAnsi"/>
          <w:shd w:val="clear" w:color="auto" w:fill="FFFFFF"/>
        </w:rPr>
        <w:t xml:space="preserve"> </w:t>
      </w:r>
      <w:proofErr w:type="spellStart"/>
      <w:r w:rsidRPr="002C79A6">
        <w:rPr>
          <w:rFonts w:cstheme="minorHAnsi"/>
          <w:shd w:val="clear" w:color="auto" w:fill="FFFFFF"/>
        </w:rPr>
        <w:t>trećih</w:t>
      </w:r>
      <w:proofErr w:type="spellEnd"/>
      <w:r w:rsidRPr="002C79A6">
        <w:rPr>
          <w:rFonts w:cstheme="minorHAnsi"/>
          <w:shd w:val="clear" w:color="auto" w:fill="FFFFFF"/>
        </w:rPr>
        <w:t xml:space="preserve"> </w:t>
      </w:r>
      <w:proofErr w:type="spellStart"/>
      <w:r w:rsidRPr="002C79A6">
        <w:rPr>
          <w:rFonts w:cstheme="minorHAnsi"/>
          <w:shd w:val="clear" w:color="auto" w:fill="FFFFFF"/>
        </w:rPr>
        <w:t>država</w:t>
      </w:r>
      <w:proofErr w:type="spellEnd"/>
      <w:r w:rsidRPr="002C79A6">
        <w:rPr>
          <w:rStyle w:val="FootnoteReference"/>
          <w:rFonts w:cstheme="minorHAnsi"/>
          <w:shd w:val="clear" w:color="auto" w:fill="FFFFFF"/>
        </w:rPr>
        <w:footnoteReference w:id="38"/>
      </w:r>
      <w:r w:rsidRPr="002C79A6">
        <w:rPr>
          <w:rFonts w:cstheme="minorHAnsi"/>
          <w:shd w:val="clear" w:color="auto" w:fill="FFFFFF"/>
        </w:rPr>
        <w:t xml:space="preserve"> </w:t>
      </w:r>
      <w:proofErr w:type="spellStart"/>
      <w:r w:rsidRPr="002C79A6">
        <w:rPr>
          <w:rFonts w:cstheme="minorHAnsi"/>
          <w:shd w:val="clear" w:color="auto" w:fill="FFFFFF"/>
        </w:rPr>
        <w:t>ili</w:t>
      </w:r>
      <w:proofErr w:type="spellEnd"/>
      <w:r w:rsidR="00DC6DFA">
        <w:rPr>
          <w:rFonts w:cstheme="minorHAnsi"/>
          <w:shd w:val="clear" w:color="auto" w:fill="FFFFFF"/>
        </w:rPr>
        <w:t xml:space="preserve"> </w:t>
      </w:r>
      <w:proofErr w:type="spellStart"/>
      <w:r w:rsidR="00DC6DFA">
        <w:rPr>
          <w:rFonts w:cstheme="minorHAnsi"/>
          <w:shd w:val="clear" w:color="auto" w:fill="FFFFFF"/>
        </w:rPr>
        <w:t>njene</w:t>
      </w:r>
      <w:proofErr w:type="spellEnd"/>
      <w:r w:rsidRPr="002C79A6">
        <w:rPr>
          <w:rFonts w:cstheme="minorHAnsi"/>
          <w:shd w:val="clear" w:color="auto" w:fill="FFFFFF"/>
        </w:rPr>
        <w:t xml:space="preserve"> </w:t>
      </w:r>
      <w:proofErr w:type="spellStart"/>
      <w:r w:rsidRPr="002C79A6">
        <w:rPr>
          <w:rFonts w:cstheme="minorHAnsi"/>
          <w:shd w:val="clear" w:color="auto" w:fill="FFFFFF"/>
        </w:rPr>
        <w:t>už</w:t>
      </w:r>
      <w:r>
        <w:rPr>
          <w:rFonts w:cstheme="minorHAnsi"/>
          <w:shd w:val="clear" w:color="auto" w:fill="FFFFFF"/>
        </w:rPr>
        <w:t>e</w:t>
      </w:r>
      <w:proofErr w:type="spellEnd"/>
      <w:r w:rsidRPr="002C79A6">
        <w:rPr>
          <w:rFonts w:cstheme="minorHAnsi"/>
          <w:shd w:val="clear" w:color="auto" w:fill="FFFFFF"/>
        </w:rPr>
        <w:t xml:space="preserve"> </w:t>
      </w:r>
      <w:proofErr w:type="spellStart"/>
      <w:r w:rsidRPr="002C79A6">
        <w:rPr>
          <w:rFonts w:cstheme="minorHAnsi"/>
          <w:shd w:val="clear" w:color="auto" w:fill="FFFFFF"/>
        </w:rPr>
        <w:t>političko-teritorijaln</w:t>
      </w:r>
      <w:r>
        <w:rPr>
          <w:rFonts w:cstheme="minorHAnsi"/>
          <w:shd w:val="clear" w:color="auto" w:fill="FFFFFF"/>
        </w:rPr>
        <w:t>e</w:t>
      </w:r>
      <w:proofErr w:type="spellEnd"/>
      <w:r w:rsidRPr="002C79A6">
        <w:rPr>
          <w:rFonts w:cstheme="minorHAnsi"/>
          <w:shd w:val="clear" w:color="auto" w:fill="FFFFFF"/>
        </w:rPr>
        <w:t xml:space="preserve"> </w:t>
      </w:r>
      <w:proofErr w:type="spellStart"/>
      <w:r w:rsidRPr="002C79A6">
        <w:rPr>
          <w:rFonts w:cstheme="minorHAnsi"/>
          <w:shd w:val="clear" w:color="auto" w:fill="FFFFFF"/>
        </w:rPr>
        <w:t>jedinic</w:t>
      </w:r>
      <w:r>
        <w:rPr>
          <w:rFonts w:cstheme="minorHAnsi"/>
          <w:shd w:val="clear" w:color="auto" w:fill="FFFFFF"/>
        </w:rPr>
        <w:t>e</w:t>
      </w:r>
      <w:proofErr w:type="spellEnd"/>
      <w:r>
        <w:rPr>
          <w:rFonts w:cstheme="minorHAnsi"/>
          <w:shd w:val="clear" w:color="auto" w:fill="FFFFFF"/>
        </w:rPr>
        <w:t xml:space="preserve"> </w:t>
      </w:r>
      <w:r w:rsidRPr="002C79A6">
        <w:rPr>
          <w:rFonts w:cstheme="minorHAnsi"/>
          <w:shd w:val="clear" w:color="auto" w:fill="FFFFFF"/>
        </w:rPr>
        <w:t xml:space="preserve"> </w:t>
      </w:r>
    </w:p>
    <w:p w14:paraId="5BB54E34" w14:textId="77777777" w:rsidR="008A002F" w:rsidRPr="002C79A6" w:rsidRDefault="008A002F" w:rsidP="008A002F">
      <w:pPr>
        <w:spacing w:after="240"/>
        <w:ind w:firstLine="720"/>
        <w:jc w:val="both"/>
        <w:rPr>
          <w:rFonts w:cstheme="minorHAnsi"/>
          <w:shd w:val="clear" w:color="auto" w:fill="FFFFFF"/>
        </w:rPr>
      </w:pPr>
      <w:r w:rsidRPr="00C623ED">
        <w:rPr>
          <w:rFonts w:cstheme="minorHAnsi"/>
          <w:b/>
          <w:bCs/>
          <w:shd w:val="clear" w:color="auto" w:fill="FFFFFF"/>
        </w:rPr>
        <w:t>3)</w:t>
      </w:r>
      <w:r>
        <w:rPr>
          <w:rFonts w:cstheme="minorHAnsi"/>
          <w:shd w:val="clear" w:color="auto" w:fill="FFFFFF"/>
        </w:rPr>
        <w:t xml:space="preserve"> </w:t>
      </w:r>
      <w:proofErr w:type="spellStart"/>
      <w:r>
        <w:rPr>
          <w:rFonts w:cstheme="minorHAnsi"/>
          <w:shd w:val="clear" w:color="auto" w:fill="FFFFFF"/>
        </w:rPr>
        <w:t>N</w:t>
      </w:r>
      <w:r w:rsidRPr="002C79A6">
        <w:rPr>
          <w:rFonts w:cstheme="minorHAnsi"/>
          <w:shd w:val="clear" w:color="auto" w:fill="FFFFFF"/>
        </w:rPr>
        <w:t>abavke</w:t>
      </w:r>
      <w:proofErr w:type="spellEnd"/>
      <w:r w:rsidRPr="002C79A6">
        <w:rPr>
          <w:rFonts w:cstheme="minorHAnsi"/>
          <w:shd w:val="clear" w:color="auto" w:fill="FFFFFF"/>
        </w:rPr>
        <w:t xml:space="preserve"> </w:t>
      </w:r>
      <w:proofErr w:type="spellStart"/>
      <w:r w:rsidRPr="002C79A6">
        <w:rPr>
          <w:rFonts w:cstheme="minorHAnsi"/>
          <w:shd w:val="clear" w:color="auto" w:fill="FFFFFF"/>
        </w:rPr>
        <w:t>dobara</w:t>
      </w:r>
      <w:proofErr w:type="spellEnd"/>
      <w:r w:rsidRPr="002C79A6">
        <w:rPr>
          <w:rFonts w:cstheme="minorHAnsi"/>
          <w:shd w:val="clear" w:color="auto" w:fill="FFFFFF"/>
        </w:rPr>
        <w:t xml:space="preserve">, </w:t>
      </w:r>
      <w:proofErr w:type="spellStart"/>
      <w:r w:rsidRPr="002C79A6">
        <w:rPr>
          <w:rFonts w:cstheme="minorHAnsi"/>
          <w:shd w:val="clear" w:color="auto" w:fill="FFFFFF"/>
        </w:rPr>
        <w:t>usluga</w:t>
      </w:r>
      <w:proofErr w:type="spellEnd"/>
      <w:r w:rsidRPr="002C79A6">
        <w:rPr>
          <w:rFonts w:cstheme="minorHAnsi"/>
          <w:shd w:val="clear" w:color="auto" w:fill="FFFFFF"/>
        </w:rPr>
        <w:t xml:space="preserve"> </w:t>
      </w:r>
      <w:proofErr w:type="spellStart"/>
      <w:r w:rsidRPr="002C79A6">
        <w:rPr>
          <w:rFonts w:cstheme="minorHAnsi"/>
          <w:shd w:val="clear" w:color="auto" w:fill="FFFFFF"/>
        </w:rPr>
        <w:t>ili</w:t>
      </w:r>
      <w:proofErr w:type="spellEnd"/>
      <w:r w:rsidRPr="002C79A6">
        <w:rPr>
          <w:rFonts w:cstheme="minorHAnsi"/>
          <w:shd w:val="clear" w:color="auto" w:fill="FFFFFF"/>
        </w:rPr>
        <w:t xml:space="preserve"> </w:t>
      </w:r>
      <w:proofErr w:type="spellStart"/>
      <w:r w:rsidRPr="002C79A6">
        <w:rPr>
          <w:rFonts w:cstheme="minorHAnsi"/>
          <w:shd w:val="clear" w:color="auto" w:fill="FFFFFF"/>
        </w:rPr>
        <w:t>radova</w:t>
      </w:r>
      <w:proofErr w:type="spellEnd"/>
      <w:r w:rsidRPr="002C79A6">
        <w:rPr>
          <w:rFonts w:cstheme="minorHAnsi"/>
          <w:shd w:val="clear" w:color="auto" w:fill="FFFFFF"/>
        </w:rPr>
        <w:t xml:space="preserve"> </w:t>
      </w:r>
      <w:proofErr w:type="spellStart"/>
      <w:r w:rsidRPr="002C79A6">
        <w:rPr>
          <w:rFonts w:cstheme="minorHAnsi"/>
          <w:shd w:val="clear" w:color="auto" w:fill="FFFFFF"/>
        </w:rPr>
        <w:t>namenjeni</w:t>
      </w:r>
      <w:proofErr w:type="spellEnd"/>
      <w:r>
        <w:rPr>
          <w:rFonts w:cstheme="minorHAnsi"/>
          <w:shd w:val="clear" w:color="auto" w:fill="FFFFFF"/>
        </w:rPr>
        <w:t xml:space="preserve"> </w:t>
      </w:r>
      <w:proofErr w:type="spellStart"/>
      <w:r>
        <w:rPr>
          <w:rFonts w:cstheme="minorHAnsi"/>
          <w:shd w:val="clear" w:color="auto" w:fill="FFFFFF"/>
        </w:rPr>
        <w:t>su</w:t>
      </w:r>
      <w:proofErr w:type="spellEnd"/>
      <w:r w:rsidRPr="002C79A6">
        <w:rPr>
          <w:rFonts w:cstheme="minorHAnsi"/>
          <w:shd w:val="clear" w:color="auto" w:fill="FFFFFF"/>
        </w:rPr>
        <w:t xml:space="preserve"> </w:t>
      </w:r>
      <w:proofErr w:type="spellStart"/>
      <w:r w:rsidRPr="002C79A6">
        <w:rPr>
          <w:rFonts w:cstheme="minorHAnsi"/>
          <w:shd w:val="clear" w:color="auto" w:fill="FFFFFF"/>
        </w:rPr>
        <w:t>zajedničkoj</w:t>
      </w:r>
      <w:proofErr w:type="spellEnd"/>
      <w:r w:rsidRPr="002C79A6">
        <w:rPr>
          <w:rFonts w:cstheme="minorHAnsi"/>
          <w:shd w:val="clear" w:color="auto" w:fill="FFFFFF"/>
        </w:rPr>
        <w:t xml:space="preserve"> </w:t>
      </w:r>
      <w:proofErr w:type="spellStart"/>
      <w:r w:rsidRPr="002C79A6">
        <w:rPr>
          <w:rFonts w:cstheme="minorHAnsi"/>
          <w:shd w:val="clear" w:color="auto" w:fill="FFFFFF"/>
        </w:rPr>
        <w:t>implementaciji</w:t>
      </w:r>
      <w:proofErr w:type="spellEnd"/>
      <w:r w:rsidRPr="002C79A6">
        <w:rPr>
          <w:rFonts w:cstheme="minorHAnsi"/>
          <w:shd w:val="clear" w:color="auto" w:fill="FFFFFF"/>
        </w:rPr>
        <w:t xml:space="preserve"> </w:t>
      </w:r>
      <w:proofErr w:type="spellStart"/>
      <w:r w:rsidRPr="002C79A6">
        <w:rPr>
          <w:rFonts w:cstheme="minorHAnsi"/>
          <w:shd w:val="clear" w:color="auto" w:fill="FFFFFF"/>
        </w:rPr>
        <w:t>ili</w:t>
      </w:r>
      <w:proofErr w:type="spellEnd"/>
      <w:r w:rsidRPr="002C79A6">
        <w:rPr>
          <w:rFonts w:cstheme="minorHAnsi"/>
          <w:shd w:val="clear" w:color="auto" w:fill="FFFFFF"/>
        </w:rPr>
        <w:t xml:space="preserve"> </w:t>
      </w:r>
      <w:proofErr w:type="spellStart"/>
      <w:r w:rsidRPr="002C79A6">
        <w:rPr>
          <w:rFonts w:cstheme="minorHAnsi"/>
          <w:shd w:val="clear" w:color="auto" w:fill="FFFFFF"/>
        </w:rPr>
        <w:t>korišćenju</w:t>
      </w:r>
      <w:proofErr w:type="spellEnd"/>
      <w:r w:rsidRPr="002C79A6">
        <w:rPr>
          <w:rFonts w:cstheme="minorHAnsi"/>
          <w:shd w:val="clear" w:color="auto" w:fill="FFFFFF"/>
        </w:rPr>
        <w:t xml:space="preserve"> </w:t>
      </w:r>
      <w:proofErr w:type="spellStart"/>
      <w:r w:rsidRPr="002C79A6">
        <w:rPr>
          <w:rFonts w:cstheme="minorHAnsi"/>
          <w:shd w:val="clear" w:color="auto" w:fill="FFFFFF"/>
        </w:rPr>
        <w:t>od</w:t>
      </w:r>
      <w:proofErr w:type="spellEnd"/>
      <w:r w:rsidRPr="002C79A6">
        <w:rPr>
          <w:rFonts w:cstheme="minorHAnsi"/>
          <w:shd w:val="clear" w:color="auto" w:fill="FFFFFF"/>
        </w:rPr>
        <w:t xml:space="preserve"> </w:t>
      </w:r>
      <w:proofErr w:type="spellStart"/>
      <w:r w:rsidRPr="002C79A6">
        <w:rPr>
          <w:rFonts w:cstheme="minorHAnsi"/>
          <w:shd w:val="clear" w:color="auto" w:fill="FFFFFF"/>
        </w:rPr>
        <w:t>strane</w:t>
      </w:r>
      <w:proofErr w:type="spellEnd"/>
      <w:r w:rsidRPr="002C79A6">
        <w:rPr>
          <w:rFonts w:cstheme="minorHAnsi"/>
          <w:shd w:val="clear" w:color="auto" w:fill="FFFFFF"/>
        </w:rPr>
        <w:t xml:space="preserve"> </w:t>
      </w:r>
      <w:proofErr w:type="spellStart"/>
      <w:r w:rsidRPr="002C79A6">
        <w:rPr>
          <w:rFonts w:cstheme="minorHAnsi"/>
          <w:shd w:val="clear" w:color="auto" w:fill="FFFFFF"/>
        </w:rPr>
        <w:t>potpisnica</w:t>
      </w:r>
      <w:proofErr w:type="spellEnd"/>
      <w:r w:rsidRPr="002C79A6">
        <w:rPr>
          <w:rFonts w:cstheme="minorHAnsi"/>
          <w:shd w:val="clear" w:color="auto" w:fill="FFFFFF"/>
        </w:rPr>
        <w:t xml:space="preserve"> (</w:t>
      </w:r>
      <w:proofErr w:type="spellStart"/>
      <w:r w:rsidRPr="002C79A6">
        <w:rPr>
          <w:rFonts w:cstheme="minorHAnsi"/>
          <w:shd w:val="clear" w:color="auto" w:fill="FFFFFF"/>
        </w:rPr>
        <w:t>npr</w:t>
      </w:r>
      <w:proofErr w:type="spellEnd"/>
      <w:r w:rsidRPr="002C79A6">
        <w:rPr>
          <w:rFonts w:cstheme="minorHAnsi"/>
          <w:shd w:val="clear" w:color="auto" w:fill="FFFFFF"/>
        </w:rPr>
        <w:t xml:space="preserve">. </w:t>
      </w:r>
      <w:proofErr w:type="spellStart"/>
      <w:r w:rsidRPr="002C79A6">
        <w:rPr>
          <w:rFonts w:cstheme="minorHAnsi"/>
          <w:shd w:val="clear" w:color="auto" w:fill="FFFFFF"/>
        </w:rPr>
        <w:t>zajednički</w:t>
      </w:r>
      <w:proofErr w:type="spellEnd"/>
      <w:r w:rsidRPr="002C79A6">
        <w:rPr>
          <w:rFonts w:cstheme="minorHAnsi"/>
          <w:shd w:val="clear" w:color="auto" w:fill="FFFFFF"/>
        </w:rPr>
        <w:t xml:space="preserve"> </w:t>
      </w:r>
      <w:proofErr w:type="spellStart"/>
      <w:r w:rsidRPr="002C79A6">
        <w:rPr>
          <w:rFonts w:cstheme="minorHAnsi"/>
          <w:shd w:val="clear" w:color="auto" w:fill="FFFFFF"/>
        </w:rPr>
        <w:t>projekat</w:t>
      </w:r>
      <w:proofErr w:type="spellEnd"/>
      <w:r w:rsidRPr="002C79A6">
        <w:rPr>
          <w:rFonts w:cstheme="minorHAnsi"/>
          <w:shd w:val="clear" w:color="auto" w:fill="FFFFFF"/>
        </w:rPr>
        <w:t>)</w:t>
      </w:r>
    </w:p>
    <w:p w14:paraId="55860777" w14:textId="77777777" w:rsidR="008A002F" w:rsidRPr="009F3C91" w:rsidRDefault="008A002F" w:rsidP="008A002F">
      <w:pPr>
        <w:spacing w:after="360"/>
        <w:jc w:val="both"/>
        <w:rPr>
          <w:rFonts w:cstheme="minorHAnsi"/>
          <w:shd w:val="clear" w:color="auto" w:fill="FFFFFF"/>
        </w:rPr>
      </w:pPr>
      <w:proofErr w:type="spellStart"/>
      <w:r w:rsidRPr="002C79A6">
        <w:rPr>
          <w:rFonts w:cstheme="minorHAnsi"/>
          <w:shd w:val="clear" w:color="auto" w:fill="FFFFFF"/>
        </w:rPr>
        <w:t>Kod</w:t>
      </w:r>
      <w:proofErr w:type="spellEnd"/>
      <w:r w:rsidRPr="002C79A6">
        <w:rPr>
          <w:rFonts w:cstheme="minorHAnsi"/>
          <w:shd w:val="clear" w:color="auto" w:fill="FFFFFF"/>
        </w:rPr>
        <w:t xml:space="preserve"> </w:t>
      </w:r>
      <w:proofErr w:type="spellStart"/>
      <w:r w:rsidRPr="002C79A6">
        <w:rPr>
          <w:rFonts w:cstheme="minorHAnsi"/>
          <w:shd w:val="clear" w:color="auto" w:fill="FFFFFF"/>
        </w:rPr>
        <w:t>sprovođenja</w:t>
      </w:r>
      <w:proofErr w:type="spellEnd"/>
      <w:r w:rsidRPr="002C79A6">
        <w:rPr>
          <w:rFonts w:cstheme="minorHAnsi"/>
          <w:shd w:val="clear" w:color="auto" w:fill="FFFFFF"/>
        </w:rPr>
        <w:t xml:space="preserve"> </w:t>
      </w:r>
      <w:proofErr w:type="spellStart"/>
      <w:r w:rsidRPr="002C79A6">
        <w:rPr>
          <w:rFonts w:cstheme="minorHAnsi"/>
          <w:shd w:val="clear" w:color="auto" w:fill="FFFFFF"/>
        </w:rPr>
        <w:t>ovog</w:t>
      </w:r>
      <w:proofErr w:type="spellEnd"/>
      <w:r w:rsidRPr="002C79A6">
        <w:rPr>
          <w:rFonts w:cstheme="minorHAnsi"/>
          <w:shd w:val="clear" w:color="auto" w:fill="FFFFFF"/>
        </w:rPr>
        <w:t xml:space="preserve"> </w:t>
      </w:r>
      <w:proofErr w:type="spellStart"/>
      <w:r w:rsidRPr="002C79A6">
        <w:rPr>
          <w:rFonts w:cstheme="minorHAnsi"/>
          <w:shd w:val="clear" w:color="auto" w:fill="FFFFFF"/>
        </w:rPr>
        <w:t>izuzetka</w:t>
      </w:r>
      <w:proofErr w:type="spellEnd"/>
      <w:r w:rsidRPr="002C79A6">
        <w:rPr>
          <w:rFonts w:cstheme="minorHAnsi"/>
          <w:shd w:val="clear" w:color="auto" w:fill="FFFFFF"/>
        </w:rPr>
        <w:t xml:space="preserve"> </w:t>
      </w:r>
      <w:proofErr w:type="spellStart"/>
      <w:r w:rsidRPr="002C79A6">
        <w:rPr>
          <w:rFonts w:cstheme="minorHAnsi"/>
          <w:shd w:val="clear" w:color="auto" w:fill="FFFFFF"/>
        </w:rPr>
        <w:t>naznačena</w:t>
      </w:r>
      <w:proofErr w:type="spellEnd"/>
      <w:r w:rsidRPr="002C79A6">
        <w:rPr>
          <w:rFonts w:cstheme="minorHAnsi"/>
          <w:shd w:val="clear" w:color="auto" w:fill="FFFFFF"/>
        </w:rPr>
        <w:t xml:space="preserve"> je </w:t>
      </w:r>
      <w:proofErr w:type="spellStart"/>
      <w:r w:rsidRPr="00C623ED">
        <w:rPr>
          <w:rFonts w:cstheme="minorHAnsi"/>
          <w:b/>
          <w:bCs/>
          <w:shd w:val="clear" w:color="auto" w:fill="FFFFFF"/>
        </w:rPr>
        <w:t>primena</w:t>
      </w:r>
      <w:proofErr w:type="spellEnd"/>
      <w:r w:rsidRPr="00C623ED">
        <w:rPr>
          <w:rFonts w:cstheme="minorHAnsi"/>
          <w:b/>
          <w:bCs/>
          <w:shd w:val="clear" w:color="auto" w:fill="FFFFFF"/>
        </w:rPr>
        <w:t xml:space="preserve"> </w:t>
      </w:r>
      <w:proofErr w:type="spellStart"/>
      <w:r w:rsidRPr="00C623ED">
        <w:rPr>
          <w:rFonts w:cstheme="minorHAnsi"/>
          <w:b/>
          <w:bCs/>
          <w:shd w:val="clear" w:color="auto" w:fill="FFFFFF"/>
        </w:rPr>
        <w:t>načela</w:t>
      </w:r>
      <w:proofErr w:type="spellEnd"/>
      <w:r w:rsidRPr="00C623ED">
        <w:rPr>
          <w:rFonts w:cstheme="minorHAnsi"/>
          <w:b/>
          <w:bCs/>
          <w:shd w:val="clear" w:color="auto" w:fill="FFFFFF"/>
        </w:rPr>
        <w:t xml:space="preserve"> </w:t>
      </w:r>
      <w:proofErr w:type="spellStart"/>
      <w:r w:rsidRPr="00C623ED">
        <w:rPr>
          <w:rFonts w:cstheme="minorHAnsi"/>
          <w:b/>
          <w:bCs/>
          <w:shd w:val="clear" w:color="auto" w:fill="FFFFFF"/>
        </w:rPr>
        <w:t>javnih</w:t>
      </w:r>
      <w:proofErr w:type="spellEnd"/>
      <w:r w:rsidRPr="00C623ED">
        <w:rPr>
          <w:rFonts w:cstheme="minorHAnsi"/>
          <w:b/>
          <w:bCs/>
          <w:shd w:val="clear" w:color="auto" w:fill="FFFFFF"/>
        </w:rPr>
        <w:t xml:space="preserve"> </w:t>
      </w:r>
      <w:proofErr w:type="spellStart"/>
      <w:r w:rsidRPr="00C623ED">
        <w:rPr>
          <w:rFonts w:cstheme="minorHAnsi"/>
          <w:b/>
          <w:bCs/>
          <w:shd w:val="clear" w:color="auto" w:fill="FFFFFF"/>
        </w:rPr>
        <w:t>nabavki</w:t>
      </w:r>
      <w:proofErr w:type="spellEnd"/>
      <w:r w:rsidRPr="002C79A6">
        <w:rPr>
          <w:rFonts w:cstheme="minorHAnsi"/>
          <w:shd w:val="clear" w:color="auto" w:fill="FFFFFF"/>
        </w:rPr>
        <w:t>.</w:t>
      </w:r>
    </w:p>
    <w:p w14:paraId="11D953A0" w14:textId="77777777" w:rsidR="008A002F" w:rsidRPr="0050763A" w:rsidRDefault="008A002F" w:rsidP="008A002F">
      <w:pPr>
        <w:spacing w:after="240"/>
        <w:rPr>
          <w:b/>
          <w:bCs/>
          <w:color w:val="0070C0"/>
        </w:rPr>
      </w:pPr>
      <w:proofErr w:type="spellStart"/>
      <w:r>
        <w:rPr>
          <w:b/>
          <w:bCs/>
          <w:color w:val="0070C0"/>
        </w:rPr>
        <w:t>Čl</w:t>
      </w:r>
      <w:r w:rsidRPr="0050763A">
        <w:rPr>
          <w:b/>
          <w:bCs/>
          <w:color w:val="0070C0"/>
        </w:rPr>
        <w:t>an</w:t>
      </w:r>
      <w:proofErr w:type="spellEnd"/>
      <w:r w:rsidRPr="0050763A">
        <w:rPr>
          <w:b/>
          <w:bCs/>
          <w:color w:val="0070C0"/>
        </w:rPr>
        <w:t xml:space="preserve"> 11. </w:t>
      </w:r>
      <w:proofErr w:type="spellStart"/>
      <w:r w:rsidRPr="0050763A">
        <w:rPr>
          <w:b/>
          <w:bCs/>
          <w:color w:val="0070C0"/>
        </w:rPr>
        <w:t>stav</w:t>
      </w:r>
      <w:proofErr w:type="spellEnd"/>
      <w:r w:rsidRPr="0050763A">
        <w:rPr>
          <w:b/>
          <w:bCs/>
          <w:color w:val="0070C0"/>
        </w:rPr>
        <w:t xml:space="preserve"> 1. </w:t>
      </w:r>
      <w:proofErr w:type="spellStart"/>
      <w:r w:rsidRPr="0050763A">
        <w:rPr>
          <w:b/>
          <w:bCs/>
          <w:color w:val="0070C0"/>
        </w:rPr>
        <w:t>tačka</w:t>
      </w:r>
      <w:proofErr w:type="spellEnd"/>
      <w:r w:rsidRPr="0050763A">
        <w:rPr>
          <w:b/>
          <w:bCs/>
          <w:color w:val="0070C0"/>
        </w:rPr>
        <w:t xml:space="preserve"> 2) ZJN</w:t>
      </w:r>
    </w:p>
    <w:p w14:paraId="5969CA1C" w14:textId="77777777" w:rsidR="008A002F"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n</w:t>
      </w:r>
      <w:r w:rsidRPr="005D71D4">
        <w:rPr>
          <w:rFonts w:cstheme="minorHAnsi"/>
          <w:color w:val="002060"/>
          <w:shd w:val="clear" w:color="auto" w:fill="FFFFFF"/>
        </w:rPr>
        <w:t>abavk</w:t>
      </w:r>
      <w:r>
        <w:rPr>
          <w:rFonts w:cstheme="minorHAnsi"/>
          <w:color w:val="002060"/>
          <w:shd w:val="clear" w:color="auto" w:fill="FFFFFF"/>
        </w:rPr>
        <w:t>u</w:t>
      </w:r>
      <w:proofErr w:type="spellEnd"/>
      <w:r w:rsidRPr="005D71D4">
        <w:rPr>
          <w:rFonts w:cstheme="minorHAnsi"/>
          <w:color w:val="002060"/>
          <w:shd w:val="clear" w:color="auto" w:fill="FFFFFF"/>
        </w:rPr>
        <w:t xml:space="preserve"> </w:t>
      </w:r>
      <w:proofErr w:type="spellStart"/>
      <w:r w:rsidRPr="00976C05">
        <w:rPr>
          <w:rFonts w:cstheme="minorHAnsi"/>
          <w:color w:val="002060"/>
          <w:shd w:val="clear" w:color="auto" w:fill="FFFFFF"/>
        </w:rPr>
        <w:t>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konkurs</w:t>
      </w:r>
      <w:r w:rsidR="00652BAC">
        <w:rPr>
          <w:rFonts w:cstheme="minorHAnsi"/>
          <w:color w:val="002060"/>
          <w:shd w:val="clear" w:color="auto" w:fill="FFFFFF"/>
        </w:rPr>
        <w:t>e</w:t>
      </w:r>
      <w:proofErr w:type="spellEnd"/>
      <w:r w:rsidRPr="00976C05">
        <w:rPr>
          <w:rFonts w:cstheme="minorHAnsi"/>
          <w:color w:val="002060"/>
          <w:shd w:val="clear" w:color="auto" w:fill="FFFFFF"/>
        </w:rPr>
        <w:t xml:space="preserve"> za </w:t>
      </w:r>
      <w:proofErr w:type="spellStart"/>
      <w:r w:rsidRPr="00976C05">
        <w:rPr>
          <w:rFonts w:cstheme="minorHAnsi"/>
          <w:color w:val="002060"/>
          <w:shd w:val="clear" w:color="auto" w:fill="FFFFFF"/>
        </w:rPr>
        <w:t>dizajn</w:t>
      </w:r>
      <w:proofErr w:type="spellEnd"/>
      <w:r w:rsidRPr="00976C05">
        <w:rPr>
          <w:rFonts w:cstheme="minorHAnsi"/>
          <w:color w:val="002060"/>
          <w:shd w:val="clear" w:color="auto" w:fill="FFFFFF"/>
        </w:rPr>
        <w:t xml:space="preserve"> koji je </w:t>
      </w:r>
      <w:proofErr w:type="spellStart"/>
      <w:r w:rsidRPr="00976C05">
        <w:rPr>
          <w:rFonts w:cstheme="minorHAnsi"/>
          <w:b/>
          <w:bCs/>
          <w:color w:val="002060"/>
          <w:shd w:val="clear" w:color="auto" w:fill="FFFFFF"/>
        </w:rPr>
        <w:t>naručilac</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obavezan</w:t>
      </w:r>
      <w:proofErr w:type="spellEnd"/>
      <w:r w:rsidRPr="00976C05">
        <w:rPr>
          <w:rFonts w:cstheme="minorHAnsi"/>
          <w:b/>
          <w:bCs/>
          <w:color w:val="002060"/>
          <w:shd w:val="clear" w:color="auto" w:fill="FFFFFF"/>
        </w:rPr>
        <w:t xml:space="preserve"> da </w:t>
      </w:r>
      <w:proofErr w:type="spellStart"/>
      <w:r w:rsidRPr="00976C05">
        <w:rPr>
          <w:rFonts w:cstheme="minorHAnsi"/>
          <w:b/>
          <w:bCs/>
          <w:color w:val="002060"/>
          <w:shd w:val="clear" w:color="auto" w:fill="FFFFFF"/>
        </w:rPr>
        <w:t>sprovede</w:t>
      </w:r>
      <w:proofErr w:type="spellEnd"/>
      <w:r w:rsidRPr="00976C05">
        <w:rPr>
          <w:rFonts w:cstheme="minorHAnsi"/>
          <w:color w:val="002060"/>
          <w:shd w:val="clear" w:color="auto" w:fill="FFFFFF"/>
        </w:rPr>
        <w:t xml:space="preserve">, </w:t>
      </w:r>
      <w:r w:rsidRPr="00976C05">
        <w:rPr>
          <w:rFonts w:cstheme="minorHAnsi"/>
          <w:b/>
          <w:bCs/>
          <w:color w:val="002060"/>
          <w:shd w:val="clear" w:color="auto" w:fill="FFFFFF"/>
        </w:rPr>
        <w:t xml:space="preserve">u </w:t>
      </w:r>
      <w:proofErr w:type="spellStart"/>
      <w:r w:rsidRPr="00976C05">
        <w:rPr>
          <w:rFonts w:cstheme="minorHAnsi"/>
          <w:b/>
          <w:bCs/>
          <w:color w:val="002060"/>
          <w:shd w:val="clear" w:color="auto" w:fill="FFFFFF"/>
        </w:rPr>
        <w:t>skladu</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sa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postupcima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nabavki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ustanovljenim</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od</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strane</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međunarodnih</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organizacija</w:t>
      </w:r>
      <w:proofErr w:type="spellEnd"/>
      <w:r w:rsidRPr="00976C05">
        <w:rPr>
          <w:rFonts w:cstheme="minorHAnsi"/>
          <w:color w:val="002060"/>
          <w:shd w:val="clear" w:color="auto" w:fill="FFFFFF"/>
        </w:rPr>
        <w:t>.</w:t>
      </w:r>
    </w:p>
    <w:p w14:paraId="4A7B7BB9" w14:textId="77777777" w:rsidR="008A002F" w:rsidRDefault="008A002F" w:rsidP="008A002F">
      <w:pPr>
        <w:spacing w:after="360"/>
        <w:jc w:val="both"/>
      </w:pPr>
      <w:r w:rsidRPr="00976C05">
        <w:t xml:space="preserve">Na </w:t>
      </w:r>
      <w:proofErr w:type="spellStart"/>
      <w:r w:rsidRPr="00976C05">
        <w:t>osnovu</w:t>
      </w:r>
      <w:proofErr w:type="spellEnd"/>
      <w:r w:rsidRPr="00976C05">
        <w:t xml:space="preserve"> </w:t>
      </w:r>
      <w:proofErr w:type="spellStart"/>
      <w:r w:rsidRPr="00976C05">
        <w:t>ovog</w:t>
      </w:r>
      <w:proofErr w:type="spellEnd"/>
      <w:r w:rsidRPr="00976C05">
        <w:t xml:space="preserve"> </w:t>
      </w:r>
      <w:proofErr w:type="spellStart"/>
      <w:r w:rsidRPr="00976C05">
        <w:t>izuzetka</w:t>
      </w:r>
      <w:proofErr w:type="spellEnd"/>
      <w:r w:rsidRPr="00976C05">
        <w:t xml:space="preserve"> </w:t>
      </w:r>
      <w:proofErr w:type="spellStart"/>
      <w:r w:rsidRPr="00976C05">
        <w:t>primenjuje</w:t>
      </w:r>
      <w:proofErr w:type="spellEnd"/>
      <w:r w:rsidRPr="00976C05">
        <w:t xml:space="preserve"> se </w:t>
      </w:r>
      <w:proofErr w:type="spellStart"/>
      <w:r w:rsidRPr="00976C05">
        <w:rPr>
          <w:b/>
          <w:bCs/>
        </w:rPr>
        <w:t>postupak</w:t>
      </w:r>
      <w:proofErr w:type="spellEnd"/>
      <w:r w:rsidRPr="00976C05">
        <w:rPr>
          <w:b/>
          <w:bCs/>
        </w:rPr>
        <w:t xml:space="preserve"> </w:t>
      </w:r>
      <w:proofErr w:type="spellStart"/>
      <w:r w:rsidRPr="00976C05">
        <w:rPr>
          <w:b/>
          <w:bCs/>
        </w:rPr>
        <w:t>nabavke</w:t>
      </w:r>
      <w:proofErr w:type="spellEnd"/>
      <w:r w:rsidRPr="00976C05">
        <w:rPr>
          <w:b/>
          <w:bCs/>
        </w:rPr>
        <w:t xml:space="preserve"> </w:t>
      </w:r>
      <w:proofErr w:type="spellStart"/>
      <w:r w:rsidRPr="00976C05">
        <w:rPr>
          <w:b/>
          <w:bCs/>
        </w:rPr>
        <w:t>ustanovljen</w:t>
      </w:r>
      <w:proofErr w:type="spellEnd"/>
      <w:r w:rsidRPr="00976C05">
        <w:rPr>
          <w:b/>
          <w:bCs/>
        </w:rPr>
        <w:t xml:space="preserve"> </w:t>
      </w:r>
      <w:proofErr w:type="spellStart"/>
      <w:r w:rsidRPr="00976C05">
        <w:rPr>
          <w:b/>
          <w:bCs/>
        </w:rPr>
        <w:t>od</w:t>
      </w:r>
      <w:proofErr w:type="spellEnd"/>
      <w:r w:rsidRPr="00976C05">
        <w:rPr>
          <w:b/>
          <w:bCs/>
        </w:rPr>
        <w:t xml:space="preserve"> </w:t>
      </w:r>
      <w:proofErr w:type="spellStart"/>
      <w:r w:rsidRPr="00976C05">
        <w:rPr>
          <w:b/>
          <w:bCs/>
        </w:rPr>
        <w:t>strane</w:t>
      </w:r>
      <w:proofErr w:type="spellEnd"/>
      <w:r w:rsidRPr="00976C05">
        <w:rPr>
          <w:b/>
          <w:bCs/>
        </w:rPr>
        <w:t xml:space="preserve"> </w:t>
      </w:r>
      <w:proofErr w:type="spellStart"/>
      <w:r w:rsidRPr="00976C05">
        <w:rPr>
          <w:b/>
          <w:bCs/>
        </w:rPr>
        <w:t>međunarodne</w:t>
      </w:r>
      <w:proofErr w:type="spellEnd"/>
      <w:r w:rsidRPr="00976C05">
        <w:rPr>
          <w:b/>
          <w:bCs/>
        </w:rPr>
        <w:t xml:space="preserve"> </w:t>
      </w:r>
      <w:proofErr w:type="spellStart"/>
      <w:r w:rsidRPr="00976C05">
        <w:rPr>
          <w:b/>
          <w:bCs/>
        </w:rPr>
        <w:t>organizacije</w:t>
      </w:r>
      <w:proofErr w:type="spellEnd"/>
      <w:r w:rsidRPr="00976C05">
        <w:t xml:space="preserve">. </w:t>
      </w:r>
      <w:proofErr w:type="spellStart"/>
      <w:r w:rsidRPr="00976C05">
        <w:t>Najčešće</w:t>
      </w:r>
      <w:proofErr w:type="spellEnd"/>
      <w:r w:rsidRPr="00976C05">
        <w:t xml:space="preserve"> je </w:t>
      </w:r>
      <w:proofErr w:type="spellStart"/>
      <w:r w:rsidRPr="00976C05">
        <w:t>naručilac</w:t>
      </w:r>
      <w:proofErr w:type="spellEnd"/>
      <w:r w:rsidRPr="00976C05">
        <w:t xml:space="preserve"> </w:t>
      </w:r>
      <w:proofErr w:type="spellStart"/>
      <w:r w:rsidRPr="00976C05">
        <w:t>član</w:t>
      </w:r>
      <w:proofErr w:type="spellEnd"/>
      <w:r w:rsidRPr="00976C05">
        <w:t xml:space="preserve"> </w:t>
      </w:r>
      <w:proofErr w:type="spellStart"/>
      <w:r w:rsidRPr="00976C05">
        <w:t>te</w:t>
      </w:r>
      <w:proofErr w:type="spellEnd"/>
      <w:r w:rsidRPr="00976C05">
        <w:t xml:space="preserve"> </w:t>
      </w:r>
      <w:proofErr w:type="spellStart"/>
      <w:r w:rsidRPr="00976C05">
        <w:t>organizacije</w:t>
      </w:r>
      <w:proofErr w:type="spellEnd"/>
      <w:r w:rsidRPr="00976C05">
        <w:t xml:space="preserve">, </w:t>
      </w:r>
      <w:proofErr w:type="spellStart"/>
      <w:r w:rsidRPr="00976C05">
        <w:t>i</w:t>
      </w:r>
      <w:proofErr w:type="spellEnd"/>
      <w:r w:rsidRPr="00976C05">
        <w:t xml:space="preserve"> </w:t>
      </w:r>
      <w:proofErr w:type="spellStart"/>
      <w:r w:rsidRPr="00976C05">
        <w:t>obaveza</w:t>
      </w:r>
      <w:proofErr w:type="spellEnd"/>
      <w:r w:rsidRPr="00976C05">
        <w:t xml:space="preserve"> </w:t>
      </w:r>
      <w:proofErr w:type="spellStart"/>
      <w:r w:rsidRPr="00976C05">
        <w:t>proizlazi</w:t>
      </w:r>
      <w:proofErr w:type="spellEnd"/>
      <w:r w:rsidRPr="00976C05">
        <w:t xml:space="preserve"> </w:t>
      </w:r>
      <w:proofErr w:type="spellStart"/>
      <w:r w:rsidRPr="00976C05">
        <w:t>iz</w:t>
      </w:r>
      <w:proofErr w:type="spellEnd"/>
      <w:r w:rsidRPr="00976C05">
        <w:t xml:space="preserve"> </w:t>
      </w:r>
      <w:proofErr w:type="spellStart"/>
      <w:r w:rsidRPr="00976C05">
        <w:t>osnivačkih</w:t>
      </w:r>
      <w:proofErr w:type="spellEnd"/>
      <w:r w:rsidRPr="00976C05">
        <w:t xml:space="preserve"> </w:t>
      </w:r>
      <w:proofErr w:type="spellStart"/>
      <w:r w:rsidRPr="00976C05">
        <w:t>i</w:t>
      </w:r>
      <w:proofErr w:type="spellEnd"/>
      <w:r w:rsidRPr="00976C05">
        <w:t xml:space="preserve"> </w:t>
      </w:r>
      <w:proofErr w:type="spellStart"/>
      <w:r w:rsidRPr="00976C05">
        <w:t>drugih</w:t>
      </w:r>
      <w:proofErr w:type="spellEnd"/>
      <w:r w:rsidRPr="00976C05">
        <w:t xml:space="preserve"> </w:t>
      </w:r>
      <w:proofErr w:type="spellStart"/>
      <w:r w:rsidRPr="00976C05">
        <w:t>akata</w:t>
      </w:r>
      <w:proofErr w:type="spellEnd"/>
      <w:r w:rsidRPr="00976C05">
        <w:t xml:space="preserve"> </w:t>
      </w:r>
      <w:proofErr w:type="spellStart"/>
      <w:r w:rsidRPr="00976C05">
        <w:t>te</w:t>
      </w:r>
      <w:proofErr w:type="spellEnd"/>
      <w:r w:rsidRPr="00976C05">
        <w:t xml:space="preserve"> </w:t>
      </w:r>
      <w:proofErr w:type="spellStart"/>
      <w:r w:rsidRPr="00976C05">
        <w:t>organizacije</w:t>
      </w:r>
      <w:proofErr w:type="spellEnd"/>
      <w:r w:rsidRPr="00976C05">
        <w:t>.</w:t>
      </w:r>
    </w:p>
    <w:p w14:paraId="7E464317" w14:textId="77777777" w:rsidR="008A002F" w:rsidRPr="00C536FC" w:rsidRDefault="008A002F" w:rsidP="008A002F">
      <w:pPr>
        <w:spacing w:after="240"/>
        <w:rPr>
          <w:b/>
          <w:bCs/>
          <w:color w:val="0070C0"/>
        </w:rPr>
      </w:pPr>
      <w:proofErr w:type="spellStart"/>
      <w:r w:rsidRPr="00C536FC">
        <w:rPr>
          <w:b/>
          <w:bCs/>
          <w:color w:val="0070C0"/>
        </w:rPr>
        <w:t>Član</w:t>
      </w:r>
      <w:proofErr w:type="spellEnd"/>
      <w:r w:rsidRPr="00C536FC">
        <w:rPr>
          <w:b/>
          <w:bCs/>
          <w:color w:val="0070C0"/>
        </w:rPr>
        <w:t xml:space="preserve"> 11. </w:t>
      </w:r>
      <w:proofErr w:type="spellStart"/>
      <w:r w:rsidRPr="00C536FC">
        <w:rPr>
          <w:b/>
          <w:bCs/>
          <w:color w:val="0070C0"/>
        </w:rPr>
        <w:t>st.</w:t>
      </w:r>
      <w:proofErr w:type="spellEnd"/>
      <w:r w:rsidRPr="00C536FC">
        <w:rPr>
          <w:b/>
          <w:bCs/>
          <w:color w:val="0070C0"/>
        </w:rPr>
        <w:t xml:space="preserve"> 2. </w:t>
      </w:r>
      <w:proofErr w:type="spellStart"/>
      <w:r w:rsidRPr="00C536FC">
        <w:rPr>
          <w:b/>
          <w:bCs/>
          <w:color w:val="0070C0"/>
        </w:rPr>
        <w:t>i</w:t>
      </w:r>
      <w:proofErr w:type="spellEnd"/>
      <w:r w:rsidRPr="00C536FC">
        <w:rPr>
          <w:b/>
          <w:bCs/>
          <w:color w:val="0070C0"/>
        </w:rPr>
        <w:t xml:space="preserve"> 3. ZJN</w:t>
      </w:r>
    </w:p>
    <w:p w14:paraId="6888D638" w14:textId="77777777" w:rsidR="008A002F" w:rsidRDefault="008A002F" w:rsidP="008A002F">
      <w:pPr>
        <w:spacing w:after="60"/>
        <w:jc w:val="both"/>
        <w:rPr>
          <w:rFonts w:cstheme="minorHAnsi"/>
          <w:color w:val="002060"/>
          <w:shd w:val="clear" w:color="auto" w:fill="FFFFFF"/>
        </w:rPr>
      </w:pPr>
      <w:r>
        <w:rPr>
          <w:rFonts w:cstheme="minorHAnsi"/>
          <w:color w:val="002060"/>
          <w:shd w:val="clear" w:color="auto" w:fill="FFFFFF"/>
        </w:rPr>
        <w:t xml:space="preserve">Prema </w:t>
      </w:r>
      <w:proofErr w:type="spellStart"/>
      <w:r>
        <w:rPr>
          <w:rFonts w:cstheme="minorHAnsi"/>
          <w:color w:val="002060"/>
          <w:shd w:val="clear" w:color="auto" w:fill="FFFFFF"/>
        </w:rPr>
        <w:t>st.</w:t>
      </w:r>
      <w:proofErr w:type="spellEnd"/>
      <w:r>
        <w:rPr>
          <w:rFonts w:cstheme="minorHAnsi"/>
          <w:color w:val="002060"/>
          <w:shd w:val="clear" w:color="auto" w:fill="FFFFFF"/>
        </w:rPr>
        <w:t xml:space="preserve"> 2. </w:t>
      </w:r>
      <w:proofErr w:type="spellStart"/>
      <w:r>
        <w:rPr>
          <w:rFonts w:cstheme="minorHAnsi"/>
          <w:color w:val="002060"/>
          <w:shd w:val="clear" w:color="auto" w:fill="FFFFFF"/>
        </w:rPr>
        <w:t>i</w:t>
      </w:r>
      <w:proofErr w:type="spellEnd"/>
      <w:r>
        <w:rPr>
          <w:rFonts w:cstheme="minorHAnsi"/>
          <w:color w:val="002060"/>
          <w:shd w:val="clear" w:color="auto" w:fill="FFFFFF"/>
        </w:rPr>
        <w:t xml:space="preserve"> 3. </w:t>
      </w:r>
      <w:proofErr w:type="spellStart"/>
      <w:r>
        <w:rPr>
          <w:rFonts w:cstheme="minorHAnsi"/>
          <w:color w:val="002060"/>
          <w:shd w:val="clear" w:color="auto" w:fill="FFFFFF"/>
        </w:rPr>
        <w:t>člana</w:t>
      </w:r>
      <w:proofErr w:type="spellEnd"/>
      <w:r>
        <w:rPr>
          <w:rFonts w:cstheme="minorHAnsi"/>
          <w:color w:val="002060"/>
          <w:shd w:val="clear" w:color="auto" w:fill="FFFFFF"/>
        </w:rPr>
        <w:t xml:space="preserve"> 11. </w:t>
      </w: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n</w:t>
      </w:r>
      <w:r w:rsidRPr="005D71D4">
        <w:rPr>
          <w:rFonts w:cstheme="minorHAnsi"/>
          <w:color w:val="002060"/>
          <w:shd w:val="clear" w:color="auto" w:fill="FFFFFF"/>
        </w:rPr>
        <w:t>abavk</w:t>
      </w:r>
      <w:r>
        <w:rPr>
          <w:rFonts w:cstheme="minorHAnsi"/>
          <w:color w:val="002060"/>
          <w:shd w:val="clear" w:color="auto" w:fill="FFFFFF"/>
        </w:rPr>
        <w:t>u</w:t>
      </w:r>
      <w:proofErr w:type="spellEnd"/>
      <w:r w:rsidRPr="005D71D4">
        <w:rPr>
          <w:rFonts w:cstheme="minorHAnsi"/>
          <w:color w:val="002060"/>
          <w:shd w:val="clear" w:color="auto" w:fill="FFFFFF"/>
        </w:rPr>
        <w:t xml:space="preserve"> </w:t>
      </w:r>
      <w:proofErr w:type="spellStart"/>
      <w:r w:rsidRPr="00976C05">
        <w:rPr>
          <w:rFonts w:cstheme="minorHAnsi"/>
          <w:color w:val="002060"/>
          <w:shd w:val="clear" w:color="auto" w:fill="FFFFFF"/>
        </w:rPr>
        <w:t>i</w:t>
      </w:r>
      <w:proofErr w:type="spellEnd"/>
      <w:r w:rsidRPr="00976C05">
        <w:rPr>
          <w:rFonts w:cstheme="minorHAnsi"/>
          <w:color w:val="002060"/>
          <w:shd w:val="clear" w:color="auto" w:fill="FFFFFF"/>
        </w:rPr>
        <w:t xml:space="preserve"> </w:t>
      </w:r>
      <w:proofErr w:type="spellStart"/>
      <w:r w:rsidRPr="00976C05">
        <w:rPr>
          <w:rFonts w:cstheme="minorHAnsi"/>
          <w:color w:val="002060"/>
          <w:shd w:val="clear" w:color="auto" w:fill="FFFFFF"/>
        </w:rPr>
        <w:t>konkurs</w:t>
      </w:r>
      <w:r w:rsidR="00652BAC">
        <w:rPr>
          <w:rFonts w:cstheme="minorHAnsi"/>
          <w:color w:val="002060"/>
          <w:shd w:val="clear" w:color="auto" w:fill="FFFFFF"/>
        </w:rPr>
        <w:t>e</w:t>
      </w:r>
      <w:proofErr w:type="spellEnd"/>
      <w:r w:rsidRPr="00976C05">
        <w:rPr>
          <w:rFonts w:cstheme="minorHAnsi"/>
          <w:color w:val="002060"/>
          <w:shd w:val="clear" w:color="auto" w:fill="FFFFFF"/>
        </w:rPr>
        <w:t xml:space="preserve"> za </w:t>
      </w:r>
      <w:proofErr w:type="spellStart"/>
      <w:r w:rsidRPr="00976C05">
        <w:rPr>
          <w:rFonts w:cstheme="minorHAnsi"/>
          <w:color w:val="002060"/>
          <w:shd w:val="clear" w:color="auto" w:fill="FFFFFF"/>
        </w:rPr>
        <w:t>dizajn</w:t>
      </w:r>
      <w:proofErr w:type="spellEnd"/>
      <w:r w:rsidRPr="00976C05">
        <w:rPr>
          <w:rFonts w:cstheme="minorHAnsi"/>
          <w:color w:val="002060"/>
          <w:shd w:val="clear" w:color="auto" w:fill="FFFFFF"/>
        </w:rPr>
        <w:t xml:space="preserve"> koji se </w:t>
      </w:r>
      <w:proofErr w:type="spellStart"/>
      <w:r w:rsidRPr="00976C05">
        <w:rPr>
          <w:rFonts w:cstheme="minorHAnsi"/>
          <w:color w:val="002060"/>
          <w:shd w:val="clear" w:color="auto" w:fill="FFFFFF"/>
        </w:rPr>
        <w:t>sprovodi</w:t>
      </w:r>
      <w:proofErr w:type="spellEnd"/>
      <w:r w:rsidRPr="00976C05">
        <w:rPr>
          <w:rFonts w:cstheme="minorHAnsi"/>
          <w:color w:val="002060"/>
          <w:shd w:val="clear" w:color="auto" w:fill="FFFFFF"/>
        </w:rPr>
        <w:t xml:space="preserve">, </w:t>
      </w:r>
      <w:r w:rsidRPr="00976C05">
        <w:rPr>
          <w:rFonts w:cstheme="minorHAnsi"/>
          <w:b/>
          <w:bCs/>
          <w:color w:val="002060"/>
          <w:shd w:val="clear" w:color="auto" w:fill="FFFFFF"/>
        </w:rPr>
        <w:t xml:space="preserve">u </w:t>
      </w:r>
      <w:proofErr w:type="spellStart"/>
      <w:r w:rsidRPr="00976C05">
        <w:rPr>
          <w:rFonts w:cstheme="minorHAnsi"/>
          <w:b/>
          <w:bCs/>
          <w:color w:val="002060"/>
          <w:shd w:val="clear" w:color="auto" w:fill="FFFFFF"/>
        </w:rPr>
        <w:t>skladu</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sa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pravilima</w:t>
      </w:r>
      <w:proofErr w:type="spellEnd"/>
      <w:r w:rsidRPr="00976C05">
        <w:rPr>
          <w:rFonts w:cstheme="minorHAnsi"/>
          <w:b/>
          <w:bCs/>
          <w:color w:val="002060"/>
          <w:shd w:val="clear" w:color="auto" w:fill="FFFFFF"/>
        </w:rPr>
        <w:t xml:space="preserve"> o </w:t>
      </w:r>
      <w:proofErr w:type="spellStart"/>
      <w:r w:rsidRPr="00976C05">
        <w:rPr>
          <w:rFonts w:cstheme="minorHAnsi"/>
          <w:b/>
          <w:bCs/>
          <w:color w:val="002060"/>
          <w:shd w:val="clear" w:color="auto" w:fill="FFFFFF"/>
        </w:rPr>
        <w:t>nabavci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koje</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određuje</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međunarodna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organizacija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ili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finansijska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institucija</w:t>
      </w:r>
      <w:proofErr w:type="spellEnd"/>
      <w:r w:rsidRPr="00976C05">
        <w:rPr>
          <w:rFonts w:cstheme="minorHAnsi"/>
          <w:color w:val="002060"/>
          <w:shd w:val="clear" w:color="auto" w:fill="FFFFFF"/>
        </w:rPr>
        <w:t xml:space="preserve">, </w:t>
      </w:r>
      <w:proofErr w:type="spellStart"/>
      <w:r w:rsidRPr="00976C05">
        <w:rPr>
          <w:rFonts w:cstheme="minorHAnsi"/>
          <w:b/>
          <w:bCs/>
          <w:color w:val="002060"/>
          <w:shd w:val="clear" w:color="auto" w:fill="FFFFFF"/>
        </w:rPr>
        <w:t>ako</w:t>
      </w:r>
      <w:proofErr w:type="spellEnd"/>
      <w:r w:rsidRPr="00976C05">
        <w:rPr>
          <w:rFonts w:cstheme="minorHAnsi"/>
          <w:b/>
          <w:bCs/>
          <w:color w:val="002060"/>
          <w:shd w:val="clear" w:color="auto" w:fill="FFFFFF"/>
        </w:rPr>
        <w:t xml:space="preserve"> ta </w:t>
      </w:r>
      <w:proofErr w:type="spellStart"/>
      <w:r w:rsidRPr="00976C05">
        <w:rPr>
          <w:rFonts w:cstheme="minorHAnsi"/>
          <w:b/>
          <w:bCs/>
          <w:color w:val="002060"/>
          <w:shd w:val="clear" w:color="auto" w:fill="FFFFFF"/>
        </w:rPr>
        <w:t>organizacija</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ili</w:t>
      </w:r>
      <w:proofErr w:type="spellEnd"/>
      <w:r w:rsidRPr="00976C05">
        <w:rPr>
          <w:rFonts w:cstheme="minorHAnsi"/>
          <w:b/>
          <w:bCs/>
          <w:color w:val="002060"/>
          <w:shd w:val="clear" w:color="auto" w:fill="FFFFFF"/>
        </w:rPr>
        <w:t xml:space="preserve"> </w:t>
      </w:r>
      <w:proofErr w:type="spellStart"/>
      <w:r w:rsidRPr="00976C05">
        <w:rPr>
          <w:rFonts w:cstheme="minorHAnsi"/>
          <w:b/>
          <w:bCs/>
          <w:color w:val="002060"/>
          <w:shd w:val="clear" w:color="auto" w:fill="FFFFFF"/>
        </w:rPr>
        <w:t>institucija</w:t>
      </w:r>
      <w:proofErr w:type="spellEnd"/>
      <w:r w:rsidRPr="00976C05">
        <w:rPr>
          <w:rFonts w:cstheme="minorHAnsi"/>
          <w:color w:val="002060"/>
          <w:shd w:val="clear" w:color="auto" w:fill="FFFFFF"/>
        </w:rPr>
        <w:t xml:space="preserve"> </w:t>
      </w:r>
    </w:p>
    <w:p w14:paraId="648F0EC3" w14:textId="77777777" w:rsidR="008A002F" w:rsidRDefault="008A002F" w:rsidP="002B4F07">
      <w:pPr>
        <w:pStyle w:val="ListParagraph"/>
        <w:numPr>
          <w:ilvl w:val="0"/>
          <w:numId w:val="12"/>
        </w:numPr>
        <w:jc w:val="both"/>
        <w:rPr>
          <w:rFonts w:cstheme="minorHAnsi"/>
          <w:color w:val="002060"/>
          <w:sz w:val="24"/>
          <w:szCs w:val="24"/>
          <w:shd w:val="clear" w:color="auto" w:fill="FFFFFF"/>
        </w:rPr>
      </w:pPr>
      <w:r w:rsidRPr="00FB3A65">
        <w:rPr>
          <w:rFonts w:cstheme="minorHAnsi"/>
          <w:b/>
          <w:bCs/>
          <w:color w:val="002060"/>
          <w:sz w:val="24"/>
          <w:szCs w:val="24"/>
          <w:shd w:val="clear" w:color="auto" w:fill="FFFFFF"/>
        </w:rPr>
        <w:t xml:space="preserve">u </w:t>
      </w:r>
      <w:proofErr w:type="spellStart"/>
      <w:r w:rsidRPr="00FB3A65">
        <w:rPr>
          <w:rFonts w:cstheme="minorHAnsi"/>
          <w:b/>
          <w:bCs/>
          <w:color w:val="002060"/>
          <w:sz w:val="24"/>
          <w:szCs w:val="24"/>
          <w:shd w:val="clear" w:color="auto" w:fill="FFFFFF"/>
        </w:rPr>
        <w:t>potpunosti</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b/>
          <w:bCs/>
          <w:color w:val="002060"/>
          <w:sz w:val="24"/>
          <w:szCs w:val="24"/>
          <w:shd w:val="clear" w:color="auto" w:fill="FFFFFF"/>
        </w:rPr>
        <w:t>finansira</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b/>
          <w:bCs/>
          <w:color w:val="002060"/>
          <w:sz w:val="24"/>
          <w:szCs w:val="24"/>
          <w:shd w:val="clear" w:color="auto" w:fill="FFFFFF"/>
        </w:rPr>
        <w:t>navedene</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b/>
          <w:bCs/>
          <w:color w:val="002060"/>
          <w:sz w:val="24"/>
          <w:szCs w:val="24"/>
          <w:shd w:val="clear" w:color="auto" w:fill="FFFFFF"/>
        </w:rPr>
        <w:t>nabavke</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color w:val="002060"/>
          <w:sz w:val="24"/>
          <w:szCs w:val="24"/>
          <w:shd w:val="clear" w:color="auto" w:fill="FFFFFF"/>
        </w:rPr>
        <w:t>i</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konkurse</w:t>
      </w:r>
      <w:proofErr w:type="spellEnd"/>
      <w:r w:rsidRPr="00FB3A65">
        <w:rPr>
          <w:rFonts w:cstheme="minorHAnsi"/>
          <w:color w:val="002060"/>
          <w:sz w:val="24"/>
          <w:szCs w:val="24"/>
          <w:shd w:val="clear" w:color="auto" w:fill="FFFFFF"/>
        </w:rPr>
        <w:t xml:space="preserve"> za </w:t>
      </w:r>
      <w:proofErr w:type="spellStart"/>
      <w:r w:rsidRPr="00FB3A65">
        <w:rPr>
          <w:rFonts w:cstheme="minorHAnsi"/>
          <w:color w:val="002060"/>
          <w:sz w:val="24"/>
          <w:szCs w:val="24"/>
          <w:shd w:val="clear" w:color="auto" w:fill="FFFFFF"/>
        </w:rPr>
        <w:t>dizajn</w:t>
      </w:r>
      <w:proofErr w:type="spellEnd"/>
    </w:p>
    <w:p w14:paraId="5F3648AC" w14:textId="77777777" w:rsidR="008A002F" w:rsidRPr="00FB3A65" w:rsidRDefault="008A002F" w:rsidP="002B4F07">
      <w:pPr>
        <w:pStyle w:val="ListParagraph"/>
        <w:numPr>
          <w:ilvl w:val="0"/>
          <w:numId w:val="12"/>
        </w:numPr>
        <w:jc w:val="both"/>
        <w:rPr>
          <w:rFonts w:cstheme="minorHAnsi"/>
          <w:color w:val="002060"/>
          <w:sz w:val="24"/>
          <w:szCs w:val="24"/>
          <w:shd w:val="clear" w:color="auto" w:fill="FFFFFF"/>
        </w:rPr>
      </w:pPr>
      <w:proofErr w:type="spellStart"/>
      <w:r w:rsidRPr="00FB3A65">
        <w:rPr>
          <w:rFonts w:cstheme="minorHAnsi"/>
          <w:b/>
          <w:bCs/>
          <w:color w:val="002060"/>
          <w:sz w:val="24"/>
          <w:szCs w:val="24"/>
          <w:shd w:val="clear" w:color="auto" w:fill="FFFFFF"/>
        </w:rPr>
        <w:t>većim</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b/>
          <w:bCs/>
          <w:color w:val="002060"/>
          <w:sz w:val="24"/>
          <w:szCs w:val="24"/>
          <w:shd w:val="clear" w:color="auto" w:fill="FFFFFF"/>
        </w:rPr>
        <w:t>delom</w:t>
      </w:r>
      <w:proofErr w:type="spellEnd"/>
      <w:r w:rsidRPr="00FB3A65">
        <w:rPr>
          <w:rFonts w:cstheme="minorHAnsi"/>
          <w:b/>
          <w:bCs/>
          <w:color w:val="002060"/>
          <w:sz w:val="24"/>
          <w:szCs w:val="24"/>
          <w:shd w:val="clear" w:color="auto" w:fill="FFFFFF"/>
        </w:rPr>
        <w:t xml:space="preserve"> </w:t>
      </w:r>
      <w:proofErr w:type="spellStart"/>
      <w:r w:rsidRPr="00FB3A65">
        <w:rPr>
          <w:rFonts w:cstheme="minorHAnsi"/>
          <w:b/>
          <w:bCs/>
          <w:color w:val="002060"/>
          <w:sz w:val="24"/>
          <w:szCs w:val="24"/>
          <w:shd w:val="clear" w:color="auto" w:fill="FFFFFF"/>
        </w:rPr>
        <w:t>sufinansira</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navedene</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nabavke</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i</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konkurse</w:t>
      </w:r>
      <w:proofErr w:type="spellEnd"/>
      <w:r w:rsidRPr="00FB3A65">
        <w:rPr>
          <w:rFonts w:cstheme="minorHAnsi"/>
          <w:color w:val="002060"/>
          <w:sz w:val="24"/>
          <w:szCs w:val="24"/>
          <w:shd w:val="clear" w:color="auto" w:fill="FFFFFF"/>
        </w:rPr>
        <w:t xml:space="preserve"> za </w:t>
      </w:r>
      <w:proofErr w:type="spellStart"/>
      <w:r w:rsidRPr="00FB3A65">
        <w:rPr>
          <w:rFonts w:cstheme="minorHAnsi"/>
          <w:color w:val="002060"/>
          <w:sz w:val="24"/>
          <w:szCs w:val="24"/>
          <w:shd w:val="clear" w:color="auto" w:fill="FFFFFF"/>
        </w:rPr>
        <w:t>dizajn</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i</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ako</w:t>
      </w:r>
      <w:proofErr w:type="spellEnd"/>
      <w:r w:rsidRPr="00FB3A65">
        <w:rPr>
          <w:rFonts w:cstheme="minorHAnsi"/>
          <w:color w:val="002060"/>
          <w:sz w:val="24"/>
          <w:szCs w:val="24"/>
          <w:shd w:val="clear" w:color="auto" w:fill="FFFFFF"/>
        </w:rPr>
        <w:t xml:space="preserve"> je </w:t>
      </w:r>
      <w:proofErr w:type="spellStart"/>
      <w:r w:rsidRPr="00FB3A65">
        <w:rPr>
          <w:rFonts w:cstheme="minorHAnsi"/>
          <w:color w:val="002060"/>
          <w:sz w:val="24"/>
          <w:szCs w:val="24"/>
          <w:shd w:val="clear" w:color="auto" w:fill="FFFFFF"/>
        </w:rPr>
        <w:t>primena</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tih</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pravila</w:t>
      </w:r>
      <w:proofErr w:type="spellEnd"/>
      <w:r w:rsidRPr="00FB3A65">
        <w:rPr>
          <w:rFonts w:cstheme="minorHAnsi"/>
          <w:color w:val="002060"/>
          <w:sz w:val="24"/>
          <w:szCs w:val="24"/>
          <w:shd w:val="clear" w:color="auto" w:fill="FFFFFF"/>
        </w:rPr>
        <w:t xml:space="preserve"> </w:t>
      </w:r>
      <w:proofErr w:type="spellStart"/>
      <w:r w:rsidRPr="00FB3A65">
        <w:rPr>
          <w:rFonts w:cstheme="minorHAnsi"/>
          <w:color w:val="002060"/>
          <w:sz w:val="24"/>
          <w:szCs w:val="24"/>
          <w:shd w:val="clear" w:color="auto" w:fill="FFFFFF"/>
        </w:rPr>
        <w:t>ugovorena</w:t>
      </w:r>
      <w:proofErr w:type="spellEnd"/>
    </w:p>
    <w:p w14:paraId="408ED5A9" w14:textId="77777777" w:rsidR="008A002F" w:rsidRPr="00EB68CF" w:rsidRDefault="008A002F" w:rsidP="000D0F23">
      <w:pPr>
        <w:jc w:val="both"/>
      </w:pPr>
      <w:r w:rsidRPr="00EB68CF">
        <w:t xml:space="preserve">Na </w:t>
      </w:r>
      <w:proofErr w:type="spellStart"/>
      <w:r w:rsidRPr="00EB68CF">
        <w:t>osnovu</w:t>
      </w:r>
      <w:proofErr w:type="spellEnd"/>
      <w:r w:rsidRPr="00EB68CF">
        <w:t xml:space="preserve"> </w:t>
      </w:r>
      <w:proofErr w:type="spellStart"/>
      <w:r w:rsidRPr="00EB68CF">
        <w:t>izloženog</w:t>
      </w:r>
      <w:proofErr w:type="spellEnd"/>
      <w:r w:rsidRPr="00EB68CF">
        <w:t xml:space="preserve"> </w:t>
      </w:r>
      <w:proofErr w:type="spellStart"/>
      <w:r w:rsidRPr="00EB68CF">
        <w:t>možemo</w:t>
      </w:r>
      <w:proofErr w:type="spellEnd"/>
      <w:r w:rsidRPr="00EB68CF">
        <w:t xml:space="preserve"> </w:t>
      </w:r>
      <w:proofErr w:type="spellStart"/>
      <w:r w:rsidRPr="00EB68CF">
        <w:t>razlikovati</w:t>
      </w:r>
      <w:proofErr w:type="spellEnd"/>
      <w:r w:rsidRPr="00EB68CF">
        <w:t xml:space="preserve"> tri </w:t>
      </w:r>
      <w:proofErr w:type="spellStart"/>
      <w:r w:rsidRPr="00EB68CF">
        <w:t>situacije</w:t>
      </w:r>
      <w:proofErr w:type="spellEnd"/>
      <w:r w:rsidRPr="00EB68CF">
        <w:t xml:space="preserve">, u </w:t>
      </w:r>
      <w:proofErr w:type="spellStart"/>
      <w:r w:rsidRPr="00EB68CF">
        <w:t>zavisnosti</w:t>
      </w:r>
      <w:proofErr w:type="spellEnd"/>
      <w:r w:rsidRPr="00EB68CF">
        <w:t xml:space="preserve"> </w:t>
      </w:r>
      <w:proofErr w:type="spellStart"/>
      <w:r w:rsidRPr="00EB68CF">
        <w:t>od</w:t>
      </w:r>
      <w:proofErr w:type="spellEnd"/>
      <w:r w:rsidRPr="00EB68CF">
        <w:t xml:space="preserve"> </w:t>
      </w:r>
      <w:proofErr w:type="spellStart"/>
      <w:r w:rsidRPr="00EB68CF">
        <w:t>načina</w:t>
      </w:r>
      <w:proofErr w:type="spellEnd"/>
      <w:r w:rsidRPr="00EB68CF">
        <w:t xml:space="preserve"> </w:t>
      </w:r>
      <w:proofErr w:type="spellStart"/>
      <w:r w:rsidRPr="00EB68CF">
        <w:t>finansiranja</w:t>
      </w:r>
      <w:proofErr w:type="spellEnd"/>
      <w:r w:rsidRPr="00EB68CF">
        <w:t xml:space="preserve"> </w:t>
      </w:r>
      <w:proofErr w:type="spellStart"/>
      <w:r w:rsidRPr="00EB68CF">
        <w:t>konkretne</w:t>
      </w:r>
      <w:proofErr w:type="spellEnd"/>
      <w:r w:rsidRPr="00EB68CF">
        <w:t xml:space="preserve"> </w:t>
      </w:r>
      <w:proofErr w:type="spellStart"/>
      <w:r w:rsidRPr="00EB68CF">
        <w:t>nabavke</w:t>
      </w:r>
      <w:proofErr w:type="spellEnd"/>
      <w:r w:rsidRPr="00EB68CF">
        <w:t>:</w:t>
      </w:r>
    </w:p>
    <w:p w14:paraId="42A792CE" w14:textId="77777777" w:rsidR="007548FD" w:rsidRPr="007444DA" w:rsidRDefault="008A002F" w:rsidP="007548FD">
      <w:pPr>
        <w:pStyle w:val="ListParagraph"/>
        <w:numPr>
          <w:ilvl w:val="0"/>
          <w:numId w:val="13"/>
        </w:numPr>
        <w:spacing w:after="60"/>
        <w:ind w:left="714" w:hanging="357"/>
        <w:contextualSpacing w:val="0"/>
        <w:jc w:val="both"/>
        <w:rPr>
          <w:kern w:val="0"/>
          <w:sz w:val="24"/>
          <w:szCs w:val="24"/>
          <w14:ligatures w14:val="none"/>
        </w:rPr>
      </w:pPr>
      <w:proofErr w:type="spellStart"/>
      <w:r w:rsidRPr="00EB68CF">
        <w:rPr>
          <w:kern w:val="0"/>
          <w:sz w:val="24"/>
          <w:szCs w:val="24"/>
          <w14:ligatures w14:val="none"/>
        </w:rPr>
        <w:t>Ako</w:t>
      </w:r>
      <w:proofErr w:type="spellEnd"/>
      <w:r w:rsidRPr="00EB68CF">
        <w:rPr>
          <w:kern w:val="0"/>
          <w:sz w:val="24"/>
          <w:szCs w:val="24"/>
          <w14:ligatures w14:val="none"/>
        </w:rPr>
        <w:t xml:space="preserve"> </w:t>
      </w:r>
      <w:proofErr w:type="spellStart"/>
      <w:r w:rsidRPr="00EB68CF">
        <w:rPr>
          <w:kern w:val="0"/>
          <w:sz w:val="24"/>
          <w:szCs w:val="24"/>
          <w14:ligatures w14:val="none"/>
        </w:rPr>
        <w:t>međunarodna</w:t>
      </w:r>
      <w:proofErr w:type="spellEnd"/>
      <w:r w:rsidRPr="00EB68CF">
        <w:rPr>
          <w:kern w:val="0"/>
          <w:sz w:val="24"/>
          <w:szCs w:val="24"/>
          <w14:ligatures w14:val="none"/>
        </w:rPr>
        <w:t xml:space="preserve"> </w:t>
      </w:r>
      <w:proofErr w:type="spellStart"/>
      <w:r w:rsidRPr="00EB68CF">
        <w:rPr>
          <w:kern w:val="0"/>
          <w:sz w:val="24"/>
          <w:szCs w:val="24"/>
          <w14:ligatures w14:val="none"/>
        </w:rPr>
        <w:t>organizacija</w:t>
      </w:r>
      <w:proofErr w:type="spellEnd"/>
      <w:r w:rsidRPr="00EB68CF">
        <w:rPr>
          <w:kern w:val="0"/>
          <w:sz w:val="24"/>
          <w:szCs w:val="24"/>
          <w14:ligatures w14:val="none"/>
        </w:rPr>
        <w:t xml:space="preserve"> </w:t>
      </w:r>
      <w:proofErr w:type="spellStart"/>
      <w:r w:rsidRPr="00EB68CF">
        <w:rPr>
          <w:kern w:val="0"/>
          <w:sz w:val="24"/>
          <w:szCs w:val="24"/>
          <w14:ligatures w14:val="none"/>
        </w:rPr>
        <w:t>ili</w:t>
      </w:r>
      <w:proofErr w:type="spellEnd"/>
      <w:r w:rsidRPr="00EB68CF">
        <w:rPr>
          <w:kern w:val="0"/>
          <w:sz w:val="24"/>
          <w:szCs w:val="24"/>
          <w14:ligatures w14:val="none"/>
        </w:rPr>
        <w:t xml:space="preserve"> </w:t>
      </w:r>
      <w:proofErr w:type="spellStart"/>
      <w:r w:rsidRPr="00EB68CF">
        <w:rPr>
          <w:kern w:val="0"/>
          <w:sz w:val="24"/>
          <w:szCs w:val="24"/>
          <w14:ligatures w14:val="none"/>
        </w:rPr>
        <w:t>finansijska</w:t>
      </w:r>
      <w:proofErr w:type="spellEnd"/>
      <w:r w:rsidRPr="00EB68CF">
        <w:rPr>
          <w:kern w:val="0"/>
          <w:sz w:val="24"/>
          <w:szCs w:val="24"/>
          <w14:ligatures w14:val="none"/>
        </w:rPr>
        <w:t xml:space="preserve"> </w:t>
      </w:r>
      <w:proofErr w:type="spellStart"/>
      <w:r w:rsidRPr="00EB68CF">
        <w:rPr>
          <w:kern w:val="0"/>
          <w:sz w:val="24"/>
          <w:szCs w:val="24"/>
          <w14:ligatures w14:val="none"/>
        </w:rPr>
        <w:t>institucija</w:t>
      </w:r>
      <w:proofErr w:type="spellEnd"/>
      <w:r w:rsidRPr="00EB68CF">
        <w:rPr>
          <w:rStyle w:val="FootnoteReference"/>
          <w:kern w:val="0"/>
          <w:sz w:val="24"/>
          <w:szCs w:val="24"/>
          <w14:ligatures w14:val="none"/>
        </w:rPr>
        <w:footnoteReference w:id="39"/>
      </w:r>
      <w:r w:rsidRPr="00EB68CF">
        <w:rPr>
          <w:kern w:val="0"/>
          <w:sz w:val="24"/>
          <w:szCs w:val="24"/>
          <w14:ligatures w14:val="none"/>
        </w:rPr>
        <w:t xml:space="preserve"> </w:t>
      </w:r>
      <w:r w:rsidRPr="00EB68CF">
        <w:rPr>
          <w:b/>
          <w:bCs/>
          <w:kern w:val="0"/>
          <w:sz w:val="24"/>
          <w:szCs w:val="24"/>
          <w14:ligatures w14:val="none"/>
        </w:rPr>
        <w:t xml:space="preserve">u </w:t>
      </w:r>
      <w:proofErr w:type="spellStart"/>
      <w:r w:rsidRPr="00EB68CF">
        <w:rPr>
          <w:b/>
          <w:bCs/>
          <w:kern w:val="0"/>
          <w:sz w:val="24"/>
          <w:szCs w:val="24"/>
          <w14:ligatures w14:val="none"/>
        </w:rPr>
        <w:t>potpunosti</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finansira</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nabavku</w:t>
      </w:r>
      <w:proofErr w:type="spellEnd"/>
      <w:r w:rsidRPr="00EB68CF">
        <w:rPr>
          <w:kern w:val="0"/>
          <w:sz w:val="24"/>
          <w:szCs w:val="24"/>
          <w14:ligatures w14:val="none"/>
        </w:rPr>
        <w:t xml:space="preserve">, </w:t>
      </w:r>
      <w:proofErr w:type="spellStart"/>
      <w:r w:rsidRPr="00EB68CF">
        <w:rPr>
          <w:kern w:val="0"/>
          <w:sz w:val="24"/>
          <w:szCs w:val="24"/>
          <w14:ligatures w14:val="none"/>
        </w:rPr>
        <w:t>primeniće</w:t>
      </w:r>
      <w:proofErr w:type="spellEnd"/>
      <w:r w:rsidRPr="00EB68CF">
        <w:rPr>
          <w:kern w:val="0"/>
          <w:sz w:val="24"/>
          <w:szCs w:val="24"/>
          <w14:ligatures w14:val="none"/>
        </w:rPr>
        <w:t xml:space="preserve"> se </w:t>
      </w:r>
      <w:proofErr w:type="spellStart"/>
      <w:r w:rsidRPr="00977BDD">
        <w:rPr>
          <w:kern w:val="0"/>
          <w:sz w:val="24"/>
          <w:szCs w:val="24"/>
          <w14:ligatures w14:val="none"/>
        </w:rPr>
        <w:t>pravila</w:t>
      </w:r>
      <w:proofErr w:type="spellEnd"/>
      <w:r w:rsidR="007548FD" w:rsidRPr="00977BDD">
        <w:rPr>
          <w:kern w:val="0"/>
          <w:sz w:val="24"/>
          <w:szCs w:val="24"/>
          <w14:ligatures w14:val="none"/>
        </w:rPr>
        <w:t xml:space="preserve"> </w:t>
      </w:r>
      <w:proofErr w:type="spellStart"/>
      <w:r w:rsidR="007548FD" w:rsidRPr="00977BDD">
        <w:rPr>
          <w:kern w:val="0"/>
          <w:sz w:val="24"/>
          <w:szCs w:val="24"/>
          <w14:ligatures w14:val="none"/>
        </w:rPr>
        <w:t>koja</w:t>
      </w:r>
      <w:proofErr w:type="spellEnd"/>
      <w:r w:rsidR="007548FD" w:rsidRPr="00977BDD">
        <w:rPr>
          <w:kern w:val="0"/>
          <w:sz w:val="24"/>
          <w:szCs w:val="24"/>
          <w14:ligatures w14:val="none"/>
        </w:rPr>
        <w:t xml:space="preserve"> </w:t>
      </w:r>
      <w:proofErr w:type="spellStart"/>
      <w:r w:rsidR="007548FD" w:rsidRPr="00977BDD">
        <w:rPr>
          <w:kern w:val="0"/>
          <w:sz w:val="24"/>
          <w:szCs w:val="24"/>
          <w14:ligatures w14:val="none"/>
        </w:rPr>
        <w:t>odredi</w:t>
      </w:r>
      <w:proofErr w:type="spellEnd"/>
      <w:r w:rsidR="007548FD" w:rsidRPr="00977BDD">
        <w:rPr>
          <w:kern w:val="0"/>
          <w:sz w:val="24"/>
          <w:szCs w:val="24"/>
          <w14:ligatures w14:val="none"/>
        </w:rPr>
        <w:t xml:space="preserve"> ta</w:t>
      </w:r>
      <w:r w:rsidRPr="00977BDD">
        <w:rPr>
          <w:kern w:val="0"/>
          <w:sz w:val="24"/>
          <w:szCs w:val="24"/>
          <w14:ligatures w14:val="none"/>
        </w:rPr>
        <w:t xml:space="preserve"> </w:t>
      </w:r>
      <w:proofErr w:type="spellStart"/>
      <w:r w:rsidRPr="00EB68CF">
        <w:rPr>
          <w:kern w:val="0"/>
          <w:sz w:val="24"/>
          <w:szCs w:val="24"/>
          <w14:ligatures w14:val="none"/>
        </w:rPr>
        <w:t>međunarodn</w:t>
      </w:r>
      <w:r w:rsidR="007548FD">
        <w:rPr>
          <w:kern w:val="0"/>
          <w:sz w:val="24"/>
          <w:szCs w:val="24"/>
          <w14:ligatures w14:val="none"/>
        </w:rPr>
        <w:t>a</w:t>
      </w:r>
      <w:proofErr w:type="spellEnd"/>
      <w:r w:rsidRPr="00EB68CF">
        <w:rPr>
          <w:kern w:val="0"/>
          <w:sz w:val="24"/>
          <w:szCs w:val="24"/>
          <w14:ligatures w14:val="none"/>
        </w:rPr>
        <w:t xml:space="preserve"> </w:t>
      </w:r>
      <w:proofErr w:type="spellStart"/>
      <w:r w:rsidRPr="00EB68CF">
        <w:rPr>
          <w:kern w:val="0"/>
          <w:sz w:val="24"/>
          <w:szCs w:val="24"/>
          <w14:ligatures w14:val="none"/>
        </w:rPr>
        <w:t>organizacij</w:t>
      </w:r>
      <w:r w:rsidR="007548FD">
        <w:rPr>
          <w:kern w:val="0"/>
          <w:sz w:val="24"/>
          <w:szCs w:val="24"/>
          <w14:ligatures w14:val="none"/>
        </w:rPr>
        <w:t>a</w:t>
      </w:r>
      <w:proofErr w:type="spellEnd"/>
      <w:r w:rsidRPr="00EB68CF">
        <w:rPr>
          <w:kern w:val="0"/>
          <w:sz w:val="24"/>
          <w:szCs w:val="24"/>
          <w14:ligatures w14:val="none"/>
        </w:rPr>
        <w:t xml:space="preserve"> </w:t>
      </w:r>
      <w:proofErr w:type="spellStart"/>
      <w:r w:rsidRPr="00EB68CF">
        <w:rPr>
          <w:kern w:val="0"/>
          <w:sz w:val="24"/>
          <w:szCs w:val="24"/>
          <w14:ligatures w14:val="none"/>
        </w:rPr>
        <w:t>ili</w:t>
      </w:r>
      <w:proofErr w:type="spellEnd"/>
      <w:r w:rsidRPr="00EB68CF">
        <w:rPr>
          <w:kern w:val="0"/>
          <w:sz w:val="24"/>
          <w:szCs w:val="24"/>
          <w14:ligatures w14:val="none"/>
        </w:rPr>
        <w:t xml:space="preserve"> </w:t>
      </w:r>
      <w:proofErr w:type="spellStart"/>
      <w:r w:rsidRPr="00EB68CF">
        <w:rPr>
          <w:kern w:val="0"/>
          <w:sz w:val="24"/>
          <w:szCs w:val="24"/>
          <w14:ligatures w14:val="none"/>
        </w:rPr>
        <w:t>finansijsk</w:t>
      </w:r>
      <w:r w:rsidR="007548FD">
        <w:rPr>
          <w:kern w:val="0"/>
          <w:sz w:val="24"/>
          <w:szCs w:val="24"/>
          <w14:ligatures w14:val="none"/>
        </w:rPr>
        <w:t>a</w:t>
      </w:r>
      <w:proofErr w:type="spellEnd"/>
      <w:r w:rsidRPr="00EB68CF">
        <w:rPr>
          <w:kern w:val="0"/>
          <w:sz w:val="24"/>
          <w:szCs w:val="24"/>
          <w14:ligatures w14:val="none"/>
        </w:rPr>
        <w:t xml:space="preserve"> </w:t>
      </w:r>
      <w:proofErr w:type="spellStart"/>
      <w:r w:rsidRPr="00EB68CF">
        <w:rPr>
          <w:kern w:val="0"/>
          <w:sz w:val="24"/>
          <w:szCs w:val="24"/>
          <w14:ligatures w14:val="none"/>
        </w:rPr>
        <w:t>institucij</w:t>
      </w:r>
      <w:r w:rsidR="007548FD">
        <w:rPr>
          <w:kern w:val="0"/>
          <w:sz w:val="24"/>
          <w:szCs w:val="24"/>
          <w14:ligatures w14:val="none"/>
        </w:rPr>
        <w:t>a</w:t>
      </w:r>
      <w:proofErr w:type="spellEnd"/>
      <w:r w:rsidRPr="00EB68CF">
        <w:rPr>
          <w:rStyle w:val="FootnoteReference"/>
          <w:kern w:val="0"/>
          <w:sz w:val="24"/>
          <w:szCs w:val="24"/>
          <w14:ligatures w14:val="none"/>
        </w:rPr>
        <w:footnoteReference w:id="40"/>
      </w:r>
      <w:r w:rsidRPr="00EB68CF">
        <w:rPr>
          <w:kern w:val="0"/>
          <w:sz w:val="24"/>
          <w:szCs w:val="24"/>
          <w14:ligatures w14:val="none"/>
        </w:rPr>
        <w:t xml:space="preserve"> (</w:t>
      </w:r>
      <w:proofErr w:type="spellStart"/>
      <w:r w:rsidRPr="00EB68CF">
        <w:rPr>
          <w:kern w:val="0"/>
          <w:sz w:val="24"/>
          <w:szCs w:val="24"/>
          <w14:ligatures w14:val="none"/>
        </w:rPr>
        <w:t>primenjuje</w:t>
      </w:r>
      <w:proofErr w:type="spellEnd"/>
      <w:r w:rsidRPr="00EB68CF">
        <w:rPr>
          <w:kern w:val="0"/>
          <w:sz w:val="24"/>
          <w:szCs w:val="24"/>
          <w14:ligatures w14:val="none"/>
        </w:rPr>
        <w:t xml:space="preserve"> se </w:t>
      </w:r>
      <w:proofErr w:type="spellStart"/>
      <w:r w:rsidRPr="00EB68CF">
        <w:rPr>
          <w:kern w:val="0"/>
          <w:sz w:val="24"/>
          <w:szCs w:val="24"/>
          <w14:ligatures w14:val="none"/>
        </w:rPr>
        <w:t>ovaj</w:t>
      </w:r>
      <w:proofErr w:type="spellEnd"/>
      <w:r w:rsidRPr="00EB68CF">
        <w:rPr>
          <w:kern w:val="0"/>
          <w:sz w:val="24"/>
          <w:szCs w:val="24"/>
          <w14:ligatures w14:val="none"/>
        </w:rPr>
        <w:t xml:space="preserve"> </w:t>
      </w:r>
      <w:proofErr w:type="spellStart"/>
      <w:r w:rsidRPr="00EB68CF">
        <w:rPr>
          <w:kern w:val="0"/>
          <w:sz w:val="24"/>
          <w:szCs w:val="24"/>
          <w14:ligatures w14:val="none"/>
        </w:rPr>
        <w:t>izuzetak</w:t>
      </w:r>
      <w:proofErr w:type="spellEnd"/>
      <w:r w:rsidRPr="00EB68CF">
        <w:rPr>
          <w:kern w:val="0"/>
          <w:sz w:val="24"/>
          <w:szCs w:val="24"/>
          <w14:ligatures w14:val="none"/>
        </w:rPr>
        <w:t>)</w:t>
      </w:r>
    </w:p>
    <w:p w14:paraId="31B7BD95" w14:textId="77777777" w:rsidR="007444DA" w:rsidRPr="0074517D" w:rsidRDefault="008A002F" w:rsidP="007444DA">
      <w:pPr>
        <w:pStyle w:val="ListParagraph"/>
        <w:numPr>
          <w:ilvl w:val="0"/>
          <w:numId w:val="13"/>
        </w:numPr>
        <w:spacing w:after="60"/>
        <w:ind w:left="714" w:hanging="357"/>
        <w:contextualSpacing w:val="0"/>
        <w:jc w:val="both"/>
        <w:rPr>
          <w:kern w:val="0"/>
          <w:sz w:val="24"/>
          <w:szCs w:val="24"/>
          <w14:ligatures w14:val="none"/>
        </w:rPr>
      </w:pPr>
      <w:proofErr w:type="spellStart"/>
      <w:r w:rsidRPr="00EB68CF">
        <w:rPr>
          <w:kern w:val="0"/>
          <w:sz w:val="24"/>
          <w:szCs w:val="24"/>
          <w14:ligatures w14:val="none"/>
        </w:rPr>
        <w:lastRenderedPageBreak/>
        <w:t>Ako</w:t>
      </w:r>
      <w:proofErr w:type="spellEnd"/>
      <w:r w:rsidRPr="00EB68CF">
        <w:rPr>
          <w:kern w:val="0"/>
          <w:sz w:val="24"/>
          <w:szCs w:val="24"/>
          <w14:ligatures w14:val="none"/>
        </w:rPr>
        <w:t xml:space="preserve"> </w:t>
      </w:r>
      <w:proofErr w:type="spellStart"/>
      <w:r w:rsidRPr="00EB68CF">
        <w:rPr>
          <w:kern w:val="0"/>
          <w:sz w:val="24"/>
          <w:szCs w:val="24"/>
          <w14:ligatures w14:val="none"/>
        </w:rPr>
        <w:t>međunarodna</w:t>
      </w:r>
      <w:proofErr w:type="spellEnd"/>
      <w:r w:rsidRPr="00EB68CF">
        <w:rPr>
          <w:kern w:val="0"/>
          <w:sz w:val="24"/>
          <w:szCs w:val="24"/>
          <w14:ligatures w14:val="none"/>
        </w:rPr>
        <w:t xml:space="preserve"> </w:t>
      </w:r>
      <w:proofErr w:type="spellStart"/>
      <w:r w:rsidRPr="00EB68CF">
        <w:rPr>
          <w:kern w:val="0"/>
          <w:sz w:val="24"/>
          <w:szCs w:val="24"/>
          <w14:ligatures w14:val="none"/>
        </w:rPr>
        <w:t>organizacija</w:t>
      </w:r>
      <w:proofErr w:type="spellEnd"/>
      <w:r w:rsidRPr="00EB68CF">
        <w:rPr>
          <w:kern w:val="0"/>
          <w:sz w:val="24"/>
          <w:szCs w:val="24"/>
          <w14:ligatures w14:val="none"/>
        </w:rPr>
        <w:t xml:space="preserve"> </w:t>
      </w:r>
      <w:proofErr w:type="spellStart"/>
      <w:r w:rsidRPr="00EB68CF">
        <w:rPr>
          <w:kern w:val="0"/>
          <w:sz w:val="24"/>
          <w:szCs w:val="24"/>
          <w14:ligatures w14:val="none"/>
        </w:rPr>
        <w:t>ili</w:t>
      </w:r>
      <w:proofErr w:type="spellEnd"/>
      <w:r w:rsidRPr="00EB68CF">
        <w:rPr>
          <w:kern w:val="0"/>
          <w:sz w:val="24"/>
          <w:szCs w:val="24"/>
          <w14:ligatures w14:val="none"/>
        </w:rPr>
        <w:t xml:space="preserve"> </w:t>
      </w:r>
      <w:proofErr w:type="spellStart"/>
      <w:r w:rsidRPr="00EB68CF">
        <w:rPr>
          <w:kern w:val="0"/>
          <w:sz w:val="24"/>
          <w:szCs w:val="24"/>
          <w14:ligatures w14:val="none"/>
        </w:rPr>
        <w:t>finansijska</w:t>
      </w:r>
      <w:proofErr w:type="spellEnd"/>
      <w:r w:rsidRPr="00EB68CF">
        <w:rPr>
          <w:kern w:val="0"/>
          <w:sz w:val="24"/>
          <w:szCs w:val="24"/>
          <w14:ligatures w14:val="none"/>
        </w:rPr>
        <w:t xml:space="preserve"> </w:t>
      </w:r>
      <w:proofErr w:type="spellStart"/>
      <w:r w:rsidRPr="00EB68CF">
        <w:rPr>
          <w:kern w:val="0"/>
          <w:sz w:val="24"/>
          <w:szCs w:val="24"/>
          <w14:ligatures w14:val="none"/>
        </w:rPr>
        <w:t>institucija</w:t>
      </w:r>
      <w:proofErr w:type="spellEnd"/>
      <w:r w:rsidRPr="00EB68CF">
        <w:rPr>
          <w:kern w:val="0"/>
          <w:sz w:val="24"/>
          <w:szCs w:val="24"/>
          <w14:ligatures w14:val="none"/>
        </w:rPr>
        <w:t xml:space="preserve"> </w:t>
      </w:r>
      <w:proofErr w:type="spellStart"/>
      <w:r w:rsidRPr="00EB68CF">
        <w:rPr>
          <w:b/>
          <w:bCs/>
          <w:kern w:val="0"/>
          <w:sz w:val="24"/>
          <w:szCs w:val="24"/>
          <w14:ligatures w14:val="none"/>
        </w:rPr>
        <w:t>većim</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delom</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finansira</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nabavku</w:t>
      </w:r>
      <w:proofErr w:type="spellEnd"/>
      <w:r w:rsidRPr="00EB68CF">
        <w:rPr>
          <w:kern w:val="0"/>
          <w:sz w:val="24"/>
          <w:szCs w:val="24"/>
          <w14:ligatures w14:val="none"/>
        </w:rPr>
        <w:t xml:space="preserve"> (</w:t>
      </w:r>
      <w:proofErr w:type="spellStart"/>
      <w:r w:rsidRPr="00EB68CF">
        <w:rPr>
          <w:kern w:val="0"/>
          <w:sz w:val="24"/>
          <w:szCs w:val="24"/>
          <w14:ligatures w14:val="none"/>
        </w:rPr>
        <w:t>sufinansira</w:t>
      </w:r>
      <w:proofErr w:type="spellEnd"/>
      <w:r w:rsidRPr="00EB68CF">
        <w:rPr>
          <w:kern w:val="0"/>
          <w:sz w:val="24"/>
          <w:szCs w:val="24"/>
          <w14:ligatures w14:val="none"/>
        </w:rPr>
        <w:t xml:space="preserve"> </w:t>
      </w:r>
      <w:proofErr w:type="spellStart"/>
      <w:r w:rsidRPr="00EB68CF">
        <w:rPr>
          <w:kern w:val="0"/>
          <w:sz w:val="24"/>
          <w:szCs w:val="24"/>
          <w14:ligatures w14:val="none"/>
        </w:rPr>
        <w:t>sa</w:t>
      </w:r>
      <w:proofErr w:type="spellEnd"/>
      <w:r w:rsidRPr="00EB68CF">
        <w:rPr>
          <w:kern w:val="0"/>
          <w:sz w:val="24"/>
          <w:szCs w:val="24"/>
          <w14:ligatures w14:val="none"/>
        </w:rPr>
        <w:t xml:space="preserve"> </w:t>
      </w:r>
      <w:proofErr w:type="spellStart"/>
      <w:r w:rsidRPr="00EB68CF">
        <w:rPr>
          <w:kern w:val="0"/>
          <w:sz w:val="24"/>
          <w:szCs w:val="24"/>
          <w14:ligatures w14:val="none"/>
        </w:rPr>
        <w:t>više</w:t>
      </w:r>
      <w:proofErr w:type="spellEnd"/>
      <w:r w:rsidRPr="00EB68CF">
        <w:rPr>
          <w:kern w:val="0"/>
          <w:sz w:val="24"/>
          <w:szCs w:val="24"/>
          <w14:ligatures w14:val="none"/>
        </w:rPr>
        <w:t xml:space="preserve"> od 50%), </w:t>
      </w:r>
      <w:proofErr w:type="spellStart"/>
      <w:r w:rsidRPr="00EB68CF">
        <w:rPr>
          <w:kern w:val="0"/>
          <w:sz w:val="24"/>
          <w:szCs w:val="24"/>
          <w14:ligatures w14:val="none"/>
        </w:rPr>
        <w:t>primeniće</w:t>
      </w:r>
      <w:proofErr w:type="spellEnd"/>
      <w:r w:rsidRPr="00EB68CF">
        <w:rPr>
          <w:kern w:val="0"/>
          <w:sz w:val="24"/>
          <w:szCs w:val="24"/>
          <w14:ligatures w14:val="none"/>
        </w:rPr>
        <w:t xml:space="preserve"> se </w:t>
      </w:r>
      <w:proofErr w:type="spellStart"/>
      <w:r w:rsidRPr="00977BDD">
        <w:rPr>
          <w:kern w:val="0"/>
          <w:sz w:val="24"/>
          <w:szCs w:val="24"/>
          <w14:ligatures w14:val="none"/>
        </w:rPr>
        <w:t>pravila</w:t>
      </w:r>
      <w:proofErr w:type="spellEnd"/>
      <w:r w:rsidR="0074517D" w:rsidRPr="00977BDD">
        <w:rPr>
          <w:kern w:val="0"/>
          <w:sz w:val="24"/>
          <w:szCs w:val="24"/>
          <w14:ligatures w14:val="none"/>
        </w:rPr>
        <w:t xml:space="preserve"> </w:t>
      </w:r>
      <w:proofErr w:type="spellStart"/>
      <w:r w:rsidR="0074517D" w:rsidRPr="00977BDD">
        <w:rPr>
          <w:kern w:val="0"/>
          <w:sz w:val="24"/>
          <w:szCs w:val="24"/>
          <w14:ligatures w14:val="none"/>
        </w:rPr>
        <w:t>koja</w:t>
      </w:r>
      <w:proofErr w:type="spellEnd"/>
      <w:r w:rsidR="0074517D" w:rsidRPr="00977BDD">
        <w:rPr>
          <w:kern w:val="0"/>
          <w:sz w:val="24"/>
          <w:szCs w:val="24"/>
          <w14:ligatures w14:val="none"/>
        </w:rPr>
        <w:t xml:space="preserve"> </w:t>
      </w:r>
      <w:proofErr w:type="spellStart"/>
      <w:r w:rsidR="0074517D" w:rsidRPr="00977BDD">
        <w:rPr>
          <w:kern w:val="0"/>
          <w:sz w:val="24"/>
          <w:szCs w:val="24"/>
          <w14:ligatures w14:val="none"/>
        </w:rPr>
        <w:t>su</w:t>
      </w:r>
      <w:proofErr w:type="spellEnd"/>
      <w:r w:rsidR="0074517D" w:rsidRPr="00977BDD">
        <w:rPr>
          <w:kern w:val="0"/>
          <w:sz w:val="24"/>
          <w:szCs w:val="24"/>
          <w14:ligatures w14:val="none"/>
        </w:rPr>
        <w:t xml:space="preserve"> </w:t>
      </w:r>
      <w:proofErr w:type="spellStart"/>
      <w:r w:rsidR="0074517D" w:rsidRPr="00977BDD">
        <w:rPr>
          <w:kern w:val="0"/>
          <w:sz w:val="24"/>
          <w:szCs w:val="24"/>
          <w14:ligatures w14:val="none"/>
        </w:rPr>
        <w:t>ugovorena</w:t>
      </w:r>
      <w:proofErr w:type="spellEnd"/>
      <w:r w:rsidR="0074517D" w:rsidRPr="00977BDD">
        <w:rPr>
          <w:kern w:val="0"/>
          <w:sz w:val="24"/>
          <w:szCs w:val="24"/>
          <w14:ligatures w14:val="none"/>
        </w:rPr>
        <w:t>.</w:t>
      </w:r>
      <w:r w:rsidRPr="00977BDD">
        <w:rPr>
          <w:kern w:val="0"/>
          <w:sz w:val="24"/>
          <w:szCs w:val="24"/>
          <w14:ligatures w14:val="none"/>
        </w:rPr>
        <w:t xml:space="preserve"> </w:t>
      </w:r>
      <w:proofErr w:type="spellStart"/>
      <w:r w:rsidRPr="00977BDD">
        <w:rPr>
          <w:kern w:val="0"/>
          <w:sz w:val="24"/>
          <w:szCs w:val="24"/>
          <w14:ligatures w14:val="none"/>
        </w:rPr>
        <w:t>Dakle</w:t>
      </w:r>
      <w:proofErr w:type="spellEnd"/>
      <w:r w:rsidRPr="00977BDD">
        <w:rPr>
          <w:kern w:val="0"/>
          <w:sz w:val="24"/>
          <w:szCs w:val="24"/>
          <w14:ligatures w14:val="none"/>
        </w:rPr>
        <w:t xml:space="preserve">, u </w:t>
      </w:r>
      <w:proofErr w:type="spellStart"/>
      <w:r w:rsidRPr="00977BDD">
        <w:rPr>
          <w:kern w:val="0"/>
          <w:sz w:val="24"/>
          <w:szCs w:val="24"/>
          <w14:ligatures w14:val="none"/>
        </w:rPr>
        <w:t>ovoj</w:t>
      </w:r>
      <w:proofErr w:type="spellEnd"/>
      <w:r w:rsidRPr="00977BDD">
        <w:rPr>
          <w:kern w:val="0"/>
          <w:sz w:val="24"/>
          <w:szCs w:val="24"/>
          <w14:ligatures w14:val="none"/>
        </w:rPr>
        <w:t xml:space="preserve"> </w:t>
      </w:r>
      <w:proofErr w:type="spellStart"/>
      <w:r w:rsidRPr="00977BDD">
        <w:rPr>
          <w:kern w:val="0"/>
          <w:sz w:val="24"/>
          <w:szCs w:val="24"/>
          <w14:ligatures w14:val="none"/>
        </w:rPr>
        <w:t>situaciji</w:t>
      </w:r>
      <w:proofErr w:type="spellEnd"/>
      <w:r w:rsidRPr="00977BDD">
        <w:rPr>
          <w:kern w:val="0"/>
          <w:sz w:val="24"/>
          <w:szCs w:val="24"/>
          <w14:ligatures w14:val="none"/>
        </w:rPr>
        <w:t xml:space="preserve"> </w:t>
      </w:r>
      <w:proofErr w:type="spellStart"/>
      <w:r w:rsidRPr="00977BDD">
        <w:rPr>
          <w:kern w:val="0"/>
          <w:sz w:val="24"/>
          <w:szCs w:val="24"/>
          <w14:ligatures w14:val="none"/>
        </w:rPr>
        <w:t>postoji</w:t>
      </w:r>
      <w:proofErr w:type="spellEnd"/>
      <w:r w:rsidRPr="00977BDD">
        <w:rPr>
          <w:kern w:val="0"/>
          <w:sz w:val="24"/>
          <w:szCs w:val="24"/>
          <w14:ligatures w14:val="none"/>
        </w:rPr>
        <w:t xml:space="preserve"> </w:t>
      </w:r>
      <w:proofErr w:type="spellStart"/>
      <w:r w:rsidRPr="00977BDD">
        <w:rPr>
          <w:kern w:val="0"/>
          <w:sz w:val="24"/>
          <w:szCs w:val="24"/>
          <w14:ligatures w14:val="none"/>
        </w:rPr>
        <w:t>mogućnost</w:t>
      </w:r>
      <w:proofErr w:type="spellEnd"/>
      <w:r w:rsidRPr="00977BDD">
        <w:rPr>
          <w:kern w:val="0"/>
          <w:sz w:val="24"/>
          <w:szCs w:val="24"/>
          <w14:ligatures w14:val="none"/>
        </w:rPr>
        <w:t xml:space="preserve"> </w:t>
      </w:r>
      <w:proofErr w:type="spellStart"/>
      <w:r w:rsidRPr="00977BDD">
        <w:rPr>
          <w:kern w:val="0"/>
          <w:sz w:val="24"/>
          <w:szCs w:val="24"/>
          <w14:ligatures w14:val="none"/>
        </w:rPr>
        <w:t>i</w:t>
      </w:r>
      <w:proofErr w:type="spellEnd"/>
      <w:r w:rsidRPr="00977BDD">
        <w:rPr>
          <w:kern w:val="0"/>
          <w:sz w:val="24"/>
          <w:szCs w:val="24"/>
          <w14:ligatures w14:val="none"/>
        </w:rPr>
        <w:t xml:space="preserve"> da se </w:t>
      </w:r>
      <w:proofErr w:type="spellStart"/>
      <w:r w:rsidRPr="00977BDD">
        <w:rPr>
          <w:kern w:val="0"/>
          <w:sz w:val="24"/>
          <w:szCs w:val="24"/>
          <w14:ligatures w14:val="none"/>
        </w:rPr>
        <w:t>ugovori</w:t>
      </w:r>
      <w:proofErr w:type="spellEnd"/>
      <w:r w:rsidRPr="00977BDD">
        <w:rPr>
          <w:kern w:val="0"/>
          <w:sz w:val="24"/>
          <w:szCs w:val="24"/>
          <w14:ligatures w14:val="none"/>
        </w:rPr>
        <w:t xml:space="preserve"> </w:t>
      </w:r>
      <w:proofErr w:type="spellStart"/>
      <w:r w:rsidRPr="00977BDD">
        <w:rPr>
          <w:kern w:val="0"/>
          <w:sz w:val="24"/>
          <w:szCs w:val="24"/>
          <w14:ligatures w14:val="none"/>
        </w:rPr>
        <w:t>primena</w:t>
      </w:r>
      <w:proofErr w:type="spellEnd"/>
      <w:r w:rsidRPr="00977BDD">
        <w:rPr>
          <w:kern w:val="0"/>
          <w:sz w:val="24"/>
          <w:szCs w:val="24"/>
          <w14:ligatures w14:val="none"/>
        </w:rPr>
        <w:t xml:space="preserve"> </w:t>
      </w:r>
      <w:proofErr w:type="spellStart"/>
      <w:r w:rsidRPr="00977BDD">
        <w:rPr>
          <w:kern w:val="0"/>
          <w:sz w:val="24"/>
          <w:szCs w:val="24"/>
          <w14:ligatures w14:val="none"/>
        </w:rPr>
        <w:t>odredaba</w:t>
      </w:r>
      <w:proofErr w:type="spellEnd"/>
      <w:r w:rsidRPr="00977BDD">
        <w:rPr>
          <w:kern w:val="0"/>
          <w:sz w:val="24"/>
          <w:szCs w:val="24"/>
          <w14:ligatures w14:val="none"/>
        </w:rPr>
        <w:t xml:space="preserve"> </w:t>
      </w:r>
      <w:r w:rsidRPr="00EB68CF">
        <w:rPr>
          <w:kern w:val="0"/>
          <w:sz w:val="24"/>
          <w:szCs w:val="24"/>
          <w14:ligatures w14:val="none"/>
        </w:rPr>
        <w:t xml:space="preserve">ZJN </w:t>
      </w:r>
      <w:proofErr w:type="spellStart"/>
      <w:r w:rsidRPr="00EB68CF">
        <w:rPr>
          <w:kern w:val="0"/>
          <w:sz w:val="24"/>
          <w:szCs w:val="24"/>
          <w14:ligatures w14:val="none"/>
        </w:rPr>
        <w:t>i</w:t>
      </w:r>
      <w:proofErr w:type="spellEnd"/>
      <w:r w:rsidRPr="00EB68CF">
        <w:rPr>
          <w:kern w:val="0"/>
          <w:sz w:val="24"/>
          <w:szCs w:val="24"/>
          <w14:ligatures w14:val="none"/>
        </w:rPr>
        <w:t xml:space="preserve"> da se u tom </w:t>
      </w:r>
      <w:proofErr w:type="spellStart"/>
      <w:r w:rsidRPr="00EB68CF">
        <w:rPr>
          <w:kern w:val="0"/>
          <w:sz w:val="24"/>
          <w:szCs w:val="24"/>
          <w14:ligatures w14:val="none"/>
        </w:rPr>
        <w:t>slučaju</w:t>
      </w:r>
      <w:proofErr w:type="spellEnd"/>
      <w:r w:rsidRPr="00EB68CF">
        <w:rPr>
          <w:kern w:val="0"/>
          <w:sz w:val="24"/>
          <w:szCs w:val="24"/>
          <w14:ligatures w14:val="none"/>
        </w:rPr>
        <w:t xml:space="preserve"> ne </w:t>
      </w:r>
      <w:proofErr w:type="spellStart"/>
      <w:r w:rsidRPr="00EB68CF">
        <w:rPr>
          <w:kern w:val="0"/>
          <w:sz w:val="24"/>
          <w:szCs w:val="24"/>
          <w14:ligatures w14:val="none"/>
        </w:rPr>
        <w:t>primenjuje</w:t>
      </w:r>
      <w:proofErr w:type="spellEnd"/>
      <w:r w:rsidRPr="00EB68CF">
        <w:rPr>
          <w:kern w:val="0"/>
          <w:sz w:val="24"/>
          <w:szCs w:val="24"/>
          <w14:ligatures w14:val="none"/>
        </w:rPr>
        <w:t xml:space="preserve"> </w:t>
      </w:r>
      <w:proofErr w:type="spellStart"/>
      <w:r w:rsidRPr="00EB68CF">
        <w:rPr>
          <w:kern w:val="0"/>
          <w:sz w:val="24"/>
          <w:szCs w:val="24"/>
          <w14:ligatures w14:val="none"/>
        </w:rPr>
        <w:t>ovaj</w:t>
      </w:r>
      <w:proofErr w:type="spellEnd"/>
      <w:r w:rsidRPr="00EB68CF">
        <w:rPr>
          <w:kern w:val="0"/>
          <w:sz w:val="24"/>
          <w:szCs w:val="24"/>
          <w14:ligatures w14:val="none"/>
        </w:rPr>
        <w:t xml:space="preserve"> </w:t>
      </w:r>
      <w:proofErr w:type="spellStart"/>
      <w:r w:rsidRPr="00EB68CF">
        <w:rPr>
          <w:kern w:val="0"/>
          <w:sz w:val="24"/>
          <w:szCs w:val="24"/>
          <w14:ligatures w14:val="none"/>
        </w:rPr>
        <w:t>izuzetak</w:t>
      </w:r>
      <w:proofErr w:type="spellEnd"/>
      <w:r w:rsidRPr="00EB68CF">
        <w:rPr>
          <w:kern w:val="0"/>
          <w:sz w:val="24"/>
          <w:szCs w:val="24"/>
          <w14:ligatures w14:val="none"/>
        </w:rPr>
        <w:t>.</w:t>
      </w:r>
    </w:p>
    <w:p w14:paraId="70F0C150" w14:textId="77777777" w:rsidR="008A002F" w:rsidRPr="00EB68CF" w:rsidRDefault="008A002F" w:rsidP="002B4F07">
      <w:pPr>
        <w:pStyle w:val="ListParagraph"/>
        <w:numPr>
          <w:ilvl w:val="0"/>
          <w:numId w:val="13"/>
        </w:numPr>
        <w:spacing w:after="240"/>
        <w:ind w:left="714" w:hanging="357"/>
        <w:contextualSpacing w:val="0"/>
        <w:jc w:val="both"/>
        <w:rPr>
          <w:kern w:val="0"/>
          <w:sz w:val="24"/>
          <w:szCs w:val="24"/>
          <w14:ligatures w14:val="none"/>
        </w:rPr>
      </w:pPr>
      <w:proofErr w:type="spellStart"/>
      <w:r w:rsidRPr="00EB68CF">
        <w:rPr>
          <w:kern w:val="0"/>
          <w:sz w:val="24"/>
          <w:szCs w:val="24"/>
          <w14:ligatures w14:val="none"/>
        </w:rPr>
        <w:t>Ako</w:t>
      </w:r>
      <w:proofErr w:type="spellEnd"/>
      <w:r w:rsidRPr="00EB68CF">
        <w:rPr>
          <w:kern w:val="0"/>
          <w:sz w:val="24"/>
          <w:szCs w:val="24"/>
          <w14:ligatures w14:val="none"/>
        </w:rPr>
        <w:t xml:space="preserve"> </w:t>
      </w:r>
      <w:proofErr w:type="spellStart"/>
      <w:r w:rsidRPr="00EB68CF">
        <w:rPr>
          <w:kern w:val="0"/>
          <w:sz w:val="24"/>
          <w:szCs w:val="24"/>
          <w14:ligatures w14:val="none"/>
        </w:rPr>
        <w:t>međunarodna</w:t>
      </w:r>
      <w:proofErr w:type="spellEnd"/>
      <w:r w:rsidRPr="00EB68CF">
        <w:rPr>
          <w:kern w:val="0"/>
          <w:sz w:val="24"/>
          <w:szCs w:val="24"/>
          <w14:ligatures w14:val="none"/>
        </w:rPr>
        <w:t xml:space="preserve"> </w:t>
      </w:r>
      <w:proofErr w:type="spellStart"/>
      <w:r w:rsidRPr="00EB68CF">
        <w:rPr>
          <w:kern w:val="0"/>
          <w:sz w:val="24"/>
          <w:szCs w:val="24"/>
          <w14:ligatures w14:val="none"/>
        </w:rPr>
        <w:t>organizacija</w:t>
      </w:r>
      <w:proofErr w:type="spellEnd"/>
      <w:r w:rsidRPr="00EB68CF">
        <w:rPr>
          <w:kern w:val="0"/>
          <w:sz w:val="24"/>
          <w:szCs w:val="24"/>
          <w14:ligatures w14:val="none"/>
        </w:rPr>
        <w:t xml:space="preserve"> </w:t>
      </w:r>
      <w:proofErr w:type="spellStart"/>
      <w:r w:rsidRPr="00EB68CF">
        <w:rPr>
          <w:kern w:val="0"/>
          <w:sz w:val="24"/>
          <w:szCs w:val="24"/>
          <w14:ligatures w14:val="none"/>
        </w:rPr>
        <w:t>ili</w:t>
      </w:r>
      <w:proofErr w:type="spellEnd"/>
      <w:r w:rsidRPr="00EB68CF">
        <w:rPr>
          <w:kern w:val="0"/>
          <w:sz w:val="24"/>
          <w:szCs w:val="24"/>
          <w14:ligatures w14:val="none"/>
        </w:rPr>
        <w:t xml:space="preserve"> </w:t>
      </w:r>
      <w:proofErr w:type="spellStart"/>
      <w:r w:rsidRPr="00EB68CF">
        <w:rPr>
          <w:kern w:val="0"/>
          <w:sz w:val="24"/>
          <w:szCs w:val="24"/>
          <w14:ligatures w14:val="none"/>
        </w:rPr>
        <w:t>finansijska</w:t>
      </w:r>
      <w:proofErr w:type="spellEnd"/>
      <w:r w:rsidRPr="00EB68CF">
        <w:rPr>
          <w:kern w:val="0"/>
          <w:sz w:val="24"/>
          <w:szCs w:val="24"/>
          <w14:ligatures w14:val="none"/>
        </w:rPr>
        <w:t xml:space="preserve"> </w:t>
      </w:r>
      <w:proofErr w:type="spellStart"/>
      <w:r w:rsidRPr="00EB68CF">
        <w:rPr>
          <w:kern w:val="0"/>
          <w:sz w:val="24"/>
          <w:szCs w:val="24"/>
          <w14:ligatures w14:val="none"/>
        </w:rPr>
        <w:t>institucija</w:t>
      </w:r>
      <w:proofErr w:type="spellEnd"/>
      <w:r w:rsidRPr="00EB68CF">
        <w:rPr>
          <w:kern w:val="0"/>
          <w:sz w:val="24"/>
          <w:szCs w:val="24"/>
          <w14:ligatures w14:val="none"/>
        </w:rPr>
        <w:t xml:space="preserve"> </w:t>
      </w:r>
      <w:proofErr w:type="spellStart"/>
      <w:r w:rsidRPr="00EB68CF">
        <w:rPr>
          <w:b/>
          <w:bCs/>
          <w:kern w:val="0"/>
          <w:sz w:val="24"/>
          <w:szCs w:val="24"/>
          <w14:ligatures w14:val="none"/>
        </w:rPr>
        <w:t>finansira</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nabavku</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tačno</w:t>
      </w:r>
      <w:proofErr w:type="spellEnd"/>
      <w:r w:rsidRPr="00EB68CF">
        <w:rPr>
          <w:b/>
          <w:bCs/>
          <w:kern w:val="0"/>
          <w:sz w:val="24"/>
          <w:szCs w:val="24"/>
          <w14:ligatures w14:val="none"/>
        </w:rPr>
        <w:t xml:space="preserve"> 50% </w:t>
      </w:r>
      <w:proofErr w:type="spellStart"/>
      <w:r w:rsidRPr="00EB68CF">
        <w:rPr>
          <w:b/>
          <w:bCs/>
          <w:kern w:val="0"/>
          <w:sz w:val="24"/>
          <w:szCs w:val="24"/>
          <w14:ligatures w14:val="none"/>
        </w:rPr>
        <w:t>ili</w:t>
      </w:r>
      <w:proofErr w:type="spellEnd"/>
      <w:r w:rsidRPr="00EB68CF">
        <w:rPr>
          <w:b/>
          <w:bCs/>
          <w:kern w:val="0"/>
          <w:sz w:val="24"/>
          <w:szCs w:val="24"/>
          <w14:ligatures w14:val="none"/>
        </w:rPr>
        <w:t xml:space="preserve"> </w:t>
      </w:r>
      <w:proofErr w:type="spellStart"/>
      <w:r w:rsidRPr="00EB68CF">
        <w:rPr>
          <w:b/>
          <w:bCs/>
          <w:kern w:val="0"/>
          <w:sz w:val="24"/>
          <w:szCs w:val="24"/>
          <w14:ligatures w14:val="none"/>
        </w:rPr>
        <w:t>manje</w:t>
      </w:r>
      <w:proofErr w:type="spellEnd"/>
      <w:r w:rsidRPr="00EB68CF">
        <w:rPr>
          <w:kern w:val="0"/>
          <w:sz w:val="24"/>
          <w:szCs w:val="24"/>
          <w14:ligatures w14:val="none"/>
        </w:rPr>
        <w:t xml:space="preserve">, </w:t>
      </w:r>
      <w:proofErr w:type="spellStart"/>
      <w:r w:rsidRPr="00EB68CF">
        <w:rPr>
          <w:kern w:val="0"/>
          <w:sz w:val="24"/>
          <w:szCs w:val="24"/>
          <w14:ligatures w14:val="none"/>
        </w:rPr>
        <w:t>onda</w:t>
      </w:r>
      <w:proofErr w:type="spellEnd"/>
      <w:r w:rsidRPr="00EB68CF">
        <w:rPr>
          <w:kern w:val="0"/>
          <w:sz w:val="24"/>
          <w:szCs w:val="24"/>
          <w14:ligatures w14:val="none"/>
        </w:rPr>
        <w:t xml:space="preserve"> se </w:t>
      </w:r>
      <w:proofErr w:type="spellStart"/>
      <w:r w:rsidRPr="00EB68CF">
        <w:rPr>
          <w:kern w:val="0"/>
          <w:sz w:val="24"/>
          <w:szCs w:val="24"/>
          <w14:ligatures w14:val="none"/>
        </w:rPr>
        <w:t>primenjuju</w:t>
      </w:r>
      <w:proofErr w:type="spellEnd"/>
      <w:r w:rsidRPr="00EB68CF">
        <w:rPr>
          <w:kern w:val="0"/>
          <w:sz w:val="24"/>
          <w:szCs w:val="24"/>
          <w14:ligatures w14:val="none"/>
        </w:rPr>
        <w:t xml:space="preserve"> </w:t>
      </w:r>
      <w:proofErr w:type="spellStart"/>
      <w:r w:rsidRPr="00EB68CF">
        <w:rPr>
          <w:kern w:val="0"/>
          <w:sz w:val="24"/>
          <w:szCs w:val="24"/>
          <w14:ligatures w14:val="none"/>
        </w:rPr>
        <w:t>odredbe</w:t>
      </w:r>
      <w:proofErr w:type="spellEnd"/>
      <w:r w:rsidRPr="00EB68CF">
        <w:rPr>
          <w:kern w:val="0"/>
          <w:sz w:val="24"/>
          <w:szCs w:val="24"/>
          <w14:ligatures w14:val="none"/>
        </w:rPr>
        <w:t xml:space="preserve"> ZJN </w:t>
      </w:r>
      <w:proofErr w:type="spellStart"/>
      <w:r w:rsidRPr="00EB68CF">
        <w:rPr>
          <w:kern w:val="0"/>
          <w:sz w:val="24"/>
          <w:szCs w:val="24"/>
          <w14:ligatures w14:val="none"/>
        </w:rPr>
        <w:t>i</w:t>
      </w:r>
      <w:proofErr w:type="spellEnd"/>
      <w:r w:rsidRPr="00EB68CF">
        <w:rPr>
          <w:kern w:val="0"/>
          <w:sz w:val="24"/>
          <w:szCs w:val="24"/>
          <w14:ligatures w14:val="none"/>
        </w:rPr>
        <w:t xml:space="preserve"> </w:t>
      </w:r>
      <w:proofErr w:type="spellStart"/>
      <w:r w:rsidRPr="00EB68CF">
        <w:rPr>
          <w:kern w:val="0"/>
          <w:sz w:val="24"/>
          <w:szCs w:val="24"/>
          <w14:ligatures w14:val="none"/>
        </w:rPr>
        <w:t>nema</w:t>
      </w:r>
      <w:proofErr w:type="spellEnd"/>
      <w:r w:rsidRPr="00EB68CF">
        <w:rPr>
          <w:kern w:val="0"/>
          <w:sz w:val="24"/>
          <w:szCs w:val="24"/>
          <w14:ligatures w14:val="none"/>
        </w:rPr>
        <w:t xml:space="preserve"> </w:t>
      </w:r>
      <w:proofErr w:type="spellStart"/>
      <w:r w:rsidRPr="00EB68CF">
        <w:rPr>
          <w:kern w:val="0"/>
          <w:sz w:val="24"/>
          <w:szCs w:val="24"/>
          <w14:ligatures w14:val="none"/>
        </w:rPr>
        <w:t>osnova</w:t>
      </w:r>
      <w:proofErr w:type="spellEnd"/>
      <w:r w:rsidRPr="00EB68CF">
        <w:rPr>
          <w:kern w:val="0"/>
          <w:sz w:val="24"/>
          <w:szCs w:val="24"/>
          <w14:ligatures w14:val="none"/>
        </w:rPr>
        <w:t xml:space="preserve"> za </w:t>
      </w:r>
      <w:proofErr w:type="spellStart"/>
      <w:r w:rsidRPr="00EB68CF">
        <w:rPr>
          <w:kern w:val="0"/>
          <w:sz w:val="24"/>
          <w:szCs w:val="24"/>
          <w14:ligatures w14:val="none"/>
        </w:rPr>
        <w:t>primenu</w:t>
      </w:r>
      <w:proofErr w:type="spellEnd"/>
      <w:r w:rsidRPr="00EB68CF">
        <w:rPr>
          <w:kern w:val="0"/>
          <w:sz w:val="24"/>
          <w:szCs w:val="24"/>
          <w14:ligatures w14:val="none"/>
        </w:rPr>
        <w:t xml:space="preserve"> </w:t>
      </w:r>
      <w:proofErr w:type="spellStart"/>
      <w:r w:rsidRPr="00EB68CF">
        <w:rPr>
          <w:kern w:val="0"/>
          <w:sz w:val="24"/>
          <w:szCs w:val="24"/>
          <w14:ligatures w14:val="none"/>
        </w:rPr>
        <w:t>ovog</w:t>
      </w:r>
      <w:proofErr w:type="spellEnd"/>
      <w:r w:rsidRPr="00EB68CF">
        <w:rPr>
          <w:kern w:val="0"/>
          <w:sz w:val="24"/>
          <w:szCs w:val="24"/>
          <w14:ligatures w14:val="none"/>
        </w:rPr>
        <w:t xml:space="preserve"> </w:t>
      </w:r>
      <w:proofErr w:type="spellStart"/>
      <w:r w:rsidRPr="00EB68CF">
        <w:rPr>
          <w:kern w:val="0"/>
          <w:sz w:val="24"/>
          <w:szCs w:val="24"/>
          <w14:ligatures w14:val="none"/>
        </w:rPr>
        <w:t>izuzetka</w:t>
      </w:r>
      <w:proofErr w:type="spellEnd"/>
      <w:r w:rsidRPr="00EB68CF">
        <w:rPr>
          <w:kern w:val="0"/>
          <w:sz w:val="24"/>
          <w:szCs w:val="24"/>
          <w14:ligatures w14:val="none"/>
        </w:rPr>
        <w:t>.</w:t>
      </w:r>
    </w:p>
    <w:p w14:paraId="5F34FF24" w14:textId="77777777" w:rsidR="008A002F" w:rsidRPr="00EB68CF" w:rsidRDefault="008A002F" w:rsidP="008A002F">
      <w:pPr>
        <w:spacing w:after="360"/>
        <w:jc w:val="both"/>
      </w:pPr>
      <w:bookmarkStart w:id="23" w:name="_Hlk184817963"/>
      <w:proofErr w:type="spellStart"/>
      <w:r w:rsidRPr="00EB68CF">
        <w:t>Prilikom</w:t>
      </w:r>
      <w:proofErr w:type="spellEnd"/>
      <w:r w:rsidRPr="00EB68CF">
        <w:t xml:space="preserve"> </w:t>
      </w:r>
      <w:proofErr w:type="spellStart"/>
      <w:r w:rsidRPr="00EB68CF">
        <w:t>izrade</w:t>
      </w:r>
      <w:proofErr w:type="spellEnd"/>
      <w:r w:rsidRPr="00EB68CF">
        <w:t xml:space="preserve"> </w:t>
      </w:r>
      <w:proofErr w:type="spellStart"/>
      <w:r w:rsidRPr="00EB68CF">
        <w:t>godišnjeg</w:t>
      </w:r>
      <w:proofErr w:type="spellEnd"/>
      <w:r w:rsidRPr="00EB68CF">
        <w:t xml:space="preserve"> </w:t>
      </w:r>
      <w:proofErr w:type="spellStart"/>
      <w:r w:rsidRPr="00EB68CF">
        <w:t>izveštaja</w:t>
      </w:r>
      <w:proofErr w:type="spellEnd"/>
      <w:r w:rsidRPr="00EB68CF">
        <w:t xml:space="preserve">, </w:t>
      </w:r>
      <w:proofErr w:type="spellStart"/>
      <w:r w:rsidRPr="00EB68CF">
        <w:t>posebno</w:t>
      </w:r>
      <w:proofErr w:type="spellEnd"/>
      <w:r w:rsidRPr="00EB68CF">
        <w:t xml:space="preserve"> je </w:t>
      </w:r>
      <w:proofErr w:type="spellStart"/>
      <w:r w:rsidRPr="00EB68CF">
        <w:t>odvojen</w:t>
      </w:r>
      <w:proofErr w:type="spellEnd"/>
      <w:r w:rsidRPr="00EB68CF">
        <w:t xml:space="preserve"> </w:t>
      </w:r>
      <w:proofErr w:type="spellStart"/>
      <w:r w:rsidRPr="00EB68CF">
        <w:t>osnov</w:t>
      </w:r>
      <w:proofErr w:type="spellEnd"/>
      <w:r w:rsidRPr="00EB68CF">
        <w:t xml:space="preserve"> </w:t>
      </w:r>
      <w:proofErr w:type="spellStart"/>
      <w:r w:rsidRPr="00EB68CF">
        <w:t>iz</w:t>
      </w:r>
      <w:proofErr w:type="spellEnd"/>
      <w:r w:rsidRPr="00EB68CF">
        <w:t xml:space="preserve"> </w:t>
      </w:r>
      <w:proofErr w:type="spellStart"/>
      <w:r w:rsidRPr="00EB68CF">
        <w:t>člana</w:t>
      </w:r>
      <w:proofErr w:type="spellEnd"/>
      <w:r w:rsidRPr="00EB68CF">
        <w:t xml:space="preserve"> 11. </w:t>
      </w:r>
      <w:proofErr w:type="spellStart"/>
      <w:r w:rsidRPr="00EB68CF">
        <w:t>stav</w:t>
      </w:r>
      <w:proofErr w:type="spellEnd"/>
      <w:r w:rsidRPr="00EB68CF">
        <w:t xml:space="preserve"> 2. ZJN (u </w:t>
      </w:r>
      <w:proofErr w:type="spellStart"/>
      <w:r w:rsidRPr="00EB68CF">
        <w:t>potpunosti</w:t>
      </w:r>
      <w:proofErr w:type="spellEnd"/>
      <w:r w:rsidRPr="00EB68CF">
        <w:t xml:space="preserve"> </w:t>
      </w:r>
      <w:proofErr w:type="spellStart"/>
      <w:r w:rsidRPr="00EB68CF">
        <w:t>finansira</w:t>
      </w:r>
      <w:proofErr w:type="spellEnd"/>
      <w:r w:rsidRPr="00EB68CF">
        <w:t xml:space="preserve">) u </w:t>
      </w:r>
      <w:proofErr w:type="spellStart"/>
      <w:r w:rsidRPr="00EB68CF">
        <w:t>odnosu</w:t>
      </w:r>
      <w:proofErr w:type="spellEnd"/>
      <w:r w:rsidRPr="00EB68CF">
        <w:t xml:space="preserve"> </w:t>
      </w:r>
      <w:proofErr w:type="spellStart"/>
      <w:r w:rsidRPr="00EB68CF">
        <w:t>na</w:t>
      </w:r>
      <w:proofErr w:type="spellEnd"/>
      <w:r w:rsidRPr="00EB68CF">
        <w:t xml:space="preserve"> </w:t>
      </w:r>
      <w:proofErr w:type="spellStart"/>
      <w:r w:rsidRPr="00EB68CF">
        <w:t>osnov</w:t>
      </w:r>
      <w:proofErr w:type="spellEnd"/>
      <w:r w:rsidRPr="00EB68CF">
        <w:t xml:space="preserve"> </w:t>
      </w:r>
      <w:proofErr w:type="spellStart"/>
      <w:r w:rsidRPr="00EB68CF">
        <w:t>iz</w:t>
      </w:r>
      <w:proofErr w:type="spellEnd"/>
      <w:r w:rsidRPr="00EB68CF">
        <w:t xml:space="preserve"> </w:t>
      </w:r>
      <w:proofErr w:type="spellStart"/>
      <w:r w:rsidRPr="00EB68CF">
        <w:t>stava</w:t>
      </w:r>
      <w:proofErr w:type="spellEnd"/>
      <w:r w:rsidRPr="00EB68CF">
        <w:t xml:space="preserve"> 3. </w:t>
      </w:r>
      <w:proofErr w:type="spellStart"/>
      <w:r w:rsidRPr="00EB68CF">
        <w:t>istog</w:t>
      </w:r>
      <w:proofErr w:type="spellEnd"/>
      <w:r w:rsidRPr="00EB68CF">
        <w:t xml:space="preserve"> </w:t>
      </w:r>
      <w:proofErr w:type="spellStart"/>
      <w:r w:rsidRPr="00EB68CF">
        <w:t>člana</w:t>
      </w:r>
      <w:proofErr w:type="spellEnd"/>
      <w:r w:rsidRPr="00EB68CF">
        <w:t xml:space="preserve"> (</w:t>
      </w:r>
      <w:proofErr w:type="spellStart"/>
      <w:r w:rsidRPr="00EB68CF">
        <w:t>većim</w:t>
      </w:r>
      <w:proofErr w:type="spellEnd"/>
      <w:r w:rsidRPr="00EB68CF">
        <w:t xml:space="preserve"> </w:t>
      </w:r>
      <w:proofErr w:type="spellStart"/>
      <w:r w:rsidRPr="00EB68CF">
        <w:t>delom</w:t>
      </w:r>
      <w:proofErr w:type="spellEnd"/>
      <w:r w:rsidRPr="00EB68CF">
        <w:t xml:space="preserve"> </w:t>
      </w:r>
      <w:proofErr w:type="spellStart"/>
      <w:r w:rsidRPr="00EB68CF">
        <w:t>finansira</w:t>
      </w:r>
      <w:proofErr w:type="spellEnd"/>
      <w:r w:rsidRPr="00EB68CF">
        <w:t xml:space="preserve">) </w:t>
      </w:r>
      <w:proofErr w:type="spellStart"/>
      <w:r w:rsidRPr="00EB68CF">
        <w:t>i</w:t>
      </w:r>
      <w:proofErr w:type="spellEnd"/>
      <w:r w:rsidRPr="00EB68CF">
        <w:t xml:space="preserve"> </w:t>
      </w:r>
      <w:proofErr w:type="spellStart"/>
      <w:r w:rsidRPr="00EB68CF">
        <w:t>na</w:t>
      </w:r>
      <w:proofErr w:type="spellEnd"/>
      <w:r w:rsidRPr="00EB68CF">
        <w:t xml:space="preserve"> to </w:t>
      </w:r>
      <w:proofErr w:type="spellStart"/>
      <w:r w:rsidRPr="00EB68CF">
        <w:t>naručioci</w:t>
      </w:r>
      <w:proofErr w:type="spellEnd"/>
      <w:r w:rsidRPr="00EB68CF">
        <w:t xml:space="preserve"> </w:t>
      </w:r>
      <w:proofErr w:type="spellStart"/>
      <w:r w:rsidRPr="00EB68CF">
        <w:t>treba</w:t>
      </w:r>
      <w:proofErr w:type="spellEnd"/>
      <w:r w:rsidRPr="00EB68CF">
        <w:t xml:space="preserve"> da </w:t>
      </w:r>
      <w:proofErr w:type="spellStart"/>
      <w:r w:rsidRPr="00EB68CF">
        <w:t>obrate</w:t>
      </w:r>
      <w:proofErr w:type="spellEnd"/>
      <w:r w:rsidRPr="00EB68CF">
        <w:t xml:space="preserve"> </w:t>
      </w:r>
      <w:proofErr w:type="spellStart"/>
      <w:r w:rsidRPr="00EB68CF">
        <w:t>pažnju</w:t>
      </w:r>
      <w:proofErr w:type="spellEnd"/>
      <w:r w:rsidRPr="00EB68CF">
        <w:t xml:space="preserve"> </w:t>
      </w:r>
      <w:proofErr w:type="spellStart"/>
      <w:r w:rsidRPr="00EB68CF">
        <w:t>prilikom</w:t>
      </w:r>
      <w:proofErr w:type="spellEnd"/>
      <w:r w:rsidRPr="00EB68CF">
        <w:t xml:space="preserve"> </w:t>
      </w:r>
      <w:proofErr w:type="spellStart"/>
      <w:r w:rsidRPr="00EB68CF">
        <w:t>izbora</w:t>
      </w:r>
      <w:proofErr w:type="spellEnd"/>
      <w:r w:rsidRPr="00EB68CF">
        <w:t xml:space="preserve"> </w:t>
      </w:r>
      <w:proofErr w:type="spellStart"/>
      <w:r w:rsidRPr="00EB68CF">
        <w:t>osnova</w:t>
      </w:r>
      <w:proofErr w:type="spellEnd"/>
      <w:r w:rsidRPr="00EB68CF">
        <w:t xml:space="preserve"> </w:t>
      </w:r>
      <w:proofErr w:type="spellStart"/>
      <w:r w:rsidRPr="00EB68CF">
        <w:t>iz</w:t>
      </w:r>
      <w:proofErr w:type="spellEnd"/>
      <w:r w:rsidRPr="00EB68CF">
        <w:t xml:space="preserve"> </w:t>
      </w:r>
      <w:proofErr w:type="spellStart"/>
      <w:r w:rsidRPr="00EB68CF">
        <w:t>padajućeg</w:t>
      </w:r>
      <w:proofErr w:type="spellEnd"/>
      <w:r w:rsidRPr="00EB68CF">
        <w:t xml:space="preserve"> </w:t>
      </w:r>
      <w:proofErr w:type="spellStart"/>
      <w:r w:rsidRPr="00EB68CF">
        <w:t>menija</w:t>
      </w:r>
      <w:proofErr w:type="spellEnd"/>
      <w:r w:rsidRPr="00EB68CF">
        <w:t xml:space="preserve"> </w:t>
      </w:r>
      <w:proofErr w:type="spellStart"/>
      <w:r w:rsidRPr="00EB68CF">
        <w:t>na</w:t>
      </w:r>
      <w:proofErr w:type="spellEnd"/>
      <w:r w:rsidRPr="00EB68CF">
        <w:t xml:space="preserve"> </w:t>
      </w:r>
      <w:proofErr w:type="spellStart"/>
      <w:r w:rsidRPr="00EB68CF">
        <w:t>Portalu</w:t>
      </w:r>
      <w:proofErr w:type="spellEnd"/>
      <w:r w:rsidRPr="00EB68CF">
        <w:t>.</w:t>
      </w:r>
    </w:p>
    <w:bookmarkEnd w:id="23"/>
    <w:p w14:paraId="0F2CE345" w14:textId="77777777" w:rsidR="008A002F" w:rsidRPr="00EB68CF" w:rsidRDefault="008A002F" w:rsidP="008A002F">
      <w:pPr>
        <w:jc w:val="both"/>
        <w:rPr>
          <w:rFonts w:cstheme="minorHAnsi"/>
          <w:shd w:val="clear" w:color="auto" w:fill="FFFFFF"/>
        </w:rPr>
      </w:pPr>
      <w:r w:rsidRPr="00EB68CF">
        <w:rPr>
          <w:rFonts w:cstheme="minorHAnsi"/>
          <w:b/>
          <w:bCs/>
          <w:shd w:val="clear" w:color="auto" w:fill="FFFFFF"/>
        </w:rPr>
        <w:t xml:space="preserve">               </w:t>
      </w:r>
    </w:p>
    <w:p w14:paraId="481783B7" w14:textId="77777777" w:rsidR="008A002F" w:rsidRDefault="008A002F" w:rsidP="00A6476A">
      <w:pPr>
        <w:pStyle w:val="Heading2"/>
      </w:pPr>
      <w:bookmarkStart w:id="24" w:name="_Toc184980563"/>
      <w:r>
        <w:t>ČLAN 12. ZJN</w:t>
      </w:r>
      <w:bookmarkEnd w:id="24"/>
      <w:r>
        <w:t xml:space="preserve"> </w:t>
      </w:r>
    </w:p>
    <w:p w14:paraId="4924DF6B" w14:textId="77777777" w:rsidR="008A002F" w:rsidRPr="00A3599F" w:rsidRDefault="008A002F" w:rsidP="008A002F">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269BE0D7" w14:textId="77777777" w:rsidR="008A002F" w:rsidRPr="00626082" w:rsidRDefault="008A002F" w:rsidP="008A002F">
      <w:pPr>
        <w:spacing w:after="240"/>
        <w:jc w:val="both"/>
        <w:rPr>
          <w:rFonts w:eastAsia="Times New Roman" w:cstheme="minorHAnsi"/>
          <w:lang w:val="sr-Latn-RS"/>
        </w:rPr>
      </w:pPr>
      <w:r w:rsidRPr="00976C05">
        <w:rPr>
          <w:rFonts w:eastAsia="Times New Roman" w:cstheme="minorHAnsi"/>
          <w:color w:val="1D2228"/>
          <w:lang w:val="sr-Latn-RS"/>
        </w:rPr>
        <w:t>Ova izuzeća</w:t>
      </w:r>
      <w:r>
        <w:rPr>
          <w:rFonts w:eastAsia="Times New Roman" w:cstheme="minorHAnsi"/>
          <w:color w:val="1D2228"/>
          <w:lang w:val="sr-Latn-RS"/>
        </w:rPr>
        <w:t xml:space="preserve"> spadaju u grupu opštih izuzetaka, tako da je primena moguća i kod javnih i sektorskih </w:t>
      </w:r>
      <w:r w:rsidRPr="008349D1">
        <w:rPr>
          <w:rFonts w:eastAsia="Times New Roman" w:cstheme="minorHAnsi"/>
          <w:lang w:val="sr-Latn-RS"/>
        </w:rPr>
        <w:t xml:space="preserve">naručilaca. Pri sprovođenju ovih postupaka nabavki predviđena je primena načela </w:t>
      </w:r>
      <w:r w:rsidRPr="00626082">
        <w:rPr>
          <w:rFonts w:eastAsia="Times New Roman" w:cstheme="minorHAnsi"/>
          <w:lang w:val="sr-Latn-RS"/>
        </w:rPr>
        <w:t xml:space="preserve">javnih nabavki na način koji je primeren okolnostima konkretne nabavke. </w:t>
      </w:r>
    </w:p>
    <w:p w14:paraId="450D7132" w14:textId="77777777" w:rsidR="008A002F" w:rsidRPr="00626082" w:rsidRDefault="008A002F" w:rsidP="008A002F">
      <w:pPr>
        <w:spacing w:after="240"/>
        <w:jc w:val="both"/>
        <w:rPr>
          <w:rFonts w:eastAsia="Times New Roman" w:cstheme="minorHAnsi"/>
          <w:lang w:val="sr-Latn-RS"/>
        </w:rPr>
      </w:pPr>
      <w:r w:rsidRPr="00626082">
        <w:rPr>
          <w:rFonts w:eastAsia="Times New Roman" w:cstheme="minorHAnsi"/>
          <w:lang w:val="sr-Latn-RS"/>
        </w:rPr>
        <w:t>Podaci o zaključenim ugovorima po ovom osnovu se ne objavljuju u Registru ugovora.</w:t>
      </w:r>
    </w:p>
    <w:p w14:paraId="2FBC63E1" w14:textId="77777777" w:rsidR="008A002F" w:rsidRDefault="008A002F" w:rsidP="008A002F">
      <w:pPr>
        <w:shd w:val="clear" w:color="auto" w:fill="FFFFFF"/>
        <w:jc w:val="both"/>
        <w:rPr>
          <w:rFonts w:ascii="Open Sans" w:hAnsi="Open Sans" w:cs="Open Sans"/>
          <w:color w:val="333333"/>
          <w:sz w:val="19"/>
          <w:szCs w:val="19"/>
          <w:shd w:val="clear" w:color="auto" w:fill="FFFFFF"/>
        </w:rPr>
      </w:pPr>
    </w:p>
    <w:p w14:paraId="69508AF9" w14:textId="77777777" w:rsidR="008A002F" w:rsidRPr="006E22AD" w:rsidRDefault="008A002F" w:rsidP="008A002F">
      <w:pPr>
        <w:spacing w:after="240"/>
        <w:rPr>
          <w:b/>
          <w:bCs/>
          <w:color w:val="0070C0"/>
        </w:rPr>
      </w:pPr>
      <w:proofErr w:type="spellStart"/>
      <w:r w:rsidRPr="006E22AD">
        <w:rPr>
          <w:b/>
          <w:bCs/>
          <w:color w:val="0070C0"/>
        </w:rPr>
        <w:t>Član</w:t>
      </w:r>
      <w:proofErr w:type="spellEnd"/>
      <w:r w:rsidRPr="006E22AD">
        <w:rPr>
          <w:b/>
          <w:bCs/>
          <w:color w:val="0070C0"/>
        </w:rPr>
        <w:t xml:space="preserve"> 12. </w:t>
      </w:r>
      <w:proofErr w:type="spellStart"/>
      <w:r w:rsidRPr="006E22AD">
        <w:rPr>
          <w:b/>
          <w:bCs/>
          <w:color w:val="0070C0"/>
        </w:rPr>
        <w:t>stav</w:t>
      </w:r>
      <w:proofErr w:type="spellEnd"/>
      <w:r w:rsidRPr="006E22AD">
        <w:rPr>
          <w:b/>
          <w:bCs/>
          <w:color w:val="0070C0"/>
        </w:rPr>
        <w:t xml:space="preserve"> 1. </w:t>
      </w:r>
      <w:proofErr w:type="spellStart"/>
      <w:r w:rsidRPr="006E22AD">
        <w:rPr>
          <w:b/>
          <w:bCs/>
          <w:color w:val="0070C0"/>
        </w:rPr>
        <w:t>tačka</w:t>
      </w:r>
      <w:proofErr w:type="spellEnd"/>
      <w:r w:rsidRPr="006E22AD">
        <w:rPr>
          <w:b/>
          <w:bCs/>
          <w:color w:val="0070C0"/>
        </w:rPr>
        <w:t xml:space="preserve"> 1) ZJN</w:t>
      </w:r>
    </w:p>
    <w:p w14:paraId="51F0634C" w14:textId="77777777" w:rsidR="00F3409D" w:rsidRDefault="008A002F" w:rsidP="00B96BB7">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sidRPr="00514189">
        <w:rPr>
          <w:rFonts w:cstheme="minorHAnsi"/>
          <w:b/>
          <w:bCs/>
          <w:color w:val="002060"/>
          <w:shd w:val="clear" w:color="auto" w:fill="FFFFFF"/>
        </w:rPr>
        <w:t>k</w:t>
      </w:r>
      <w:r w:rsidRPr="00D17B8C">
        <w:rPr>
          <w:rFonts w:cstheme="minorHAnsi"/>
          <w:b/>
          <w:bCs/>
          <w:color w:val="002060"/>
          <w:shd w:val="clear" w:color="auto" w:fill="FFFFFF"/>
        </w:rPr>
        <w:t>upovin</w:t>
      </w:r>
      <w:r>
        <w:rPr>
          <w:rFonts w:cstheme="minorHAnsi"/>
          <w:b/>
          <w:bCs/>
          <w:color w:val="002060"/>
          <w:shd w:val="clear" w:color="auto" w:fill="FFFFFF"/>
        </w:rPr>
        <w:t>u</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zakup</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zemljišta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postojećih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građevinskih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objekata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drugih</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nepokretnosti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kao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prava</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vezi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njima</w:t>
      </w:r>
      <w:proofErr w:type="spellEnd"/>
      <w:r w:rsidRPr="00D17B8C">
        <w:rPr>
          <w:rFonts w:cstheme="minorHAnsi"/>
          <w:color w:val="002060"/>
          <w:shd w:val="clear" w:color="auto" w:fill="FFFFFF"/>
        </w:rPr>
        <w:t>.</w:t>
      </w:r>
    </w:p>
    <w:p w14:paraId="0E1E4995" w14:textId="77777777" w:rsidR="00C62812" w:rsidRPr="00001DAA" w:rsidRDefault="008A002F" w:rsidP="00001DAA">
      <w:pPr>
        <w:spacing w:after="360"/>
        <w:jc w:val="both"/>
        <w:rPr>
          <w:rFonts w:cstheme="minorHAnsi"/>
          <w:shd w:val="clear" w:color="auto" w:fill="FFFFFF"/>
        </w:rPr>
      </w:pPr>
      <w:proofErr w:type="spellStart"/>
      <w:r w:rsidRPr="00D17B8C">
        <w:rPr>
          <w:rFonts w:cstheme="minorHAnsi"/>
          <w:shd w:val="clear" w:color="auto" w:fill="FFFFFF"/>
        </w:rPr>
        <w:t>Čest</w:t>
      </w:r>
      <w:proofErr w:type="spellEnd"/>
      <w:r w:rsidRPr="00D17B8C">
        <w:rPr>
          <w:rFonts w:cstheme="minorHAnsi"/>
          <w:shd w:val="clear" w:color="auto" w:fill="FFFFFF"/>
        </w:rPr>
        <w:t xml:space="preserve"> primer za </w:t>
      </w:r>
      <w:proofErr w:type="spellStart"/>
      <w:r w:rsidRPr="00D17B8C">
        <w:rPr>
          <w:rFonts w:cstheme="minorHAnsi"/>
          <w:shd w:val="clear" w:color="auto" w:fill="FFFFFF"/>
        </w:rPr>
        <w:t>primenu</w:t>
      </w:r>
      <w:proofErr w:type="spellEnd"/>
      <w:r w:rsidRPr="00D17B8C">
        <w:rPr>
          <w:rFonts w:cstheme="minorHAnsi"/>
          <w:shd w:val="clear" w:color="auto" w:fill="FFFFFF"/>
        </w:rPr>
        <w:t xml:space="preserve"> </w:t>
      </w:r>
      <w:proofErr w:type="spellStart"/>
      <w:r w:rsidRPr="00D17B8C">
        <w:rPr>
          <w:rFonts w:cstheme="minorHAnsi"/>
          <w:shd w:val="clear" w:color="auto" w:fill="FFFFFF"/>
        </w:rPr>
        <w:t>ovog</w:t>
      </w:r>
      <w:proofErr w:type="spellEnd"/>
      <w:r w:rsidRPr="00D17B8C">
        <w:rPr>
          <w:rFonts w:cstheme="minorHAnsi"/>
          <w:shd w:val="clear" w:color="auto" w:fill="FFFFFF"/>
        </w:rPr>
        <w:t xml:space="preserve"> </w:t>
      </w:r>
      <w:proofErr w:type="spellStart"/>
      <w:r w:rsidRPr="00D17B8C">
        <w:rPr>
          <w:rFonts w:cstheme="minorHAnsi"/>
          <w:shd w:val="clear" w:color="auto" w:fill="FFFFFF"/>
        </w:rPr>
        <w:t>izuzetka</w:t>
      </w:r>
      <w:proofErr w:type="spellEnd"/>
      <w:r>
        <w:rPr>
          <w:rStyle w:val="FootnoteReference"/>
          <w:rFonts w:cstheme="minorHAnsi"/>
          <w:shd w:val="clear" w:color="auto" w:fill="FFFFFF"/>
        </w:rPr>
        <w:footnoteReference w:id="41"/>
      </w:r>
      <w:r w:rsidRPr="00D17B8C">
        <w:rPr>
          <w:rFonts w:cstheme="minorHAnsi"/>
          <w:shd w:val="clear" w:color="auto" w:fill="FFFFFF"/>
        </w:rPr>
        <w:t xml:space="preserve"> je </w:t>
      </w:r>
      <w:proofErr w:type="spellStart"/>
      <w:r w:rsidRPr="00D17B8C">
        <w:rPr>
          <w:rFonts w:cstheme="minorHAnsi"/>
          <w:shd w:val="clear" w:color="auto" w:fill="FFFFFF"/>
        </w:rPr>
        <w:t>zakup</w:t>
      </w:r>
      <w:proofErr w:type="spellEnd"/>
      <w:r w:rsidRPr="00D17B8C">
        <w:rPr>
          <w:rFonts w:cstheme="minorHAnsi"/>
          <w:shd w:val="clear" w:color="auto" w:fill="FFFFFF"/>
        </w:rPr>
        <w:t xml:space="preserve"> </w:t>
      </w:r>
      <w:proofErr w:type="spellStart"/>
      <w:r w:rsidRPr="00D17B8C">
        <w:rPr>
          <w:rFonts w:cstheme="minorHAnsi"/>
          <w:shd w:val="clear" w:color="auto" w:fill="FFFFFF"/>
        </w:rPr>
        <w:t>poslovnog</w:t>
      </w:r>
      <w:proofErr w:type="spellEnd"/>
      <w:r w:rsidRPr="00D17B8C">
        <w:rPr>
          <w:rFonts w:cstheme="minorHAnsi"/>
          <w:shd w:val="clear" w:color="auto" w:fill="FFFFFF"/>
        </w:rPr>
        <w:t xml:space="preserve"> </w:t>
      </w:r>
      <w:proofErr w:type="spellStart"/>
      <w:r w:rsidRPr="00D17B8C">
        <w:rPr>
          <w:rFonts w:cstheme="minorHAnsi"/>
          <w:shd w:val="clear" w:color="auto" w:fill="FFFFFF"/>
        </w:rPr>
        <w:t>prostora</w:t>
      </w:r>
      <w:proofErr w:type="spellEnd"/>
      <w:r w:rsidRPr="00D17B8C">
        <w:rPr>
          <w:rFonts w:cstheme="minorHAnsi"/>
          <w:shd w:val="clear" w:color="auto" w:fill="FFFFFF"/>
        </w:rPr>
        <w:t xml:space="preserve">. </w:t>
      </w:r>
      <w:proofErr w:type="spellStart"/>
      <w:r>
        <w:rPr>
          <w:rFonts w:cstheme="minorHAnsi"/>
          <w:shd w:val="clear" w:color="auto" w:fill="FFFFFF"/>
        </w:rPr>
        <w:t>Izuzetak</w:t>
      </w:r>
      <w:proofErr w:type="spellEnd"/>
      <w:r>
        <w:rPr>
          <w:rFonts w:cstheme="minorHAnsi"/>
          <w:shd w:val="clear" w:color="auto" w:fill="FFFFFF"/>
        </w:rPr>
        <w:t xml:space="preserve"> se </w:t>
      </w:r>
      <w:proofErr w:type="spellStart"/>
      <w:r w:rsidRPr="00E05DA1">
        <w:rPr>
          <w:rFonts w:cstheme="minorHAnsi"/>
          <w:shd w:val="clear" w:color="auto" w:fill="FFFFFF"/>
        </w:rPr>
        <w:t>odnosi</w:t>
      </w:r>
      <w:proofErr w:type="spellEnd"/>
      <w:r>
        <w:rPr>
          <w:rFonts w:cstheme="minorHAnsi"/>
          <w:shd w:val="clear" w:color="auto" w:fill="FFFFFF"/>
        </w:rPr>
        <w:t xml:space="preserve"> </w:t>
      </w:r>
      <w:proofErr w:type="spellStart"/>
      <w:r>
        <w:rPr>
          <w:rFonts w:cstheme="minorHAnsi"/>
          <w:shd w:val="clear" w:color="auto" w:fill="FFFFFF"/>
        </w:rPr>
        <w:t>i</w:t>
      </w:r>
      <w:proofErr w:type="spellEnd"/>
      <w:r w:rsidRPr="00E05DA1">
        <w:rPr>
          <w:rFonts w:cstheme="minorHAnsi"/>
          <w:shd w:val="clear" w:color="auto" w:fill="FFFFFF"/>
        </w:rPr>
        <w:t xml:space="preserve"> </w:t>
      </w:r>
      <w:proofErr w:type="spellStart"/>
      <w:r w:rsidRPr="00E05DA1">
        <w:rPr>
          <w:rFonts w:cstheme="minorHAnsi"/>
          <w:shd w:val="clear" w:color="auto" w:fill="FFFFFF"/>
        </w:rPr>
        <w:t>na</w:t>
      </w:r>
      <w:proofErr w:type="spellEnd"/>
      <w:r w:rsidRPr="00E05DA1">
        <w:rPr>
          <w:rFonts w:cstheme="minorHAnsi"/>
          <w:shd w:val="clear" w:color="auto" w:fill="FFFFFF"/>
        </w:rPr>
        <w:t xml:space="preserve"> </w:t>
      </w:r>
      <w:proofErr w:type="spellStart"/>
      <w:r w:rsidRPr="00E05DA1">
        <w:rPr>
          <w:rFonts w:cstheme="minorHAnsi"/>
          <w:shd w:val="clear" w:color="auto" w:fill="FFFFFF"/>
        </w:rPr>
        <w:t>kupovinu</w:t>
      </w:r>
      <w:proofErr w:type="spellEnd"/>
      <w:r w:rsidRPr="00E05DA1">
        <w:rPr>
          <w:rFonts w:cstheme="minorHAnsi"/>
          <w:shd w:val="clear" w:color="auto" w:fill="FFFFFF"/>
        </w:rPr>
        <w:t xml:space="preserve"> </w:t>
      </w:r>
      <w:proofErr w:type="spellStart"/>
      <w:r w:rsidRPr="00E05DA1">
        <w:rPr>
          <w:rFonts w:cstheme="minorHAnsi"/>
          <w:shd w:val="clear" w:color="auto" w:fill="FFFFFF"/>
        </w:rPr>
        <w:t>ili</w:t>
      </w:r>
      <w:proofErr w:type="spellEnd"/>
      <w:r w:rsidRPr="00E05DA1">
        <w:rPr>
          <w:rFonts w:cstheme="minorHAnsi"/>
          <w:shd w:val="clear" w:color="auto" w:fill="FFFFFF"/>
        </w:rPr>
        <w:t xml:space="preserve"> </w:t>
      </w:r>
      <w:proofErr w:type="spellStart"/>
      <w:r w:rsidRPr="00E05DA1">
        <w:rPr>
          <w:rFonts w:cstheme="minorHAnsi"/>
          <w:shd w:val="clear" w:color="auto" w:fill="FFFFFF"/>
        </w:rPr>
        <w:t>zakup</w:t>
      </w:r>
      <w:proofErr w:type="spellEnd"/>
      <w:r w:rsidRPr="00E05DA1">
        <w:rPr>
          <w:rFonts w:cstheme="minorHAnsi"/>
          <w:shd w:val="clear" w:color="auto" w:fill="FFFFFF"/>
        </w:rPr>
        <w:t xml:space="preserve"> </w:t>
      </w:r>
      <w:proofErr w:type="spellStart"/>
      <w:r w:rsidRPr="00E05DA1">
        <w:rPr>
          <w:rFonts w:cstheme="minorHAnsi"/>
          <w:shd w:val="clear" w:color="auto" w:fill="FFFFFF"/>
        </w:rPr>
        <w:t>postojeće</w:t>
      </w:r>
      <w:proofErr w:type="spellEnd"/>
      <w:r w:rsidRPr="00E05DA1">
        <w:rPr>
          <w:rFonts w:cstheme="minorHAnsi"/>
          <w:shd w:val="clear" w:color="auto" w:fill="FFFFFF"/>
        </w:rPr>
        <w:t xml:space="preserve"> </w:t>
      </w:r>
      <w:proofErr w:type="spellStart"/>
      <w:r w:rsidRPr="00E05DA1">
        <w:rPr>
          <w:rFonts w:cstheme="minorHAnsi"/>
          <w:shd w:val="clear" w:color="auto" w:fill="FFFFFF"/>
        </w:rPr>
        <w:t>zgrade</w:t>
      </w:r>
      <w:proofErr w:type="spellEnd"/>
      <w:r w:rsidRPr="00E05DA1">
        <w:rPr>
          <w:rFonts w:cstheme="minorHAnsi"/>
          <w:shd w:val="clear" w:color="auto" w:fill="FFFFFF"/>
        </w:rPr>
        <w:t xml:space="preserve"> (</w:t>
      </w:r>
      <w:proofErr w:type="spellStart"/>
      <w:r w:rsidRPr="00E05DA1">
        <w:rPr>
          <w:rFonts w:cstheme="minorHAnsi"/>
          <w:shd w:val="clear" w:color="auto" w:fill="FFFFFF"/>
        </w:rPr>
        <w:t>drugog</w:t>
      </w:r>
      <w:proofErr w:type="spellEnd"/>
      <w:r w:rsidRPr="00E05DA1">
        <w:rPr>
          <w:rFonts w:cstheme="minorHAnsi"/>
          <w:shd w:val="clear" w:color="auto" w:fill="FFFFFF"/>
        </w:rPr>
        <w:t xml:space="preserve"> </w:t>
      </w:r>
      <w:proofErr w:type="spellStart"/>
      <w:r w:rsidRPr="00E05DA1">
        <w:rPr>
          <w:rFonts w:cstheme="minorHAnsi"/>
          <w:shd w:val="clear" w:color="auto" w:fill="FFFFFF"/>
        </w:rPr>
        <w:t>objekta</w:t>
      </w:r>
      <w:proofErr w:type="spellEnd"/>
      <w:r w:rsidRPr="00E05DA1">
        <w:rPr>
          <w:rFonts w:cstheme="minorHAnsi"/>
          <w:shd w:val="clear" w:color="auto" w:fill="FFFFFF"/>
        </w:rPr>
        <w:t xml:space="preserve">). </w:t>
      </w:r>
      <w:proofErr w:type="spellStart"/>
      <w:r w:rsidRPr="00E05DA1">
        <w:rPr>
          <w:rFonts w:cstheme="minorHAnsi"/>
          <w:shd w:val="clear" w:color="auto" w:fill="FFFFFF"/>
        </w:rPr>
        <w:t>Međutim</w:t>
      </w:r>
      <w:proofErr w:type="spellEnd"/>
      <w:r w:rsidRPr="00E05DA1">
        <w:rPr>
          <w:rFonts w:cstheme="minorHAnsi"/>
          <w:shd w:val="clear" w:color="auto" w:fill="FFFFFF"/>
        </w:rPr>
        <w:t xml:space="preserve">, </w:t>
      </w:r>
      <w:proofErr w:type="spellStart"/>
      <w:r w:rsidRPr="00E05DA1">
        <w:rPr>
          <w:rFonts w:cstheme="minorHAnsi"/>
          <w:shd w:val="clear" w:color="auto" w:fill="FFFFFF"/>
        </w:rPr>
        <w:t>ako</w:t>
      </w:r>
      <w:proofErr w:type="spellEnd"/>
      <w:r w:rsidRPr="00E05DA1">
        <w:rPr>
          <w:rFonts w:cstheme="minorHAnsi"/>
          <w:shd w:val="clear" w:color="auto" w:fill="FFFFFF"/>
        </w:rPr>
        <w:t xml:space="preserve"> </w:t>
      </w:r>
      <w:proofErr w:type="spellStart"/>
      <w:r w:rsidRPr="00E05DA1">
        <w:rPr>
          <w:rFonts w:cstheme="minorHAnsi"/>
          <w:shd w:val="clear" w:color="auto" w:fill="FFFFFF"/>
        </w:rPr>
        <w:t>određena</w:t>
      </w:r>
      <w:proofErr w:type="spellEnd"/>
      <w:r w:rsidRPr="00E05DA1">
        <w:rPr>
          <w:rFonts w:cstheme="minorHAnsi"/>
          <w:shd w:val="clear" w:color="auto" w:fill="FFFFFF"/>
        </w:rPr>
        <w:t xml:space="preserve"> </w:t>
      </w:r>
      <w:proofErr w:type="spellStart"/>
      <w:r w:rsidRPr="00E05DA1">
        <w:rPr>
          <w:rFonts w:cstheme="minorHAnsi"/>
          <w:shd w:val="clear" w:color="auto" w:fill="FFFFFF"/>
        </w:rPr>
        <w:t>zgrada</w:t>
      </w:r>
      <w:proofErr w:type="spellEnd"/>
      <w:r w:rsidRPr="00E05DA1">
        <w:rPr>
          <w:rFonts w:cstheme="minorHAnsi"/>
          <w:shd w:val="clear" w:color="auto" w:fill="FFFFFF"/>
        </w:rPr>
        <w:t xml:space="preserve"> (</w:t>
      </w:r>
      <w:proofErr w:type="spellStart"/>
      <w:r w:rsidRPr="00E05DA1">
        <w:rPr>
          <w:rFonts w:cstheme="minorHAnsi"/>
          <w:shd w:val="clear" w:color="auto" w:fill="FFFFFF"/>
        </w:rPr>
        <w:t>drugi</w:t>
      </w:r>
      <w:proofErr w:type="spellEnd"/>
      <w:r w:rsidRPr="00E05DA1">
        <w:rPr>
          <w:rFonts w:cstheme="minorHAnsi"/>
          <w:shd w:val="clear" w:color="auto" w:fill="FFFFFF"/>
        </w:rPr>
        <w:t xml:space="preserve"> </w:t>
      </w:r>
      <w:proofErr w:type="spellStart"/>
      <w:r w:rsidRPr="00E05DA1">
        <w:rPr>
          <w:rFonts w:cstheme="minorHAnsi"/>
          <w:shd w:val="clear" w:color="auto" w:fill="FFFFFF"/>
        </w:rPr>
        <w:t>objekat</w:t>
      </w:r>
      <w:proofErr w:type="spellEnd"/>
      <w:r w:rsidRPr="00E05DA1">
        <w:rPr>
          <w:rFonts w:cstheme="minorHAnsi"/>
          <w:shd w:val="clear" w:color="auto" w:fill="FFFFFF"/>
        </w:rPr>
        <w:t xml:space="preserve">) </w:t>
      </w:r>
      <w:proofErr w:type="spellStart"/>
      <w:r w:rsidRPr="00E05DA1">
        <w:rPr>
          <w:rFonts w:cstheme="minorHAnsi"/>
          <w:shd w:val="clear" w:color="auto" w:fill="FFFFFF"/>
        </w:rPr>
        <w:t>tek</w:t>
      </w:r>
      <w:proofErr w:type="spellEnd"/>
      <w:r w:rsidRPr="00E05DA1">
        <w:rPr>
          <w:rFonts w:cstheme="minorHAnsi"/>
          <w:shd w:val="clear" w:color="auto" w:fill="FFFFFF"/>
        </w:rPr>
        <w:t xml:space="preserve"> </w:t>
      </w:r>
      <w:proofErr w:type="spellStart"/>
      <w:r w:rsidRPr="00E05DA1">
        <w:rPr>
          <w:rFonts w:cstheme="minorHAnsi"/>
          <w:shd w:val="clear" w:color="auto" w:fill="FFFFFF"/>
        </w:rPr>
        <w:t>treba</w:t>
      </w:r>
      <w:proofErr w:type="spellEnd"/>
      <w:r w:rsidRPr="00E05DA1">
        <w:rPr>
          <w:rFonts w:cstheme="minorHAnsi"/>
          <w:shd w:val="clear" w:color="auto" w:fill="FFFFFF"/>
        </w:rPr>
        <w:t xml:space="preserve"> da se </w:t>
      </w:r>
      <w:proofErr w:type="spellStart"/>
      <w:r w:rsidRPr="00E05DA1">
        <w:rPr>
          <w:rFonts w:cstheme="minorHAnsi"/>
          <w:shd w:val="clear" w:color="auto" w:fill="FFFFFF"/>
        </w:rPr>
        <w:t>izgradi</w:t>
      </w:r>
      <w:proofErr w:type="spellEnd"/>
      <w:r w:rsidRPr="00E05DA1">
        <w:rPr>
          <w:rFonts w:cstheme="minorHAnsi"/>
          <w:shd w:val="clear" w:color="auto" w:fill="FFFFFF"/>
        </w:rPr>
        <w:t xml:space="preserve">, </w:t>
      </w:r>
      <w:proofErr w:type="spellStart"/>
      <w:r w:rsidRPr="00E05DA1">
        <w:rPr>
          <w:rFonts w:cstheme="minorHAnsi"/>
          <w:shd w:val="clear" w:color="auto" w:fill="FFFFFF"/>
        </w:rPr>
        <w:t>naručilac</w:t>
      </w:r>
      <w:proofErr w:type="spellEnd"/>
      <w:r w:rsidRPr="00E05DA1">
        <w:rPr>
          <w:rFonts w:cstheme="minorHAnsi"/>
          <w:shd w:val="clear" w:color="auto" w:fill="FFFFFF"/>
        </w:rPr>
        <w:t xml:space="preserve"> je u tom </w:t>
      </w:r>
      <w:proofErr w:type="spellStart"/>
      <w:r w:rsidRPr="00E05DA1">
        <w:rPr>
          <w:rFonts w:cstheme="minorHAnsi"/>
          <w:shd w:val="clear" w:color="auto" w:fill="FFFFFF"/>
        </w:rPr>
        <w:t>slučaju</w:t>
      </w:r>
      <w:proofErr w:type="spellEnd"/>
      <w:r w:rsidRPr="00E05DA1">
        <w:rPr>
          <w:rFonts w:cstheme="minorHAnsi"/>
          <w:shd w:val="clear" w:color="auto" w:fill="FFFFFF"/>
        </w:rPr>
        <w:t xml:space="preserve"> za </w:t>
      </w:r>
      <w:proofErr w:type="spellStart"/>
      <w:r w:rsidRPr="00E05DA1">
        <w:rPr>
          <w:rFonts w:cstheme="minorHAnsi"/>
          <w:shd w:val="clear" w:color="auto" w:fill="FFFFFF"/>
        </w:rPr>
        <w:t>izvođenje</w:t>
      </w:r>
      <w:proofErr w:type="spellEnd"/>
      <w:r w:rsidRPr="00E05DA1">
        <w:rPr>
          <w:rFonts w:cstheme="minorHAnsi"/>
          <w:shd w:val="clear" w:color="auto" w:fill="FFFFFF"/>
        </w:rPr>
        <w:t xml:space="preserve"> </w:t>
      </w:r>
      <w:proofErr w:type="spellStart"/>
      <w:r w:rsidRPr="00E05DA1">
        <w:rPr>
          <w:rFonts w:cstheme="minorHAnsi"/>
          <w:shd w:val="clear" w:color="auto" w:fill="FFFFFF"/>
        </w:rPr>
        <w:t>radova</w:t>
      </w:r>
      <w:proofErr w:type="spellEnd"/>
      <w:r w:rsidRPr="00E05DA1">
        <w:rPr>
          <w:rFonts w:cstheme="minorHAnsi"/>
          <w:shd w:val="clear" w:color="auto" w:fill="FFFFFF"/>
        </w:rPr>
        <w:t xml:space="preserve"> u </w:t>
      </w:r>
      <w:proofErr w:type="spellStart"/>
      <w:r w:rsidRPr="00E05DA1">
        <w:rPr>
          <w:rFonts w:cstheme="minorHAnsi"/>
          <w:shd w:val="clear" w:color="auto" w:fill="FFFFFF"/>
        </w:rPr>
        <w:t>obavezi</w:t>
      </w:r>
      <w:proofErr w:type="spellEnd"/>
      <w:r w:rsidRPr="00E05DA1">
        <w:rPr>
          <w:rFonts w:cstheme="minorHAnsi"/>
          <w:shd w:val="clear" w:color="auto" w:fill="FFFFFF"/>
        </w:rPr>
        <w:t xml:space="preserve"> da </w:t>
      </w:r>
      <w:proofErr w:type="spellStart"/>
      <w:r w:rsidRPr="00E05DA1">
        <w:rPr>
          <w:rFonts w:cstheme="minorHAnsi"/>
          <w:shd w:val="clear" w:color="auto" w:fill="FFFFFF"/>
        </w:rPr>
        <w:t>sprovede</w:t>
      </w:r>
      <w:proofErr w:type="spellEnd"/>
      <w:r w:rsidRPr="00E05DA1">
        <w:rPr>
          <w:rFonts w:cstheme="minorHAnsi"/>
          <w:shd w:val="clear" w:color="auto" w:fill="FFFFFF"/>
        </w:rPr>
        <w:t xml:space="preserve"> </w:t>
      </w:r>
      <w:proofErr w:type="spellStart"/>
      <w:r w:rsidRPr="00E05DA1">
        <w:rPr>
          <w:rFonts w:cstheme="minorHAnsi"/>
          <w:shd w:val="clear" w:color="auto" w:fill="FFFFFF"/>
        </w:rPr>
        <w:t>postupak</w:t>
      </w:r>
      <w:proofErr w:type="spellEnd"/>
      <w:r w:rsidRPr="00E05DA1">
        <w:rPr>
          <w:rFonts w:cstheme="minorHAnsi"/>
          <w:shd w:val="clear" w:color="auto" w:fill="FFFFFF"/>
        </w:rPr>
        <w:t xml:space="preserve"> </w:t>
      </w:r>
      <w:proofErr w:type="spellStart"/>
      <w:r w:rsidRPr="00E05DA1">
        <w:rPr>
          <w:rFonts w:cstheme="minorHAnsi"/>
          <w:shd w:val="clear" w:color="auto" w:fill="FFFFFF"/>
        </w:rPr>
        <w:t>javne</w:t>
      </w:r>
      <w:proofErr w:type="spellEnd"/>
      <w:r w:rsidRPr="00E05DA1">
        <w:rPr>
          <w:rFonts w:cstheme="minorHAnsi"/>
          <w:shd w:val="clear" w:color="auto" w:fill="FFFFFF"/>
        </w:rPr>
        <w:t xml:space="preserve"> </w:t>
      </w:r>
      <w:proofErr w:type="spellStart"/>
      <w:r w:rsidRPr="00E05DA1">
        <w:rPr>
          <w:rFonts w:cstheme="minorHAnsi"/>
          <w:shd w:val="clear" w:color="auto" w:fill="FFFFFF"/>
        </w:rPr>
        <w:t>nabavke</w:t>
      </w:r>
      <w:proofErr w:type="spellEnd"/>
      <w:r w:rsidRPr="00E05DA1">
        <w:rPr>
          <w:rFonts w:cstheme="minorHAnsi"/>
          <w:shd w:val="clear" w:color="auto" w:fill="FFFFFF"/>
        </w:rPr>
        <w:t xml:space="preserve">. </w:t>
      </w:r>
    </w:p>
    <w:p w14:paraId="3AF98CFB" w14:textId="77777777" w:rsidR="008A002F" w:rsidRPr="00E97A8F" w:rsidRDefault="008A002F" w:rsidP="008A002F">
      <w:pPr>
        <w:spacing w:after="240"/>
        <w:jc w:val="both"/>
        <w:rPr>
          <w:rFonts w:cstheme="minorHAnsi"/>
          <w:shd w:val="clear" w:color="auto" w:fill="FFFFFF"/>
        </w:rPr>
      </w:pPr>
      <w:proofErr w:type="spellStart"/>
      <w:r w:rsidRPr="00E97A8F">
        <w:rPr>
          <w:b/>
          <w:bCs/>
          <w:color w:val="0070C0"/>
        </w:rPr>
        <w:t>Član</w:t>
      </w:r>
      <w:proofErr w:type="spellEnd"/>
      <w:r w:rsidRPr="00E97A8F">
        <w:rPr>
          <w:b/>
          <w:bCs/>
          <w:color w:val="0070C0"/>
        </w:rPr>
        <w:t xml:space="preserve"> 12. </w:t>
      </w:r>
      <w:proofErr w:type="spellStart"/>
      <w:r w:rsidRPr="00E97A8F">
        <w:rPr>
          <w:b/>
          <w:bCs/>
          <w:color w:val="0070C0"/>
        </w:rPr>
        <w:t>stav</w:t>
      </w:r>
      <w:proofErr w:type="spellEnd"/>
      <w:r w:rsidRPr="00E97A8F">
        <w:rPr>
          <w:b/>
          <w:bCs/>
          <w:color w:val="0070C0"/>
        </w:rPr>
        <w:t xml:space="preserve"> 1. </w:t>
      </w:r>
      <w:proofErr w:type="spellStart"/>
      <w:r w:rsidRPr="00E97A8F">
        <w:rPr>
          <w:b/>
          <w:bCs/>
          <w:color w:val="0070C0"/>
        </w:rPr>
        <w:t>tačka</w:t>
      </w:r>
      <w:proofErr w:type="spellEnd"/>
      <w:r w:rsidRPr="00E97A8F">
        <w:rPr>
          <w:b/>
          <w:bCs/>
          <w:color w:val="0070C0"/>
        </w:rPr>
        <w:t xml:space="preserve"> 2) ZJN</w:t>
      </w:r>
    </w:p>
    <w:p w14:paraId="12A24756" w14:textId="77777777" w:rsidR="008A002F" w:rsidRDefault="008A002F" w:rsidP="008A002F">
      <w:pPr>
        <w:spacing w:after="240"/>
        <w:jc w:val="both"/>
        <w:rPr>
          <w:rFonts w:cstheme="minorHAnsi"/>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sidRPr="009B316F">
        <w:rPr>
          <w:rFonts w:cstheme="minorHAnsi"/>
          <w:b/>
          <w:bCs/>
          <w:shd w:val="clear" w:color="auto" w:fill="FFFFFF"/>
        </w:rPr>
        <w:t>k</w:t>
      </w:r>
      <w:r w:rsidRPr="00D17B8C">
        <w:rPr>
          <w:rFonts w:cstheme="minorHAnsi"/>
          <w:b/>
          <w:bCs/>
          <w:color w:val="002060"/>
          <w:shd w:val="clear" w:color="auto" w:fill="FFFFFF"/>
        </w:rPr>
        <w:t>upovin</w:t>
      </w:r>
      <w:r>
        <w:rPr>
          <w:rFonts w:cstheme="minorHAnsi"/>
          <w:b/>
          <w:bCs/>
          <w:color w:val="002060"/>
          <w:shd w:val="clear" w:color="auto" w:fill="FFFFFF"/>
        </w:rPr>
        <w:t>u</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vremena</w:t>
      </w:r>
      <w:proofErr w:type="spellEnd"/>
      <w:r w:rsidRPr="00D17B8C">
        <w:rPr>
          <w:rFonts w:cstheme="minorHAnsi"/>
          <w:b/>
          <w:bCs/>
          <w:color w:val="002060"/>
          <w:shd w:val="clear" w:color="auto" w:fill="FFFFFF"/>
        </w:rPr>
        <w:t xml:space="preserve"> za </w:t>
      </w:r>
      <w:proofErr w:type="spellStart"/>
      <w:r w:rsidRPr="00D17B8C">
        <w:rPr>
          <w:rFonts w:cstheme="minorHAnsi"/>
          <w:b/>
          <w:bCs/>
          <w:color w:val="002060"/>
          <w:shd w:val="clear" w:color="auto" w:fill="FFFFFF"/>
        </w:rPr>
        <w:t>televizijsko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odnosno</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radijsko</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emitovanje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odnosno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vremena</w:t>
      </w:r>
      <w:proofErr w:type="spellEnd"/>
      <w:r w:rsidRPr="00D17B8C">
        <w:rPr>
          <w:rFonts w:cstheme="minorHAnsi"/>
          <w:color w:val="002060"/>
          <w:shd w:val="clear" w:color="auto" w:fill="FFFFFF"/>
        </w:rPr>
        <w:t xml:space="preserve"> za </w:t>
      </w:r>
      <w:proofErr w:type="spellStart"/>
      <w:r w:rsidRPr="00D17B8C">
        <w:rPr>
          <w:rFonts w:cstheme="minorHAnsi"/>
          <w:color w:val="002060"/>
          <w:shd w:val="clear" w:color="auto" w:fill="FFFFFF"/>
        </w:rPr>
        <w:t>emitovanje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programskih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sadržaja</w:t>
      </w:r>
      <w:proofErr w:type="spellEnd"/>
      <w:r w:rsidRPr="00D17B8C">
        <w:rPr>
          <w:rFonts w:cstheme="minorHAnsi"/>
          <w:color w:val="002060"/>
          <w:shd w:val="clear" w:color="auto" w:fill="FFFFFF"/>
        </w:rPr>
        <w:t xml:space="preserve">, </w:t>
      </w:r>
      <w:r w:rsidRPr="00D17B8C">
        <w:rPr>
          <w:rFonts w:cstheme="minorHAnsi"/>
          <w:b/>
          <w:bCs/>
          <w:color w:val="002060"/>
          <w:shd w:val="clear" w:color="auto" w:fill="FFFFFF"/>
        </w:rPr>
        <w:t xml:space="preserve">od </w:t>
      </w:r>
      <w:proofErr w:type="spellStart"/>
      <w:r w:rsidRPr="00D17B8C">
        <w:rPr>
          <w:rFonts w:cstheme="minorHAnsi"/>
          <w:b/>
          <w:bCs/>
          <w:color w:val="002060"/>
          <w:shd w:val="clear" w:color="auto" w:fill="FFFFFF"/>
        </w:rPr>
        <w:t>pružaoca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medijskih</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usluga</w:t>
      </w:r>
      <w:proofErr w:type="spellEnd"/>
      <w:r w:rsidRPr="00D17B8C">
        <w:rPr>
          <w:rFonts w:cstheme="minorHAnsi"/>
          <w:color w:val="002060"/>
          <w:shd w:val="clear" w:color="auto" w:fill="FFFFFF"/>
        </w:rPr>
        <w:t>.</w:t>
      </w:r>
    </w:p>
    <w:p w14:paraId="76977306" w14:textId="77777777" w:rsidR="008A002F" w:rsidRPr="006D6F6F" w:rsidRDefault="008A002F" w:rsidP="008A002F">
      <w:pPr>
        <w:spacing w:after="60"/>
        <w:jc w:val="both"/>
        <w:rPr>
          <w:rFonts w:cstheme="minorHAnsi"/>
          <w:shd w:val="clear" w:color="auto" w:fill="FFFFFF"/>
        </w:rPr>
      </w:pPr>
      <w:proofErr w:type="spellStart"/>
      <w:r w:rsidRPr="006D6F6F">
        <w:rPr>
          <w:rFonts w:cstheme="minorHAnsi"/>
          <w:shd w:val="clear" w:color="auto" w:fill="FFFFFF"/>
        </w:rPr>
        <w:t>Iz</w:t>
      </w:r>
      <w:proofErr w:type="spellEnd"/>
      <w:r w:rsidRPr="006D6F6F">
        <w:rPr>
          <w:rFonts w:cstheme="minorHAnsi"/>
          <w:shd w:val="clear" w:color="auto" w:fill="FFFFFF"/>
        </w:rPr>
        <w:t xml:space="preserve"> </w:t>
      </w:r>
      <w:proofErr w:type="spellStart"/>
      <w:r w:rsidRPr="006D6F6F">
        <w:rPr>
          <w:rFonts w:cstheme="minorHAnsi"/>
          <w:shd w:val="clear" w:color="auto" w:fill="FFFFFF"/>
        </w:rPr>
        <w:t>izloženog</w:t>
      </w:r>
      <w:proofErr w:type="spellEnd"/>
      <w:r w:rsidRPr="006D6F6F">
        <w:rPr>
          <w:rFonts w:cstheme="minorHAnsi"/>
          <w:shd w:val="clear" w:color="auto" w:fill="FFFFFF"/>
        </w:rPr>
        <w:t xml:space="preserve"> </w:t>
      </w:r>
      <w:proofErr w:type="spellStart"/>
      <w:r w:rsidRPr="006D6F6F">
        <w:rPr>
          <w:rFonts w:cstheme="minorHAnsi"/>
          <w:shd w:val="clear" w:color="auto" w:fill="FFFFFF"/>
        </w:rPr>
        <w:t>proizlazi</w:t>
      </w:r>
      <w:proofErr w:type="spellEnd"/>
      <w:r w:rsidRPr="006D6F6F">
        <w:rPr>
          <w:rFonts w:cstheme="minorHAnsi"/>
          <w:shd w:val="clear" w:color="auto" w:fill="FFFFFF"/>
        </w:rPr>
        <w:t xml:space="preserve"> da </w:t>
      </w:r>
      <w:proofErr w:type="spellStart"/>
      <w:r w:rsidRPr="006D6F6F">
        <w:rPr>
          <w:rFonts w:cstheme="minorHAnsi"/>
          <w:shd w:val="clear" w:color="auto" w:fill="FFFFFF"/>
        </w:rPr>
        <w:t>su</w:t>
      </w:r>
      <w:proofErr w:type="spellEnd"/>
      <w:r w:rsidRPr="006D6F6F">
        <w:rPr>
          <w:rFonts w:cstheme="minorHAnsi"/>
          <w:shd w:val="clear" w:color="auto" w:fill="FFFFFF"/>
        </w:rPr>
        <w:t xml:space="preserve"> </w:t>
      </w:r>
      <w:proofErr w:type="spellStart"/>
      <w:r w:rsidRPr="006D6F6F">
        <w:rPr>
          <w:rFonts w:cstheme="minorHAnsi"/>
          <w:shd w:val="clear" w:color="auto" w:fill="FFFFFF"/>
        </w:rPr>
        <w:t>dva</w:t>
      </w:r>
      <w:proofErr w:type="spellEnd"/>
      <w:r w:rsidRPr="006D6F6F">
        <w:rPr>
          <w:rFonts w:cstheme="minorHAnsi"/>
          <w:shd w:val="clear" w:color="auto" w:fill="FFFFFF"/>
        </w:rPr>
        <w:t xml:space="preserve"> </w:t>
      </w:r>
      <w:proofErr w:type="spellStart"/>
      <w:r w:rsidRPr="006D6F6F">
        <w:rPr>
          <w:rFonts w:cstheme="minorHAnsi"/>
          <w:shd w:val="clear" w:color="auto" w:fill="FFFFFF"/>
        </w:rPr>
        <w:t>kumulativna</w:t>
      </w:r>
      <w:proofErr w:type="spellEnd"/>
      <w:r w:rsidRPr="006D6F6F">
        <w:rPr>
          <w:rFonts w:cstheme="minorHAnsi"/>
          <w:shd w:val="clear" w:color="auto" w:fill="FFFFFF"/>
        </w:rPr>
        <w:t xml:space="preserve"> </w:t>
      </w:r>
      <w:proofErr w:type="spellStart"/>
      <w:r w:rsidRPr="006D6F6F">
        <w:rPr>
          <w:rFonts w:cstheme="minorHAnsi"/>
          <w:shd w:val="clear" w:color="auto" w:fill="FFFFFF"/>
        </w:rPr>
        <w:t>uslova</w:t>
      </w:r>
      <w:proofErr w:type="spellEnd"/>
      <w:r w:rsidRPr="006D6F6F">
        <w:rPr>
          <w:rFonts w:cstheme="minorHAnsi"/>
          <w:shd w:val="clear" w:color="auto" w:fill="FFFFFF"/>
        </w:rPr>
        <w:t xml:space="preserve"> </w:t>
      </w:r>
      <w:proofErr w:type="spellStart"/>
      <w:r w:rsidRPr="006D6F6F">
        <w:rPr>
          <w:rFonts w:cstheme="minorHAnsi"/>
          <w:shd w:val="clear" w:color="auto" w:fill="FFFFFF"/>
        </w:rPr>
        <w:t>neophodna</w:t>
      </w:r>
      <w:proofErr w:type="spellEnd"/>
      <w:r w:rsidRPr="006D6F6F">
        <w:rPr>
          <w:rFonts w:cstheme="minorHAnsi"/>
          <w:shd w:val="clear" w:color="auto" w:fill="FFFFFF"/>
        </w:rPr>
        <w:t xml:space="preserve"> za </w:t>
      </w:r>
      <w:proofErr w:type="spellStart"/>
      <w:r w:rsidRPr="006D6F6F">
        <w:rPr>
          <w:rFonts w:cstheme="minorHAnsi"/>
          <w:shd w:val="clear" w:color="auto" w:fill="FFFFFF"/>
        </w:rPr>
        <w:t>primenu</w:t>
      </w:r>
      <w:proofErr w:type="spellEnd"/>
      <w:r w:rsidRPr="006D6F6F">
        <w:rPr>
          <w:rFonts w:cstheme="minorHAnsi"/>
          <w:shd w:val="clear" w:color="auto" w:fill="FFFFFF"/>
        </w:rPr>
        <w:t xml:space="preserve"> </w:t>
      </w:r>
      <w:proofErr w:type="spellStart"/>
      <w:r w:rsidRPr="006D6F6F">
        <w:rPr>
          <w:rFonts w:cstheme="minorHAnsi"/>
          <w:shd w:val="clear" w:color="auto" w:fill="FFFFFF"/>
        </w:rPr>
        <w:t>ovog</w:t>
      </w:r>
      <w:proofErr w:type="spellEnd"/>
      <w:r w:rsidRPr="006D6F6F">
        <w:rPr>
          <w:rFonts w:cstheme="minorHAnsi"/>
          <w:shd w:val="clear" w:color="auto" w:fill="FFFFFF"/>
        </w:rPr>
        <w:t xml:space="preserve"> </w:t>
      </w:r>
      <w:proofErr w:type="spellStart"/>
      <w:r w:rsidRPr="006D6F6F">
        <w:rPr>
          <w:rFonts w:cstheme="minorHAnsi"/>
          <w:shd w:val="clear" w:color="auto" w:fill="FFFFFF"/>
        </w:rPr>
        <w:t>izuzetka</w:t>
      </w:r>
      <w:proofErr w:type="spellEnd"/>
      <w:r w:rsidRPr="006D6F6F">
        <w:rPr>
          <w:rFonts w:cstheme="minorHAnsi"/>
          <w:shd w:val="clear" w:color="auto" w:fill="FFFFFF"/>
        </w:rPr>
        <w:t xml:space="preserve">, </w:t>
      </w:r>
      <w:proofErr w:type="spellStart"/>
      <w:r w:rsidRPr="006D6F6F">
        <w:rPr>
          <w:rFonts w:cstheme="minorHAnsi"/>
          <w:shd w:val="clear" w:color="auto" w:fill="FFFFFF"/>
        </w:rPr>
        <w:t>i</w:t>
      </w:r>
      <w:proofErr w:type="spellEnd"/>
      <w:r w:rsidRPr="006D6F6F">
        <w:rPr>
          <w:rFonts w:cstheme="minorHAnsi"/>
          <w:shd w:val="clear" w:color="auto" w:fill="FFFFFF"/>
        </w:rPr>
        <w:t xml:space="preserve"> to:</w:t>
      </w:r>
    </w:p>
    <w:p w14:paraId="2B24A3A5" w14:textId="77777777" w:rsidR="008A002F" w:rsidRPr="006D6F6F" w:rsidRDefault="008A002F" w:rsidP="002B4F07">
      <w:pPr>
        <w:pStyle w:val="ListParagraph"/>
        <w:numPr>
          <w:ilvl w:val="0"/>
          <w:numId w:val="14"/>
        </w:numPr>
        <w:spacing w:after="240"/>
        <w:jc w:val="both"/>
        <w:rPr>
          <w:rFonts w:cstheme="minorHAnsi"/>
          <w:sz w:val="24"/>
          <w:szCs w:val="24"/>
          <w:shd w:val="clear" w:color="auto" w:fill="FFFFFF"/>
        </w:rPr>
      </w:pPr>
      <w:proofErr w:type="spellStart"/>
      <w:r w:rsidRPr="006D6F6F">
        <w:rPr>
          <w:rFonts w:cstheme="minorHAnsi"/>
          <w:sz w:val="24"/>
          <w:szCs w:val="24"/>
          <w:shd w:val="clear" w:color="auto" w:fill="FFFFFF"/>
        </w:rPr>
        <w:t>Predmet</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nabavke</w:t>
      </w:r>
      <w:proofErr w:type="spellEnd"/>
      <w:r w:rsidRPr="006D6F6F">
        <w:rPr>
          <w:rFonts w:cstheme="minorHAnsi"/>
          <w:sz w:val="24"/>
          <w:szCs w:val="24"/>
          <w:shd w:val="clear" w:color="auto" w:fill="FFFFFF"/>
        </w:rPr>
        <w:t xml:space="preserve"> - </w:t>
      </w:r>
      <w:proofErr w:type="spellStart"/>
      <w:r w:rsidRPr="006D6F6F">
        <w:rPr>
          <w:rFonts w:cstheme="minorHAnsi"/>
          <w:sz w:val="24"/>
          <w:szCs w:val="24"/>
          <w:shd w:val="clear" w:color="auto" w:fill="FFFFFF"/>
        </w:rPr>
        <w:t>predstavlja</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vreme</w:t>
      </w:r>
      <w:proofErr w:type="spellEnd"/>
      <w:r w:rsidRPr="006D6F6F">
        <w:rPr>
          <w:rFonts w:cstheme="minorHAnsi"/>
          <w:sz w:val="24"/>
          <w:szCs w:val="24"/>
          <w:shd w:val="clear" w:color="auto" w:fill="FFFFFF"/>
        </w:rPr>
        <w:t xml:space="preserve"> za </w:t>
      </w:r>
      <w:proofErr w:type="spellStart"/>
      <w:r w:rsidRPr="006D6F6F">
        <w:rPr>
          <w:rFonts w:cstheme="minorHAnsi"/>
          <w:sz w:val="24"/>
          <w:szCs w:val="24"/>
          <w:shd w:val="clear" w:color="auto" w:fill="FFFFFF"/>
        </w:rPr>
        <w:t>televizijsko</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ili</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radijsko</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emitovanje</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odnosno</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vreme</w:t>
      </w:r>
      <w:proofErr w:type="spellEnd"/>
      <w:r w:rsidRPr="006D6F6F">
        <w:rPr>
          <w:rFonts w:cstheme="minorHAnsi"/>
          <w:sz w:val="24"/>
          <w:szCs w:val="24"/>
          <w:shd w:val="clear" w:color="auto" w:fill="FFFFFF"/>
        </w:rPr>
        <w:t xml:space="preserve"> za </w:t>
      </w:r>
      <w:proofErr w:type="spellStart"/>
      <w:r w:rsidRPr="006D6F6F">
        <w:rPr>
          <w:rFonts w:cstheme="minorHAnsi"/>
          <w:sz w:val="24"/>
          <w:szCs w:val="24"/>
          <w:shd w:val="clear" w:color="auto" w:fill="FFFFFF"/>
        </w:rPr>
        <w:t>emitovanje</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programskih</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sadržaja</w:t>
      </w:r>
      <w:proofErr w:type="spellEnd"/>
    </w:p>
    <w:p w14:paraId="37A6AB29" w14:textId="77777777" w:rsidR="008A002F" w:rsidRPr="006D6F6F" w:rsidRDefault="008A002F" w:rsidP="002B4F07">
      <w:pPr>
        <w:pStyle w:val="ListParagraph"/>
        <w:numPr>
          <w:ilvl w:val="0"/>
          <w:numId w:val="14"/>
        </w:numPr>
        <w:spacing w:after="240"/>
        <w:jc w:val="both"/>
        <w:rPr>
          <w:rFonts w:cstheme="minorHAnsi"/>
          <w:sz w:val="24"/>
          <w:szCs w:val="24"/>
          <w:shd w:val="clear" w:color="auto" w:fill="FFFFFF"/>
        </w:rPr>
      </w:pPr>
      <w:r w:rsidRPr="006D6F6F">
        <w:rPr>
          <w:rFonts w:cstheme="minorHAnsi"/>
          <w:sz w:val="24"/>
          <w:szCs w:val="24"/>
          <w:shd w:val="clear" w:color="auto" w:fill="FFFFFF"/>
        </w:rPr>
        <w:lastRenderedPageBreak/>
        <w:t xml:space="preserve">Druga </w:t>
      </w:r>
      <w:proofErr w:type="spellStart"/>
      <w:r w:rsidRPr="006D6F6F">
        <w:rPr>
          <w:rFonts w:cstheme="minorHAnsi"/>
          <w:sz w:val="24"/>
          <w:szCs w:val="24"/>
          <w:shd w:val="clear" w:color="auto" w:fill="FFFFFF"/>
        </w:rPr>
        <w:t>ugovorna</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strana</w:t>
      </w:r>
      <w:proofErr w:type="spellEnd"/>
      <w:r w:rsidRPr="006D6F6F">
        <w:rPr>
          <w:rFonts w:cstheme="minorHAnsi"/>
          <w:sz w:val="24"/>
          <w:szCs w:val="24"/>
          <w:shd w:val="clear" w:color="auto" w:fill="FFFFFF"/>
        </w:rPr>
        <w:t xml:space="preserve"> – </w:t>
      </w:r>
      <w:proofErr w:type="spellStart"/>
      <w:r w:rsidRPr="006D6F6F">
        <w:rPr>
          <w:rFonts w:cstheme="minorHAnsi"/>
          <w:sz w:val="24"/>
          <w:szCs w:val="24"/>
          <w:shd w:val="clear" w:color="auto" w:fill="FFFFFF"/>
        </w:rPr>
        <w:t>privredni</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subjekt</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kome</w:t>
      </w:r>
      <w:proofErr w:type="spellEnd"/>
      <w:r w:rsidRPr="006D6F6F">
        <w:rPr>
          <w:rFonts w:cstheme="minorHAnsi"/>
          <w:sz w:val="24"/>
          <w:szCs w:val="24"/>
          <w:shd w:val="clear" w:color="auto" w:fill="FFFFFF"/>
        </w:rPr>
        <w:t xml:space="preserve"> se </w:t>
      </w:r>
      <w:proofErr w:type="spellStart"/>
      <w:r w:rsidRPr="006D6F6F">
        <w:rPr>
          <w:rFonts w:cstheme="minorHAnsi"/>
          <w:sz w:val="24"/>
          <w:szCs w:val="24"/>
          <w:shd w:val="clear" w:color="auto" w:fill="FFFFFF"/>
        </w:rPr>
        <w:t>dodeljuje</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ugovor</w:t>
      </w:r>
      <w:proofErr w:type="spellEnd"/>
      <w:r w:rsidRPr="006D6F6F">
        <w:rPr>
          <w:rFonts w:cstheme="minorHAnsi"/>
          <w:sz w:val="24"/>
          <w:szCs w:val="24"/>
          <w:shd w:val="clear" w:color="auto" w:fill="FFFFFF"/>
        </w:rPr>
        <w:t xml:space="preserve"> je </w:t>
      </w:r>
      <w:proofErr w:type="spellStart"/>
      <w:r w:rsidRPr="006D6F6F">
        <w:rPr>
          <w:rFonts w:cstheme="minorHAnsi"/>
          <w:sz w:val="24"/>
          <w:szCs w:val="24"/>
          <w:shd w:val="clear" w:color="auto" w:fill="FFFFFF"/>
        </w:rPr>
        <w:t>pružalac</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medijske</w:t>
      </w:r>
      <w:proofErr w:type="spellEnd"/>
      <w:r w:rsidRPr="006D6F6F">
        <w:rPr>
          <w:rFonts w:cstheme="minorHAnsi"/>
          <w:sz w:val="24"/>
          <w:szCs w:val="24"/>
          <w:shd w:val="clear" w:color="auto" w:fill="FFFFFF"/>
        </w:rPr>
        <w:t xml:space="preserve"> </w:t>
      </w:r>
      <w:proofErr w:type="spellStart"/>
      <w:r w:rsidRPr="006D6F6F">
        <w:rPr>
          <w:rFonts w:cstheme="minorHAnsi"/>
          <w:sz w:val="24"/>
          <w:szCs w:val="24"/>
          <w:shd w:val="clear" w:color="auto" w:fill="FFFFFF"/>
        </w:rPr>
        <w:t>usluge</w:t>
      </w:r>
      <w:proofErr w:type="spellEnd"/>
    </w:p>
    <w:p w14:paraId="100122E8" w14:textId="77777777" w:rsidR="008A002F" w:rsidRPr="0086292D" w:rsidRDefault="008A002F" w:rsidP="008A002F">
      <w:pPr>
        <w:spacing w:after="240"/>
        <w:jc w:val="both"/>
        <w:rPr>
          <w:rFonts w:cstheme="minorHAnsi"/>
          <w:shd w:val="clear" w:color="auto" w:fill="FFFFFF"/>
        </w:rPr>
      </w:pPr>
      <w:proofErr w:type="spellStart"/>
      <w:r w:rsidRPr="0086292D">
        <w:rPr>
          <w:rFonts w:cstheme="minorHAnsi"/>
          <w:shd w:val="clear" w:color="auto" w:fill="FFFFFF"/>
        </w:rPr>
        <w:t>Pružaoci</w:t>
      </w:r>
      <w:proofErr w:type="spellEnd"/>
      <w:r w:rsidRPr="0086292D">
        <w:rPr>
          <w:rFonts w:cstheme="minorHAnsi"/>
          <w:shd w:val="clear" w:color="auto" w:fill="FFFFFF"/>
        </w:rPr>
        <w:t xml:space="preserve"> </w:t>
      </w:r>
      <w:proofErr w:type="spellStart"/>
      <w:r w:rsidRPr="0086292D">
        <w:rPr>
          <w:rFonts w:cstheme="minorHAnsi"/>
          <w:shd w:val="clear" w:color="auto" w:fill="FFFFFF"/>
        </w:rPr>
        <w:t>medijske</w:t>
      </w:r>
      <w:proofErr w:type="spellEnd"/>
      <w:r w:rsidRPr="0086292D">
        <w:rPr>
          <w:rFonts w:cstheme="minorHAnsi"/>
          <w:shd w:val="clear" w:color="auto" w:fill="FFFFFF"/>
        </w:rPr>
        <w:t xml:space="preserve"> </w:t>
      </w:r>
      <w:proofErr w:type="spellStart"/>
      <w:r w:rsidRPr="0086292D">
        <w:rPr>
          <w:rFonts w:cstheme="minorHAnsi"/>
          <w:shd w:val="clear" w:color="auto" w:fill="FFFFFF"/>
        </w:rPr>
        <w:t>usluge</w:t>
      </w:r>
      <w:proofErr w:type="spellEnd"/>
      <w:r w:rsidRPr="0086292D">
        <w:rPr>
          <w:rFonts w:cstheme="minorHAnsi"/>
          <w:shd w:val="clear" w:color="auto" w:fill="FFFFFF"/>
        </w:rPr>
        <w:t xml:space="preserve"> </w:t>
      </w:r>
      <w:proofErr w:type="spellStart"/>
      <w:r w:rsidRPr="0086292D">
        <w:rPr>
          <w:rFonts w:cstheme="minorHAnsi"/>
          <w:shd w:val="clear" w:color="auto" w:fill="FFFFFF"/>
        </w:rPr>
        <w:t>su</w:t>
      </w:r>
      <w:proofErr w:type="spellEnd"/>
      <w:r w:rsidRPr="0086292D">
        <w:rPr>
          <w:rFonts w:cstheme="minorHAnsi"/>
          <w:shd w:val="clear" w:color="auto" w:fill="FFFFFF"/>
        </w:rPr>
        <w:t xml:space="preserve"> </w:t>
      </w:r>
      <w:proofErr w:type="spellStart"/>
      <w:r w:rsidRPr="0086292D">
        <w:rPr>
          <w:rFonts w:cstheme="minorHAnsi"/>
          <w:shd w:val="clear" w:color="auto" w:fill="FFFFFF"/>
        </w:rPr>
        <w:t>definisani</w:t>
      </w:r>
      <w:proofErr w:type="spellEnd"/>
      <w:r w:rsidRPr="0086292D">
        <w:rPr>
          <w:rFonts w:cstheme="minorHAnsi"/>
          <w:shd w:val="clear" w:color="auto" w:fill="FFFFFF"/>
        </w:rPr>
        <w:t xml:space="preserve"> </w:t>
      </w:r>
      <w:proofErr w:type="spellStart"/>
      <w:r w:rsidRPr="0086292D">
        <w:rPr>
          <w:rFonts w:cstheme="minorHAnsi"/>
          <w:shd w:val="clear" w:color="auto" w:fill="FFFFFF"/>
        </w:rPr>
        <w:t>Zakonom</w:t>
      </w:r>
      <w:proofErr w:type="spellEnd"/>
      <w:r w:rsidRPr="0086292D">
        <w:rPr>
          <w:rFonts w:cstheme="minorHAnsi"/>
          <w:shd w:val="clear" w:color="auto" w:fill="FFFFFF"/>
        </w:rPr>
        <w:t xml:space="preserve"> o </w:t>
      </w:r>
      <w:proofErr w:type="spellStart"/>
      <w:r w:rsidRPr="0086292D">
        <w:rPr>
          <w:rFonts w:cstheme="minorHAnsi"/>
          <w:shd w:val="clear" w:color="auto" w:fill="FFFFFF"/>
        </w:rPr>
        <w:t>elektronskim</w:t>
      </w:r>
      <w:proofErr w:type="spellEnd"/>
      <w:r w:rsidRPr="0086292D">
        <w:rPr>
          <w:rFonts w:cstheme="minorHAnsi"/>
          <w:shd w:val="clear" w:color="auto" w:fill="FFFFFF"/>
        </w:rPr>
        <w:t xml:space="preserve"> </w:t>
      </w:r>
      <w:proofErr w:type="spellStart"/>
      <w:r w:rsidRPr="0086292D">
        <w:rPr>
          <w:rFonts w:cstheme="minorHAnsi"/>
          <w:shd w:val="clear" w:color="auto" w:fill="FFFFFF"/>
        </w:rPr>
        <w:t>medijima</w:t>
      </w:r>
      <w:proofErr w:type="spellEnd"/>
      <w:r w:rsidRPr="00D17B8C">
        <w:rPr>
          <w:shd w:val="clear" w:color="auto" w:fill="FFFFFF"/>
          <w:vertAlign w:val="superscript"/>
        </w:rPr>
        <w:footnoteReference w:id="42"/>
      </w:r>
      <w:r w:rsidRPr="0086292D">
        <w:rPr>
          <w:rFonts w:cstheme="minorHAnsi"/>
          <w:shd w:val="clear" w:color="auto" w:fill="FFFFFF"/>
        </w:rPr>
        <w:t xml:space="preserve">. U </w:t>
      </w:r>
      <w:proofErr w:type="spellStart"/>
      <w:r w:rsidRPr="0086292D">
        <w:rPr>
          <w:rFonts w:cstheme="minorHAnsi"/>
          <w:shd w:val="clear" w:color="auto" w:fill="FFFFFF"/>
        </w:rPr>
        <w:t>Registru</w:t>
      </w:r>
      <w:proofErr w:type="spellEnd"/>
      <w:r w:rsidRPr="0086292D">
        <w:rPr>
          <w:rFonts w:cstheme="minorHAnsi"/>
          <w:shd w:val="clear" w:color="auto" w:fill="FFFFFF"/>
        </w:rPr>
        <w:t xml:space="preserve"> </w:t>
      </w:r>
      <w:proofErr w:type="spellStart"/>
      <w:r w:rsidRPr="0086292D">
        <w:rPr>
          <w:rFonts w:cstheme="minorHAnsi"/>
          <w:shd w:val="clear" w:color="auto" w:fill="FFFFFF"/>
        </w:rPr>
        <w:t>medijskih</w:t>
      </w:r>
      <w:proofErr w:type="spellEnd"/>
      <w:r w:rsidRPr="0086292D">
        <w:rPr>
          <w:rFonts w:cstheme="minorHAnsi"/>
          <w:shd w:val="clear" w:color="auto" w:fill="FFFFFF"/>
        </w:rPr>
        <w:t xml:space="preserve"> </w:t>
      </w:r>
      <w:proofErr w:type="spellStart"/>
      <w:r w:rsidRPr="0086292D">
        <w:rPr>
          <w:rFonts w:cstheme="minorHAnsi"/>
          <w:shd w:val="clear" w:color="auto" w:fill="FFFFFF"/>
        </w:rPr>
        <w:t>usluga</w:t>
      </w:r>
      <w:proofErr w:type="spellEnd"/>
      <w:r w:rsidRPr="00D17B8C">
        <w:rPr>
          <w:shd w:val="clear" w:color="auto" w:fill="FFFFFF"/>
          <w:vertAlign w:val="superscript"/>
        </w:rPr>
        <w:footnoteReference w:id="43"/>
      </w:r>
      <w:r w:rsidRPr="0086292D">
        <w:rPr>
          <w:rFonts w:cstheme="minorHAnsi"/>
          <w:shd w:val="clear" w:color="auto" w:fill="FFFFFF"/>
        </w:rPr>
        <w:t xml:space="preserve"> </w:t>
      </w:r>
      <w:proofErr w:type="spellStart"/>
      <w:r w:rsidRPr="0086292D">
        <w:rPr>
          <w:rFonts w:cstheme="minorHAnsi"/>
          <w:shd w:val="clear" w:color="auto" w:fill="FFFFFF"/>
        </w:rPr>
        <w:t>dostupni</w:t>
      </w:r>
      <w:proofErr w:type="spellEnd"/>
      <w:r w:rsidRPr="0086292D">
        <w:rPr>
          <w:rFonts w:cstheme="minorHAnsi"/>
          <w:shd w:val="clear" w:color="auto" w:fill="FFFFFF"/>
        </w:rPr>
        <w:t xml:space="preserve"> </w:t>
      </w:r>
      <w:proofErr w:type="spellStart"/>
      <w:r w:rsidRPr="0086292D">
        <w:rPr>
          <w:rFonts w:cstheme="minorHAnsi"/>
          <w:shd w:val="clear" w:color="auto" w:fill="FFFFFF"/>
        </w:rPr>
        <w:t>su</w:t>
      </w:r>
      <w:proofErr w:type="spellEnd"/>
      <w:r w:rsidRPr="0086292D">
        <w:rPr>
          <w:rFonts w:cstheme="minorHAnsi"/>
          <w:shd w:val="clear" w:color="auto" w:fill="FFFFFF"/>
        </w:rPr>
        <w:t xml:space="preserve"> </w:t>
      </w:r>
      <w:proofErr w:type="spellStart"/>
      <w:r w:rsidRPr="0086292D">
        <w:rPr>
          <w:rFonts w:cstheme="minorHAnsi"/>
          <w:shd w:val="clear" w:color="auto" w:fill="FFFFFF"/>
        </w:rPr>
        <w:t>podaci</w:t>
      </w:r>
      <w:proofErr w:type="spellEnd"/>
      <w:r w:rsidRPr="0086292D">
        <w:rPr>
          <w:rFonts w:cstheme="minorHAnsi"/>
          <w:shd w:val="clear" w:color="auto" w:fill="FFFFFF"/>
        </w:rPr>
        <w:t xml:space="preserve"> o </w:t>
      </w:r>
      <w:proofErr w:type="spellStart"/>
      <w:r w:rsidRPr="0086292D">
        <w:rPr>
          <w:rFonts w:cstheme="minorHAnsi"/>
          <w:shd w:val="clear" w:color="auto" w:fill="FFFFFF"/>
        </w:rPr>
        <w:t>pružaocu</w:t>
      </w:r>
      <w:proofErr w:type="spellEnd"/>
      <w:r w:rsidRPr="0086292D">
        <w:rPr>
          <w:rFonts w:cstheme="minorHAnsi"/>
          <w:shd w:val="clear" w:color="auto" w:fill="FFFFFF"/>
        </w:rPr>
        <w:t xml:space="preserve"> </w:t>
      </w:r>
      <w:proofErr w:type="spellStart"/>
      <w:r w:rsidRPr="0086292D">
        <w:rPr>
          <w:rFonts w:cstheme="minorHAnsi"/>
          <w:shd w:val="clear" w:color="auto" w:fill="FFFFFF"/>
        </w:rPr>
        <w:t>medijske</w:t>
      </w:r>
      <w:proofErr w:type="spellEnd"/>
      <w:r w:rsidRPr="0086292D">
        <w:rPr>
          <w:rFonts w:cstheme="minorHAnsi"/>
          <w:shd w:val="clear" w:color="auto" w:fill="FFFFFF"/>
        </w:rPr>
        <w:t xml:space="preserve"> </w:t>
      </w:r>
      <w:proofErr w:type="spellStart"/>
      <w:r w:rsidRPr="0086292D">
        <w:rPr>
          <w:rFonts w:cstheme="minorHAnsi"/>
          <w:shd w:val="clear" w:color="auto" w:fill="FFFFFF"/>
        </w:rPr>
        <w:t>usluge</w:t>
      </w:r>
      <w:proofErr w:type="spellEnd"/>
      <w:r w:rsidRPr="0086292D">
        <w:rPr>
          <w:rFonts w:cstheme="minorHAnsi"/>
          <w:shd w:val="clear" w:color="auto" w:fill="FFFFFF"/>
        </w:rPr>
        <w:t>.</w:t>
      </w:r>
    </w:p>
    <w:p w14:paraId="16A4DE0C" w14:textId="77777777" w:rsidR="008A002F" w:rsidRPr="00D17B8C" w:rsidRDefault="008A002F" w:rsidP="00001DAA">
      <w:pPr>
        <w:spacing w:after="360"/>
        <w:jc w:val="both"/>
        <w:rPr>
          <w:rFonts w:cstheme="minorHAnsi"/>
          <w:color w:val="FF0000"/>
          <w:shd w:val="clear" w:color="auto" w:fill="FFFFFF"/>
        </w:rPr>
      </w:pPr>
      <w:r w:rsidRPr="00D17B8C">
        <w:rPr>
          <w:rFonts w:cstheme="minorHAnsi"/>
          <w:shd w:val="clear" w:color="auto" w:fill="FFFFFF"/>
        </w:rPr>
        <w:t xml:space="preserve">U </w:t>
      </w:r>
      <w:proofErr w:type="spellStart"/>
      <w:r w:rsidRPr="00D17B8C">
        <w:rPr>
          <w:rFonts w:cstheme="minorHAnsi"/>
          <w:shd w:val="clear" w:color="auto" w:fill="FFFFFF"/>
        </w:rPr>
        <w:t>praksi</w:t>
      </w:r>
      <w:proofErr w:type="spellEnd"/>
      <w:r w:rsidRPr="00D17B8C">
        <w:rPr>
          <w:rFonts w:cstheme="minorHAnsi"/>
          <w:shd w:val="clear" w:color="auto" w:fill="FFFFFF"/>
        </w:rPr>
        <w:t xml:space="preserve">, </w:t>
      </w:r>
      <w:proofErr w:type="spellStart"/>
      <w:r w:rsidRPr="00D17B8C">
        <w:rPr>
          <w:rFonts w:cstheme="minorHAnsi"/>
          <w:shd w:val="clear" w:color="auto" w:fill="FFFFFF"/>
        </w:rPr>
        <w:t>ovaj</w:t>
      </w:r>
      <w:proofErr w:type="spellEnd"/>
      <w:r w:rsidRPr="00D17B8C">
        <w:rPr>
          <w:rFonts w:cstheme="minorHAnsi"/>
          <w:shd w:val="clear" w:color="auto" w:fill="FFFFFF"/>
        </w:rPr>
        <w:t xml:space="preserve"> </w:t>
      </w:r>
      <w:proofErr w:type="spellStart"/>
      <w:r w:rsidRPr="00D17B8C">
        <w:rPr>
          <w:rFonts w:cstheme="minorHAnsi"/>
          <w:shd w:val="clear" w:color="auto" w:fill="FFFFFF"/>
        </w:rPr>
        <w:t>izuzetak</w:t>
      </w:r>
      <w:proofErr w:type="spellEnd"/>
      <w:r w:rsidRPr="00D17B8C">
        <w:rPr>
          <w:rFonts w:cstheme="minorHAnsi"/>
          <w:shd w:val="clear" w:color="auto" w:fill="FFFFFF"/>
        </w:rPr>
        <w:t xml:space="preserve"> se </w:t>
      </w:r>
      <w:proofErr w:type="spellStart"/>
      <w:r w:rsidRPr="00D17B8C">
        <w:rPr>
          <w:rFonts w:cstheme="minorHAnsi"/>
          <w:shd w:val="clear" w:color="auto" w:fill="FFFFFF"/>
        </w:rPr>
        <w:t>često</w:t>
      </w:r>
      <w:proofErr w:type="spellEnd"/>
      <w:r w:rsidRPr="00D17B8C">
        <w:rPr>
          <w:rFonts w:cstheme="minorHAnsi"/>
          <w:shd w:val="clear" w:color="auto" w:fill="FFFFFF"/>
        </w:rPr>
        <w:t xml:space="preserve"> </w:t>
      </w:r>
      <w:proofErr w:type="spellStart"/>
      <w:r w:rsidRPr="00D17B8C">
        <w:rPr>
          <w:rFonts w:cstheme="minorHAnsi"/>
          <w:shd w:val="clear" w:color="auto" w:fill="FFFFFF"/>
        </w:rPr>
        <w:t>koristi</w:t>
      </w:r>
      <w:proofErr w:type="spellEnd"/>
      <w:r w:rsidRPr="00D17B8C">
        <w:rPr>
          <w:rFonts w:cstheme="minorHAnsi"/>
          <w:shd w:val="clear" w:color="auto" w:fill="FFFFFF"/>
        </w:rPr>
        <w:t xml:space="preserve"> za </w:t>
      </w:r>
      <w:proofErr w:type="spellStart"/>
      <w:r w:rsidRPr="00D17B8C">
        <w:rPr>
          <w:rFonts w:cstheme="minorHAnsi"/>
          <w:shd w:val="clear" w:color="auto" w:fill="FFFFFF"/>
        </w:rPr>
        <w:t>emitovanje</w:t>
      </w:r>
      <w:proofErr w:type="spellEnd"/>
      <w:r w:rsidRPr="00D17B8C">
        <w:rPr>
          <w:rFonts w:cstheme="minorHAnsi"/>
          <w:shd w:val="clear" w:color="auto" w:fill="FFFFFF"/>
        </w:rPr>
        <w:t xml:space="preserve"> </w:t>
      </w:r>
      <w:proofErr w:type="spellStart"/>
      <w:r w:rsidRPr="00D17B8C">
        <w:rPr>
          <w:rFonts w:cstheme="minorHAnsi"/>
          <w:shd w:val="clear" w:color="auto" w:fill="FFFFFF"/>
        </w:rPr>
        <w:t>prenosa</w:t>
      </w:r>
      <w:proofErr w:type="spellEnd"/>
      <w:r w:rsidRPr="00D17B8C">
        <w:rPr>
          <w:rFonts w:cstheme="minorHAnsi"/>
          <w:shd w:val="clear" w:color="auto" w:fill="FFFFFF"/>
        </w:rPr>
        <w:t xml:space="preserve"> </w:t>
      </w:r>
      <w:proofErr w:type="spellStart"/>
      <w:r w:rsidRPr="00D17B8C">
        <w:rPr>
          <w:rFonts w:cstheme="minorHAnsi"/>
          <w:shd w:val="clear" w:color="auto" w:fill="FFFFFF"/>
        </w:rPr>
        <w:t>sednice</w:t>
      </w:r>
      <w:proofErr w:type="spellEnd"/>
      <w:r w:rsidRPr="00D17B8C">
        <w:rPr>
          <w:rFonts w:cstheme="minorHAnsi"/>
          <w:shd w:val="clear" w:color="auto" w:fill="FFFFFF"/>
        </w:rPr>
        <w:t xml:space="preserve"> </w:t>
      </w:r>
      <w:proofErr w:type="spellStart"/>
      <w:r w:rsidRPr="00D17B8C">
        <w:rPr>
          <w:rFonts w:cstheme="minorHAnsi"/>
          <w:shd w:val="clear" w:color="auto" w:fill="FFFFFF"/>
        </w:rPr>
        <w:t>skupštine</w:t>
      </w:r>
      <w:proofErr w:type="spellEnd"/>
      <w:r w:rsidRPr="00D17B8C">
        <w:rPr>
          <w:rFonts w:cstheme="minorHAnsi"/>
          <w:shd w:val="clear" w:color="auto" w:fill="FFFFFF"/>
        </w:rPr>
        <w:t xml:space="preserve">. </w:t>
      </w:r>
      <w:proofErr w:type="spellStart"/>
      <w:r w:rsidRPr="00D17B8C">
        <w:rPr>
          <w:rFonts w:cstheme="minorHAnsi"/>
          <w:shd w:val="clear" w:color="auto" w:fill="FFFFFF"/>
        </w:rPr>
        <w:t>Bitno</w:t>
      </w:r>
      <w:proofErr w:type="spellEnd"/>
      <w:r w:rsidRPr="00D17B8C">
        <w:rPr>
          <w:rFonts w:cstheme="minorHAnsi"/>
          <w:shd w:val="clear" w:color="auto" w:fill="FFFFFF"/>
        </w:rPr>
        <w:t xml:space="preserve"> je </w:t>
      </w:r>
      <w:proofErr w:type="spellStart"/>
      <w:r w:rsidRPr="00D17B8C">
        <w:rPr>
          <w:rFonts w:cstheme="minorHAnsi"/>
          <w:shd w:val="clear" w:color="auto" w:fill="FFFFFF"/>
        </w:rPr>
        <w:t>naglasiti</w:t>
      </w:r>
      <w:proofErr w:type="spellEnd"/>
      <w:r w:rsidRPr="00D17B8C">
        <w:rPr>
          <w:rFonts w:cstheme="minorHAnsi"/>
          <w:shd w:val="clear" w:color="auto" w:fill="FFFFFF"/>
        </w:rPr>
        <w:t xml:space="preserve"> da </w:t>
      </w:r>
      <w:proofErr w:type="spellStart"/>
      <w:r w:rsidRPr="00D17B8C">
        <w:rPr>
          <w:rFonts w:cstheme="minorHAnsi"/>
          <w:shd w:val="clear" w:color="auto" w:fill="FFFFFF"/>
        </w:rPr>
        <w:t>ovaj</w:t>
      </w:r>
      <w:proofErr w:type="spellEnd"/>
      <w:r w:rsidRPr="00D17B8C">
        <w:rPr>
          <w:rFonts w:cstheme="minorHAnsi"/>
          <w:shd w:val="clear" w:color="auto" w:fill="FFFFFF"/>
        </w:rPr>
        <w:t xml:space="preserve"> </w:t>
      </w:r>
      <w:proofErr w:type="spellStart"/>
      <w:r w:rsidRPr="00D17B8C">
        <w:rPr>
          <w:rFonts w:cstheme="minorHAnsi"/>
          <w:shd w:val="clear" w:color="auto" w:fill="FFFFFF"/>
        </w:rPr>
        <w:t>izuzetak</w:t>
      </w:r>
      <w:proofErr w:type="spellEnd"/>
      <w:r w:rsidRPr="00D17B8C">
        <w:rPr>
          <w:rFonts w:cstheme="minorHAnsi"/>
          <w:shd w:val="clear" w:color="auto" w:fill="FFFFFF"/>
        </w:rPr>
        <w:t xml:space="preserve"> ne </w:t>
      </w:r>
      <w:proofErr w:type="spellStart"/>
      <w:r w:rsidRPr="00D17B8C">
        <w:rPr>
          <w:rFonts w:cstheme="minorHAnsi"/>
          <w:shd w:val="clear" w:color="auto" w:fill="FFFFFF"/>
        </w:rPr>
        <w:t>obuhvata</w:t>
      </w:r>
      <w:proofErr w:type="spellEnd"/>
      <w:r w:rsidRPr="00D17B8C">
        <w:rPr>
          <w:rFonts w:cstheme="minorHAnsi"/>
          <w:shd w:val="clear" w:color="auto" w:fill="FFFFFF"/>
        </w:rPr>
        <w:t xml:space="preserve"> </w:t>
      </w:r>
      <w:proofErr w:type="spellStart"/>
      <w:r w:rsidRPr="00D17B8C">
        <w:rPr>
          <w:rFonts w:cstheme="minorHAnsi"/>
          <w:shd w:val="clear" w:color="auto" w:fill="FFFFFF"/>
        </w:rPr>
        <w:t>snimanje</w:t>
      </w:r>
      <w:proofErr w:type="spellEnd"/>
      <w:r w:rsidRPr="00D17B8C">
        <w:rPr>
          <w:rFonts w:cstheme="minorHAnsi"/>
          <w:shd w:val="clear" w:color="auto" w:fill="FFFFFF"/>
        </w:rPr>
        <w:t xml:space="preserve"> </w:t>
      </w:r>
      <w:proofErr w:type="spellStart"/>
      <w:r w:rsidRPr="00D17B8C">
        <w:rPr>
          <w:rFonts w:cstheme="minorHAnsi"/>
          <w:shd w:val="clear" w:color="auto" w:fill="FFFFFF"/>
        </w:rPr>
        <w:t>i</w:t>
      </w:r>
      <w:proofErr w:type="spellEnd"/>
      <w:r w:rsidRPr="00D17B8C">
        <w:rPr>
          <w:rFonts w:cstheme="minorHAnsi"/>
          <w:shd w:val="clear" w:color="auto" w:fill="FFFFFF"/>
        </w:rPr>
        <w:t xml:space="preserve"> </w:t>
      </w:r>
      <w:proofErr w:type="spellStart"/>
      <w:r w:rsidRPr="00D17B8C">
        <w:rPr>
          <w:rFonts w:cstheme="minorHAnsi"/>
          <w:shd w:val="clear" w:color="auto" w:fill="FFFFFF"/>
        </w:rPr>
        <w:t>montažu</w:t>
      </w:r>
      <w:proofErr w:type="spellEnd"/>
      <w:r w:rsidRPr="00D17B8C">
        <w:rPr>
          <w:rFonts w:cstheme="minorHAnsi"/>
          <w:shd w:val="clear" w:color="auto" w:fill="FFFFFF"/>
        </w:rPr>
        <w:t xml:space="preserve"> </w:t>
      </w:r>
      <w:proofErr w:type="spellStart"/>
      <w:r w:rsidRPr="00D17B8C">
        <w:rPr>
          <w:rFonts w:cstheme="minorHAnsi"/>
          <w:shd w:val="clear" w:color="auto" w:fill="FFFFFF"/>
        </w:rPr>
        <w:t>programskog</w:t>
      </w:r>
      <w:proofErr w:type="spellEnd"/>
      <w:r w:rsidRPr="00D17B8C">
        <w:rPr>
          <w:rFonts w:cstheme="minorHAnsi"/>
          <w:shd w:val="clear" w:color="auto" w:fill="FFFFFF"/>
        </w:rPr>
        <w:t xml:space="preserve"> </w:t>
      </w:r>
      <w:proofErr w:type="spellStart"/>
      <w:r w:rsidRPr="00D17B8C">
        <w:rPr>
          <w:rFonts w:cstheme="minorHAnsi"/>
          <w:shd w:val="clear" w:color="auto" w:fill="FFFFFF"/>
        </w:rPr>
        <w:t>sadržaja</w:t>
      </w:r>
      <w:proofErr w:type="spellEnd"/>
      <w:r w:rsidRPr="00D17B8C">
        <w:rPr>
          <w:rFonts w:cstheme="minorHAnsi"/>
          <w:shd w:val="clear" w:color="auto" w:fill="FFFFFF"/>
        </w:rPr>
        <w:t xml:space="preserve">, </w:t>
      </w:r>
      <w:proofErr w:type="spellStart"/>
      <w:r w:rsidRPr="00D17B8C">
        <w:rPr>
          <w:rFonts w:cstheme="minorHAnsi"/>
          <w:shd w:val="clear" w:color="auto" w:fill="FFFFFF"/>
        </w:rPr>
        <w:t>već</w:t>
      </w:r>
      <w:proofErr w:type="spellEnd"/>
      <w:r w:rsidRPr="00D17B8C">
        <w:rPr>
          <w:rFonts w:cstheme="minorHAnsi"/>
          <w:shd w:val="clear" w:color="auto" w:fill="FFFFFF"/>
        </w:rPr>
        <w:t xml:space="preserve"> </w:t>
      </w:r>
      <w:proofErr w:type="spellStart"/>
      <w:r w:rsidRPr="00D17B8C">
        <w:rPr>
          <w:rFonts w:cstheme="minorHAnsi"/>
          <w:shd w:val="clear" w:color="auto" w:fill="FFFFFF"/>
        </w:rPr>
        <w:t>samo</w:t>
      </w:r>
      <w:proofErr w:type="spellEnd"/>
      <w:r w:rsidRPr="00D17B8C">
        <w:rPr>
          <w:rFonts w:cstheme="minorHAnsi"/>
          <w:shd w:val="clear" w:color="auto" w:fill="FFFFFF"/>
        </w:rPr>
        <w:t xml:space="preserve"> </w:t>
      </w:r>
      <w:proofErr w:type="spellStart"/>
      <w:r w:rsidRPr="00D17B8C">
        <w:rPr>
          <w:rFonts w:cstheme="minorHAnsi"/>
          <w:shd w:val="clear" w:color="auto" w:fill="FFFFFF"/>
        </w:rPr>
        <w:t>njegovo</w:t>
      </w:r>
      <w:proofErr w:type="spellEnd"/>
      <w:r w:rsidRPr="00D17B8C">
        <w:rPr>
          <w:rFonts w:cstheme="minorHAnsi"/>
          <w:shd w:val="clear" w:color="auto" w:fill="FFFFFF"/>
        </w:rPr>
        <w:t xml:space="preserve"> </w:t>
      </w:r>
      <w:proofErr w:type="spellStart"/>
      <w:r w:rsidRPr="006F35C5">
        <w:rPr>
          <w:rFonts w:cstheme="minorHAnsi"/>
          <w:shd w:val="clear" w:color="auto" w:fill="FFFFFF"/>
        </w:rPr>
        <w:t>emitovanje</w:t>
      </w:r>
      <w:proofErr w:type="spellEnd"/>
      <w:r w:rsidRPr="006F35C5">
        <w:rPr>
          <w:rFonts w:cstheme="minorHAnsi"/>
          <w:shd w:val="clear" w:color="auto" w:fill="FFFFFF"/>
        </w:rPr>
        <w:t xml:space="preserve"> </w:t>
      </w:r>
      <w:proofErr w:type="spellStart"/>
      <w:r w:rsidRPr="006F35C5">
        <w:rPr>
          <w:rFonts w:cstheme="minorHAnsi"/>
          <w:shd w:val="clear" w:color="auto" w:fill="FFFFFF"/>
        </w:rPr>
        <w:t>na</w:t>
      </w:r>
      <w:proofErr w:type="spellEnd"/>
      <w:r w:rsidRPr="006F35C5">
        <w:rPr>
          <w:rFonts w:cstheme="minorHAnsi"/>
          <w:shd w:val="clear" w:color="auto" w:fill="FFFFFF"/>
        </w:rPr>
        <w:t xml:space="preserve"> </w:t>
      </w:r>
      <w:proofErr w:type="spellStart"/>
      <w:r w:rsidRPr="006F35C5">
        <w:rPr>
          <w:rFonts w:cstheme="minorHAnsi"/>
          <w:shd w:val="clear" w:color="auto" w:fill="FFFFFF"/>
        </w:rPr>
        <w:t>radiju</w:t>
      </w:r>
      <w:proofErr w:type="spellEnd"/>
      <w:r w:rsidRPr="006F35C5">
        <w:rPr>
          <w:rFonts w:cstheme="minorHAnsi"/>
          <w:shd w:val="clear" w:color="auto" w:fill="FFFFFF"/>
        </w:rPr>
        <w:t xml:space="preserve"> </w:t>
      </w:r>
      <w:proofErr w:type="spellStart"/>
      <w:r w:rsidRPr="006F35C5">
        <w:rPr>
          <w:rFonts w:cstheme="minorHAnsi"/>
          <w:shd w:val="clear" w:color="auto" w:fill="FFFFFF"/>
        </w:rPr>
        <w:t>ili</w:t>
      </w:r>
      <w:proofErr w:type="spellEnd"/>
      <w:r w:rsidRPr="006F35C5">
        <w:rPr>
          <w:rFonts w:cstheme="minorHAnsi"/>
          <w:shd w:val="clear" w:color="auto" w:fill="FFFFFF"/>
        </w:rPr>
        <w:t xml:space="preserve"> </w:t>
      </w:r>
      <w:proofErr w:type="spellStart"/>
      <w:r w:rsidRPr="006F35C5">
        <w:rPr>
          <w:rFonts w:cstheme="minorHAnsi"/>
          <w:shd w:val="clear" w:color="auto" w:fill="FFFFFF"/>
        </w:rPr>
        <w:t>televiziji</w:t>
      </w:r>
      <w:proofErr w:type="spellEnd"/>
      <w:r w:rsidRPr="006F35C5">
        <w:rPr>
          <w:rFonts w:cstheme="minorHAnsi"/>
          <w:shd w:val="clear" w:color="auto" w:fill="FFFFFF"/>
        </w:rPr>
        <w:t xml:space="preserve">. </w:t>
      </w:r>
      <w:proofErr w:type="spellStart"/>
      <w:r w:rsidRPr="006F35C5">
        <w:rPr>
          <w:rFonts w:cstheme="minorHAnsi"/>
          <w:shd w:val="clear" w:color="auto" w:fill="FFFFFF"/>
        </w:rPr>
        <w:t>Ako</w:t>
      </w:r>
      <w:proofErr w:type="spellEnd"/>
      <w:r w:rsidRPr="006F35C5">
        <w:rPr>
          <w:rFonts w:cstheme="minorHAnsi"/>
          <w:shd w:val="clear" w:color="auto" w:fill="FFFFFF"/>
        </w:rPr>
        <w:t xml:space="preserve"> </w:t>
      </w:r>
      <w:proofErr w:type="spellStart"/>
      <w:r w:rsidRPr="006F35C5">
        <w:rPr>
          <w:rFonts w:cstheme="minorHAnsi"/>
          <w:shd w:val="clear" w:color="auto" w:fill="FFFFFF"/>
        </w:rPr>
        <w:t>npr</w:t>
      </w:r>
      <w:proofErr w:type="spellEnd"/>
      <w:r w:rsidRPr="006F35C5">
        <w:rPr>
          <w:rFonts w:cstheme="minorHAnsi"/>
          <w:shd w:val="clear" w:color="auto" w:fill="FFFFFF"/>
        </w:rPr>
        <w:t xml:space="preserve">. </w:t>
      </w:r>
      <w:proofErr w:type="spellStart"/>
      <w:r w:rsidRPr="006F35C5">
        <w:rPr>
          <w:rFonts w:cstheme="minorHAnsi"/>
          <w:shd w:val="clear" w:color="auto" w:fill="FFFFFF"/>
        </w:rPr>
        <w:t>ugovor</w:t>
      </w:r>
      <w:proofErr w:type="spellEnd"/>
      <w:r w:rsidRPr="006F35C5">
        <w:rPr>
          <w:rFonts w:cstheme="minorHAnsi"/>
          <w:shd w:val="clear" w:color="auto" w:fill="FFFFFF"/>
        </w:rPr>
        <w:t xml:space="preserve"> </w:t>
      </w:r>
      <w:proofErr w:type="spellStart"/>
      <w:r w:rsidRPr="006F35C5">
        <w:rPr>
          <w:rFonts w:cstheme="minorHAnsi"/>
          <w:shd w:val="clear" w:color="auto" w:fill="FFFFFF"/>
        </w:rPr>
        <w:t>obuhvata</w:t>
      </w:r>
      <w:proofErr w:type="spellEnd"/>
      <w:r w:rsidRPr="006F35C5">
        <w:rPr>
          <w:rFonts w:cstheme="minorHAnsi"/>
          <w:shd w:val="clear" w:color="auto" w:fill="FFFFFF"/>
        </w:rPr>
        <w:t xml:space="preserve"> </w:t>
      </w:r>
      <w:proofErr w:type="spellStart"/>
      <w:r w:rsidRPr="006F35C5">
        <w:rPr>
          <w:rFonts w:cstheme="minorHAnsi"/>
          <w:shd w:val="clear" w:color="auto" w:fill="FFFFFF"/>
        </w:rPr>
        <w:t>i</w:t>
      </w:r>
      <w:proofErr w:type="spellEnd"/>
      <w:r w:rsidRPr="006F35C5">
        <w:rPr>
          <w:rFonts w:cstheme="minorHAnsi"/>
          <w:shd w:val="clear" w:color="auto" w:fill="FFFFFF"/>
        </w:rPr>
        <w:t xml:space="preserve"> </w:t>
      </w:r>
      <w:proofErr w:type="spellStart"/>
      <w:r w:rsidRPr="006F35C5">
        <w:rPr>
          <w:rFonts w:cstheme="minorHAnsi"/>
          <w:shd w:val="clear" w:color="auto" w:fill="FFFFFF"/>
        </w:rPr>
        <w:t>snimanje</w:t>
      </w:r>
      <w:proofErr w:type="spellEnd"/>
      <w:r w:rsidRPr="006F35C5">
        <w:rPr>
          <w:rFonts w:cstheme="minorHAnsi"/>
          <w:shd w:val="clear" w:color="auto" w:fill="FFFFFF"/>
        </w:rPr>
        <w:t xml:space="preserve"> </w:t>
      </w:r>
      <w:proofErr w:type="spellStart"/>
      <w:r w:rsidRPr="006F35C5">
        <w:rPr>
          <w:rFonts w:cstheme="minorHAnsi"/>
          <w:shd w:val="clear" w:color="auto" w:fill="FFFFFF"/>
        </w:rPr>
        <w:t>emisije</w:t>
      </w:r>
      <w:proofErr w:type="spellEnd"/>
      <w:r w:rsidRPr="006F35C5">
        <w:rPr>
          <w:rFonts w:cstheme="minorHAnsi"/>
          <w:shd w:val="clear" w:color="auto" w:fill="FFFFFF"/>
        </w:rPr>
        <w:t xml:space="preserve">, </w:t>
      </w:r>
      <w:proofErr w:type="spellStart"/>
      <w:r w:rsidRPr="006F35C5">
        <w:rPr>
          <w:rFonts w:cstheme="minorHAnsi"/>
          <w:shd w:val="clear" w:color="auto" w:fill="FFFFFF"/>
        </w:rPr>
        <w:t>spota</w:t>
      </w:r>
      <w:proofErr w:type="spellEnd"/>
      <w:r w:rsidRPr="006F35C5">
        <w:rPr>
          <w:rFonts w:cstheme="minorHAnsi"/>
          <w:shd w:val="clear" w:color="auto" w:fill="FFFFFF"/>
        </w:rPr>
        <w:t xml:space="preserve">, </w:t>
      </w:r>
      <w:proofErr w:type="spellStart"/>
      <w:r w:rsidRPr="006F35C5">
        <w:rPr>
          <w:rFonts w:cstheme="minorHAnsi"/>
          <w:shd w:val="clear" w:color="auto" w:fill="FFFFFF"/>
        </w:rPr>
        <w:t>videa</w:t>
      </w:r>
      <w:proofErr w:type="spellEnd"/>
      <w:r w:rsidRPr="006F35C5">
        <w:rPr>
          <w:rFonts w:cstheme="minorHAnsi"/>
          <w:shd w:val="clear" w:color="auto" w:fill="FFFFFF"/>
        </w:rPr>
        <w:t xml:space="preserve">, </w:t>
      </w:r>
      <w:proofErr w:type="spellStart"/>
      <w:r w:rsidRPr="006F35C5">
        <w:rPr>
          <w:rFonts w:cstheme="minorHAnsi"/>
          <w:shd w:val="clear" w:color="auto" w:fill="FFFFFF"/>
        </w:rPr>
        <w:t>reklama</w:t>
      </w:r>
      <w:proofErr w:type="spellEnd"/>
      <w:r w:rsidRPr="006F35C5">
        <w:rPr>
          <w:rFonts w:cstheme="minorHAnsi"/>
          <w:shd w:val="clear" w:color="auto" w:fill="FFFFFF"/>
        </w:rPr>
        <w:t xml:space="preserve"> </w:t>
      </w:r>
      <w:proofErr w:type="spellStart"/>
      <w:r w:rsidRPr="006F35C5">
        <w:rPr>
          <w:rFonts w:cstheme="minorHAnsi"/>
          <w:shd w:val="clear" w:color="auto" w:fill="FFFFFF"/>
        </w:rPr>
        <w:t>i</w:t>
      </w:r>
      <w:proofErr w:type="spellEnd"/>
      <w:r w:rsidRPr="006F35C5">
        <w:rPr>
          <w:rFonts w:cstheme="minorHAnsi"/>
          <w:shd w:val="clear" w:color="auto" w:fill="FFFFFF"/>
        </w:rPr>
        <w:t xml:space="preserve"> sl., </w:t>
      </w:r>
      <w:proofErr w:type="spellStart"/>
      <w:r w:rsidRPr="006F35C5">
        <w:rPr>
          <w:rFonts w:cstheme="minorHAnsi"/>
          <w:shd w:val="clear" w:color="auto" w:fill="FFFFFF"/>
        </w:rPr>
        <w:t>onda</w:t>
      </w:r>
      <w:proofErr w:type="spellEnd"/>
      <w:r w:rsidRPr="006F35C5">
        <w:rPr>
          <w:rFonts w:cstheme="minorHAnsi"/>
          <w:shd w:val="clear" w:color="auto" w:fill="FFFFFF"/>
        </w:rPr>
        <w:t xml:space="preserve"> se </w:t>
      </w:r>
      <w:proofErr w:type="spellStart"/>
      <w:r w:rsidRPr="006F35C5">
        <w:rPr>
          <w:rFonts w:cstheme="minorHAnsi"/>
          <w:shd w:val="clear" w:color="auto" w:fill="FFFFFF"/>
        </w:rPr>
        <w:t>ovaj</w:t>
      </w:r>
      <w:proofErr w:type="spellEnd"/>
      <w:r w:rsidRPr="006F35C5">
        <w:rPr>
          <w:rFonts w:cstheme="minorHAnsi"/>
          <w:shd w:val="clear" w:color="auto" w:fill="FFFFFF"/>
        </w:rPr>
        <w:t xml:space="preserve"> </w:t>
      </w:r>
      <w:proofErr w:type="spellStart"/>
      <w:r w:rsidRPr="006F35C5">
        <w:rPr>
          <w:rFonts w:cstheme="minorHAnsi"/>
          <w:shd w:val="clear" w:color="auto" w:fill="FFFFFF"/>
        </w:rPr>
        <w:t>izuzetak</w:t>
      </w:r>
      <w:proofErr w:type="spellEnd"/>
      <w:r w:rsidRPr="006F35C5">
        <w:rPr>
          <w:rFonts w:cstheme="minorHAnsi"/>
          <w:shd w:val="clear" w:color="auto" w:fill="FFFFFF"/>
        </w:rPr>
        <w:t xml:space="preserve"> ne </w:t>
      </w:r>
      <w:proofErr w:type="spellStart"/>
      <w:r w:rsidRPr="006F35C5">
        <w:rPr>
          <w:rFonts w:cstheme="minorHAnsi"/>
          <w:shd w:val="clear" w:color="auto" w:fill="FFFFFF"/>
        </w:rPr>
        <w:t>može</w:t>
      </w:r>
      <w:proofErr w:type="spellEnd"/>
      <w:r w:rsidRPr="006F35C5">
        <w:rPr>
          <w:rFonts w:cstheme="minorHAnsi"/>
          <w:shd w:val="clear" w:color="auto" w:fill="FFFFFF"/>
        </w:rPr>
        <w:t xml:space="preserve"> </w:t>
      </w:r>
      <w:proofErr w:type="spellStart"/>
      <w:r w:rsidRPr="006F35C5">
        <w:rPr>
          <w:rFonts w:cstheme="minorHAnsi"/>
          <w:shd w:val="clear" w:color="auto" w:fill="FFFFFF"/>
        </w:rPr>
        <w:t>primeniti</w:t>
      </w:r>
      <w:proofErr w:type="spellEnd"/>
      <w:r w:rsidRPr="006F35C5">
        <w:rPr>
          <w:rFonts w:cstheme="minorHAnsi"/>
          <w:shd w:val="clear" w:color="auto" w:fill="FFFFFF"/>
        </w:rPr>
        <w:t xml:space="preserve">. To </w:t>
      </w:r>
      <w:proofErr w:type="spellStart"/>
      <w:r w:rsidRPr="006F35C5">
        <w:rPr>
          <w:rFonts w:cstheme="minorHAnsi"/>
          <w:shd w:val="clear" w:color="auto" w:fill="FFFFFF"/>
        </w:rPr>
        <w:t>znači</w:t>
      </w:r>
      <w:proofErr w:type="spellEnd"/>
      <w:r w:rsidRPr="006F35C5">
        <w:rPr>
          <w:rFonts w:cstheme="minorHAnsi"/>
          <w:shd w:val="clear" w:color="auto" w:fill="FFFFFF"/>
        </w:rPr>
        <w:t xml:space="preserve"> da se </w:t>
      </w:r>
      <w:proofErr w:type="spellStart"/>
      <w:r w:rsidRPr="006F35C5">
        <w:rPr>
          <w:rFonts w:cstheme="minorHAnsi"/>
          <w:shd w:val="clear" w:color="auto" w:fill="FFFFFF"/>
        </w:rPr>
        <w:t>na</w:t>
      </w:r>
      <w:proofErr w:type="spellEnd"/>
      <w:r w:rsidRPr="006F35C5">
        <w:rPr>
          <w:rFonts w:cstheme="minorHAnsi"/>
          <w:shd w:val="clear" w:color="auto" w:fill="FFFFFF"/>
        </w:rPr>
        <w:t xml:space="preserve"> </w:t>
      </w:r>
      <w:proofErr w:type="spellStart"/>
      <w:r w:rsidRPr="006F35C5">
        <w:rPr>
          <w:rFonts w:cstheme="minorHAnsi"/>
          <w:shd w:val="clear" w:color="auto" w:fill="FFFFFF"/>
        </w:rPr>
        <w:t>nabavku</w:t>
      </w:r>
      <w:proofErr w:type="spellEnd"/>
      <w:r w:rsidRPr="006F35C5">
        <w:rPr>
          <w:rFonts w:cstheme="minorHAnsi"/>
          <w:shd w:val="clear" w:color="auto" w:fill="FFFFFF"/>
        </w:rPr>
        <w:t xml:space="preserve"> </w:t>
      </w:r>
      <w:proofErr w:type="spellStart"/>
      <w:r w:rsidRPr="006F35C5">
        <w:rPr>
          <w:rFonts w:cstheme="minorHAnsi"/>
          <w:shd w:val="clear" w:color="auto" w:fill="FFFFFF"/>
        </w:rPr>
        <w:t>programskih</w:t>
      </w:r>
      <w:proofErr w:type="spellEnd"/>
      <w:r w:rsidRPr="006F35C5">
        <w:rPr>
          <w:rFonts w:cstheme="minorHAnsi"/>
          <w:shd w:val="clear" w:color="auto" w:fill="FFFFFF"/>
        </w:rPr>
        <w:t xml:space="preserve"> </w:t>
      </w:r>
      <w:proofErr w:type="spellStart"/>
      <w:r w:rsidRPr="006F35C5">
        <w:rPr>
          <w:rFonts w:cstheme="minorHAnsi"/>
          <w:shd w:val="clear" w:color="auto" w:fill="FFFFFF"/>
        </w:rPr>
        <w:t>sadržaja</w:t>
      </w:r>
      <w:proofErr w:type="spellEnd"/>
      <w:r w:rsidRPr="006F35C5">
        <w:rPr>
          <w:rFonts w:cstheme="minorHAnsi"/>
          <w:shd w:val="clear" w:color="auto" w:fill="FFFFFF"/>
        </w:rPr>
        <w:t xml:space="preserve"> </w:t>
      </w:r>
      <w:proofErr w:type="spellStart"/>
      <w:r w:rsidRPr="006F35C5">
        <w:rPr>
          <w:rFonts w:cstheme="minorHAnsi"/>
          <w:shd w:val="clear" w:color="auto" w:fill="FFFFFF"/>
        </w:rPr>
        <w:t>ovaj</w:t>
      </w:r>
      <w:proofErr w:type="spellEnd"/>
      <w:r w:rsidRPr="006F35C5">
        <w:rPr>
          <w:rFonts w:cstheme="minorHAnsi"/>
          <w:shd w:val="clear" w:color="auto" w:fill="FFFFFF"/>
        </w:rPr>
        <w:t xml:space="preserve"> </w:t>
      </w:r>
      <w:proofErr w:type="spellStart"/>
      <w:r w:rsidRPr="006F35C5">
        <w:rPr>
          <w:rFonts w:cstheme="minorHAnsi"/>
          <w:shd w:val="clear" w:color="auto" w:fill="FFFFFF"/>
        </w:rPr>
        <w:t>izuzetak</w:t>
      </w:r>
      <w:proofErr w:type="spellEnd"/>
      <w:r w:rsidRPr="006F35C5">
        <w:rPr>
          <w:rFonts w:cstheme="minorHAnsi"/>
          <w:shd w:val="clear" w:color="auto" w:fill="FFFFFF"/>
        </w:rPr>
        <w:t xml:space="preserve"> ne </w:t>
      </w:r>
      <w:proofErr w:type="spellStart"/>
      <w:r w:rsidRPr="006F35C5">
        <w:rPr>
          <w:rFonts w:cstheme="minorHAnsi"/>
          <w:shd w:val="clear" w:color="auto" w:fill="FFFFFF"/>
        </w:rPr>
        <w:t>može</w:t>
      </w:r>
      <w:proofErr w:type="spellEnd"/>
      <w:r w:rsidRPr="006F35C5">
        <w:rPr>
          <w:rFonts w:cstheme="minorHAnsi"/>
          <w:shd w:val="clear" w:color="auto" w:fill="FFFFFF"/>
        </w:rPr>
        <w:t xml:space="preserve"> </w:t>
      </w:r>
      <w:proofErr w:type="spellStart"/>
      <w:r w:rsidRPr="006F35C5">
        <w:rPr>
          <w:rFonts w:cstheme="minorHAnsi"/>
          <w:shd w:val="clear" w:color="auto" w:fill="FFFFFF"/>
        </w:rPr>
        <w:t>primeniti</w:t>
      </w:r>
      <w:proofErr w:type="spellEnd"/>
      <w:r w:rsidRPr="006F35C5">
        <w:rPr>
          <w:rFonts w:cstheme="minorHAnsi"/>
          <w:shd w:val="clear" w:color="auto" w:fill="FFFFFF"/>
        </w:rPr>
        <w:t xml:space="preserve">, </w:t>
      </w:r>
      <w:proofErr w:type="spellStart"/>
      <w:r w:rsidRPr="006F35C5">
        <w:rPr>
          <w:rFonts w:cstheme="minorHAnsi"/>
          <w:shd w:val="clear" w:color="auto" w:fill="FFFFFF"/>
        </w:rPr>
        <w:t>već</w:t>
      </w:r>
      <w:proofErr w:type="spellEnd"/>
      <w:r w:rsidRPr="006F35C5">
        <w:rPr>
          <w:rFonts w:cstheme="minorHAnsi"/>
          <w:shd w:val="clear" w:color="auto" w:fill="FFFFFF"/>
        </w:rPr>
        <w:t xml:space="preserve"> </w:t>
      </w:r>
      <w:proofErr w:type="spellStart"/>
      <w:r w:rsidRPr="006F35C5">
        <w:rPr>
          <w:rFonts w:cstheme="minorHAnsi"/>
          <w:shd w:val="clear" w:color="auto" w:fill="FFFFFF"/>
        </w:rPr>
        <w:t>samo</w:t>
      </w:r>
      <w:proofErr w:type="spellEnd"/>
      <w:r w:rsidRPr="006F35C5">
        <w:rPr>
          <w:rFonts w:cstheme="minorHAnsi"/>
          <w:shd w:val="clear" w:color="auto" w:fill="FFFFFF"/>
        </w:rPr>
        <w:t xml:space="preserve"> </w:t>
      </w:r>
      <w:proofErr w:type="spellStart"/>
      <w:r w:rsidRPr="006F35C5">
        <w:rPr>
          <w:rFonts w:cstheme="minorHAnsi"/>
          <w:shd w:val="clear" w:color="auto" w:fill="FFFFFF"/>
        </w:rPr>
        <w:t>na</w:t>
      </w:r>
      <w:proofErr w:type="spellEnd"/>
      <w:r w:rsidRPr="006F35C5">
        <w:rPr>
          <w:rFonts w:cstheme="minorHAnsi"/>
          <w:shd w:val="clear" w:color="auto" w:fill="FFFFFF"/>
        </w:rPr>
        <w:t xml:space="preserve"> </w:t>
      </w:r>
      <w:proofErr w:type="spellStart"/>
      <w:r w:rsidRPr="006F35C5">
        <w:rPr>
          <w:rFonts w:cstheme="minorHAnsi"/>
          <w:shd w:val="clear" w:color="auto" w:fill="FFFFFF"/>
        </w:rPr>
        <w:t>vreme</w:t>
      </w:r>
      <w:proofErr w:type="spellEnd"/>
      <w:r w:rsidRPr="006F35C5">
        <w:rPr>
          <w:rFonts w:cstheme="minorHAnsi"/>
          <w:shd w:val="clear" w:color="auto" w:fill="FFFFFF"/>
        </w:rPr>
        <w:t xml:space="preserve"> za </w:t>
      </w:r>
      <w:proofErr w:type="spellStart"/>
      <w:r w:rsidRPr="006F35C5">
        <w:rPr>
          <w:rFonts w:cstheme="minorHAnsi"/>
          <w:shd w:val="clear" w:color="auto" w:fill="FFFFFF"/>
        </w:rPr>
        <w:t>emitovanje</w:t>
      </w:r>
      <w:proofErr w:type="spellEnd"/>
      <w:r w:rsidRPr="006F35C5">
        <w:rPr>
          <w:rFonts w:cstheme="minorHAnsi"/>
          <w:shd w:val="clear" w:color="auto" w:fill="FFFFFF"/>
        </w:rPr>
        <w:t xml:space="preserve"> </w:t>
      </w:r>
      <w:proofErr w:type="spellStart"/>
      <w:r w:rsidRPr="006F35C5">
        <w:rPr>
          <w:rFonts w:cstheme="minorHAnsi"/>
          <w:shd w:val="clear" w:color="auto" w:fill="FFFFFF"/>
        </w:rPr>
        <w:t>tog</w:t>
      </w:r>
      <w:proofErr w:type="spellEnd"/>
      <w:r w:rsidRPr="006F35C5">
        <w:rPr>
          <w:rFonts w:cstheme="minorHAnsi"/>
          <w:shd w:val="clear" w:color="auto" w:fill="FFFFFF"/>
        </w:rPr>
        <w:t xml:space="preserve"> </w:t>
      </w:r>
      <w:proofErr w:type="spellStart"/>
      <w:r w:rsidRPr="006F35C5">
        <w:rPr>
          <w:rFonts w:cstheme="minorHAnsi"/>
          <w:shd w:val="clear" w:color="auto" w:fill="FFFFFF"/>
        </w:rPr>
        <w:t>programskog</w:t>
      </w:r>
      <w:proofErr w:type="spellEnd"/>
      <w:r w:rsidRPr="006F35C5">
        <w:rPr>
          <w:rFonts w:cstheme="minorHAnsi"/>
          <w:shd w:val="clear" w:color="auto" w:fill="FFFFFF"/>
        </w:rPr>
        <w:t xml:space="preserve"> </w:t>
      </w:r>
      <w:proofErr w:type="spellStart"/>
      <w:r w:rsidRPr="006F35C5">
        <w:rPr>
          <w:rFonts w:cstheme="minorHAnsi"/>
          <w:shd w:val="clear" w:color="auto" w:fill="FFFFFF"/>
        </w:rPr>
        <w:t>sadržaja</w:t>
      </w:r>
      <w:proofErr w:type="spellEnd"/>
      <w:r w:rsidRPr="006F35C5">
        <w:rPr>
          <w:rFonts w:cstheme="minorHAnsi"/>
          <w:shd w:val="clear" w:color="auto" w:fill="FFFFFF"/>
        </w:rPr>
        <w:t>.</w:t>
      </w:r>
    </w:p>
    <w:p w14:paraId="4DE73BF0" w14:textId="77777777" w:rsidR="008A002F" w:rsidRPr="005C7552" w:rsidRDefault="008A002F" w:rsidP="008A002F">
      <w:pPr>
        <w:spacing w:after="240"/>
        <w:rPr>
          <w:b/>
          <w:bCs/>
          <w:color w:val="0070C0"/>
        </w:rPr>
      </w:pPr>
      <w:proofErr w:type="spellStart"/>
      <w:r w:rsidRPr="005C7552">
        <w:rPr>
          <w:b/>
          <w:bCs/>
          <w:color w:val="0070C0"/>
        </w:rPr>
        <w:t>Član</w:t>
      </w:r>
      <w:proofErr w:type="spellEnd"/>
      <w:r w:rsidRPr="005C7552">
        <w:rPr>
          <w:b/>
          <w:bCs/>
          <w:color w:val="0070C0"/>
        </w:rPr>
        <w:t xml:space="preserve"> 12. </w:t>
      </w:r>
      <w:proofErr w:type="spellStart"/>
      <w:r w:rsidRPr="005C7552">
        <w:rPr>
          <w:b/>
          <w:bCs/>
          <w:color w:val="0070C0"/>
        </w:rPr>
        <w:t>stav</w:t>
      </w:r>
      <w:proofErr w:type="spellEnd"/>
      <w:r w:rsidRPr="005C7552">
        <w:rPr>
          <w:b/>
          <w:bCs/>
          <w:color w:val="0070C0"/>
        </w:rPr>
        <w:t xml:space="preserve"> 1. </w:t>
      </w:r>
      <w:proofErr w:type="spellStart"/>
      <w:r w:rsidRPr="005C7552">
        <w:rPr>
          <w:b/>
          <w:bCs/>
          <w:color w:val="0070C0"/>
        </w:rPr>
        <w:t>tačka</w:t>
      </w:r>
      <w:proofErr w:type="spellEnd"/>
      <w:r w:rsidRPr="005C7552">
        <w:rPr>
          <w:b/>
          <w:bCs/>
          <w:color w:val="0070C0"/>
        </w:rPr>
        <w:t xml:space="preserve"> 3) ZJN</w:t>
      </w:r>
    </w:p>
    <w:p w14:paraId="3AF34E43"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u</w:t>
      </w:r>
      <w:r w:rsidRPr="00D17B8C">
        <w:rPr>
          <w:rFonts w:cstheme="minorHAnsi"/>
          <w:color w:val="002060"/>
          <w:shd w:val="clear" w:color="auto" w:fill="FFFFFF"/>
        </w:rPr>
        <w:t>sluge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arbitraže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sporazumnog</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rešavanja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sporova</w:t>
      </w:r>
      <w:proofErr w:type="spellEnd"/>
      <w:r w:rsidRPr="00D17B8C">
        <w:rPr>
          <w:rFonts w:cstheme="minorHAnsi"/>
          <w:color w:val="002060"/>
          <w:shd w:val="clear" w:color="auto" w:fill="FFFFFF"/>
        </w:rPr>
        <w:t>.</w:t>
      </w:r>
    </w:p>
    <w:p w14:paraId="75929498" w14:textId="090C6479" w:rsidR="00885206" w:rsidRPr="00977BDD" w:rsidRDefault="008A002F" w:rsidP="00977BDD">
      <w:pPr>
        <w:spacing w:after="360"/>
        <w:jc w:val="both"/>
        <w:rPr>
          <w:rFonts w:cstheme="minorHAnsi"/>
          <w:shd w:val="clear" w:color="auto" w:fill="FFFFFF"/>
        </w:rPr>
      </w:pPr>
      <w:proofErr w:type="spellStart"/>
      <w:r w:rsidRPr="00D17B8C">
        <w:rPr>
          <w:rFonts w:cstheme="minorHAnsi"/>
          <w:shd w:val="clear" w:color="auto" w:fill="FFFFFF"/>
        </w:rPr>
        <w:t>Arbitraža</w:t>
      </w:r>
      <w:proofErr w:type="spellEnd"/>
      <w:r w:rsidRPr="00D17B8C">
        <w:rPr>
          <w:rFonts w:cstheme="minorHAnsi"/>
          <w:shd w:val="clear" w:color="auto" w:fill="FFFFFF"/>
        </w:rPr>
        <w:t xml:space="preserve"> je </w:t>
      </w:r>
      <w:proofErr w:type="spellStart"/>
      <w:r w:rsidRPr="00D17B8C">
        <w:rPr>
          <w:rFonts w:cstheme="minorHAnsi"/>
          <w:shd w:val="clear" w:color="auto" w:fill="FFFFFF"/>
        </w:rPr>
        <w:t>specifičan</w:t>
      </w:r>
      <w:proofErr w:type="spellEnd"/>
      <w:r w:rsidRPr="00D17B8C">
        <w:rPr>
          <w:rFonts w:cstheme="minorHAnsi"/>
          <w:shd w:val="clear" w:color="auto" w:fill="FFFFFF"/>
        </w:rPr>
        <w:t xml:space="preserve">, </w:t>
      </w:r>
      <w:proofErr w:type="spellStart"/>
      <w:r w:rsidRPr="00D17B8C">
        <w:rPr>
          <w:rFonts w:cstheme="minorHAnsi"/>
          <w:shd w:val="clear" w:color="auto" w:fill="FFFFFF"/>
        </w:rPr>
        <w:t>vansudski</w:t>
      </w:r>
      <w:proofErr w:type="spellEnd"/>
      <w:r w:rsidRPr="00D17B8C">
        <w:rPr>
          <w:rFonts w:cstheme="minorHAnsi"/>
          <w:shd w:val="clear" w:color="auto" w:fill="FFFFFF"/>
        </w:rPr>
        <w:t xml:space="preserve"> </w:t>
      </w:r>
      <w:proofErr w:type="spellStart"/>
      <w:r w:rsidRPr="00D17B8C">
        <w:rPr>
          <w:rFonts w:cstheme="minorHAnsi"/>
          <w:shd w:val="clear" w:color="auto" w:fill="FFFFFF"/>
        </w:rPr>
        <w:t>način</w:t>
      </w:r>
      <w:proofErr w:type="spellEnd"/>
      <w:r w:rsidRPr="00D17B8C">
        <w:rPr>
          <w:rFonts w:cstheme="minorHAnsi"/>
          <w:shd w:val="clear" w:color="auto" w:fill="FFFFFF"/>
        </w:rPr>
        <w:t xml:space="preserve"> </w:t>
      </w:r>
      <w:proofErr w:type="spellStart"/>
      <w:r w:rsidRPr="00D17B8C">
        <w:rPr>
          <w:rFonts w:cstheme="minorHAnsi"/>
          <w:shd w:val="clear" w:color="auto" w:fill="FFFFFF"/>
        </w:rPr>
        <w:t>rešavanja</w:t>
      </w:r>
      <w:proofErr w:type="spellEnd"/>
      <w:r w:rsidRPr="00D17B8C">
        <w:rPr>
          <w:rFonts w:cstheme="minorHAnsi"/>
          <w:shd w:val="clear" w:color="auto" w:fill="FFFFFF"/>
        </w:rPr>
        <w:t xml:space="preserve"> </w:t>
      </w:r>
      <w:proofErr w:type="spellStart"/>
      <w:r w:rsidRPr="00D17B8C">
        <w:rPr>
          <w:rFonts w:cstheme="minorHAnsi"/>
          <w:shd w:val="clear" w:color="auto" w:fill="FFFFFF"/>
        </w:rPr>
        <w:t>sporova</w:t>
      </w:r>
      <w:proofErr w:type="spellEnd"/>
      <w:r w:rsidRPr="00D17B8C">
        <w:rPr>
          <w:rFonts w:cstheme="minorHAnsi"/>
          <w:shd w:val="clear" w:color="auto" w:fill="FFFFFF"/>
        </w:rPr>
        <w:t xml:space="preserve">. </w:t>
      </w:r>
      <w:proofErr w:type="spellStart"/>
      <w:r w:rsidRPr="00D17B8C">
        <w:rPr>
          <w:rFonts w:cstheme="minorHAnsi"/>
          <w:shd w:val="clear" w:color="auto" w:fill="FFFFFF"/>
        </w:rPr>
        <w:t>Ugovara</w:t>
      </w:r>
      <w:proofErr w:type="spellEnd"/>
      <w:r w:rsidRPr="00D17B8C">
        <w:rPr>
          <w:rFonts w:cstheme="minorHAnsi"/>
          <w:shd w:val="clear" w:color="auto" w:fill="FFFFFF"/>
        </w:rPr>
        <w:t xml:space="preserve"> se </w:t>
      </w:r>
      <w:proofErr w:type="spellStart"/>
      <w:r w:rsidRPr="00D17B8C">
        <w:rPr>
          <w:rFonts w:cstheme="minorHAnsi"/>
          <w:shd w:val="clear" w:color="auto" w:fill="FFFFFF"/>
        </w:rPr>
        <w:t>na</w:t>
      </w:r>
      <w:proofErr w:type="spellEnd"/>
      <w:r w:rsidRPr="00D17B8C">
        <w:rPr>
          <w:rFonts w:cstheme="minorHAnsi"/>
          <w:shd w:val="clear" w:color="auto" w:fill="FFFFFF"/>
        </w:rPr>
        <w:t xml:space="preserve"> </w:t>
      </w:r>
      <w:proofErr w:type="spellStart"/>
      <w:r w:rsidRPr="00D17B8C">
        <w:rPr>
          <w:rFonts w:cstheme="minorHAnsi"/>
          <w:shd w:val="clear" w:color="auto" w:fill="FFFFFF"/>
        </w:rPr>
        <w:t>osnovu</w:t>
      </w:r>
      <w:proofErr w:type="spellEnd"/>
      <w:r w:rsidRPr="00D17B8C">
        <w:rPr>
          <w:rFonts w:cstheme="minorHAnsi"/>
          <w:shd w:val="clear" w:color="auto" w:fill="FFFFFF"/>
        </w:rPr>
        <w:t xml:space="preserve"> </w:t>
      </w:r>
      <w:proofErr w:type="spellStart"/>
      <w:r w:rsidRPr="00D17B8C">
        <w:rPr>
          <w:rFonts w:cstheme="minorHAnsi"/>
          <w:shd w:val="clear" w:color="auto" w:fill="FFFFFF"/>
        </w:rPr>
        <w:t>sporazuma</w:t>
      </w:r>
      <w:proofErr w:type="spellEnd"/>
      <w:r w:rsidRPr="00D17B8C">
        <w:rPr>
          <w:rFonts w:cstheme="minorHAnsi"/>
          <w:shd w:val="clear" w:color="auto" w:fill="FFFFFF"/>
        </w:rPr>
        <w:t xml:space="preserve"> </w:t>
      </w:r>
      <w:proofErr w:type="spellStart"/>
      <w:r w:rsidRPr="00D17B8C">
        <w:rPr>
          <w:rFonts w:cstheme="minorHAnsi"/>
          <w:shd w:val="clear" w:color="auto" w:fill="FFFFFF"/>
        </w:rPr>
        <w:t>stranaka</w:t>
      </w:r>
      <w:proofErr w:type="spellEnd"/>
      <w:r w:rsidRPr="00D17B8C">
        <w:rPr>
          <w:rFonts w:cstheme="minorHAnsi"/>
          <w:shd w:val="clear" w:color="auto" w:fill="FFFFFF"/>
          <w:vertAlign w:val="superscript"/>
        </w:rPr>
        <w:footnoteReference w:id="44"/>
      </w:r>
      <w:r w:rsidRPr="00D17B8C">
        <w:rPr>
          <w:rFonts w:cstheme="minorHAnsi"/>
          <w:shd w:val="clear" w:color="auto" w:fill="FFFFFF"/>
        </w:rPr>
        <w:t xml:space="preserve">. </w:t>
      </w:r>
      <w:proofErr w:type="spellStart"/>
      <w:r w:rsidRPr="00D17B8C">
        <w:rPr>
          <w:rFonts w:cstheme="minorHAnsi"/>
          <w:shd w:val="clear" w:color="auto" w:fill="FFFFFF"/>
        </w:rPr>
        <w:t>Slično</w:t>
      </w:r>
      <w:proofErr w:type="spellEnd"/>
      <w:r w:rsidRPr="00D17B8C">
        <w:rPr>
          <w:rFonts w:cstheme="minorHAnsi"/>
          <w:shd w:val="clear" w:color="auto" w:fill="FFFFFF"/>
        </w:rPr>
        <w:t xml:space="preserve"> je </w:t>
      </w:r>
      <w:proofErr w:type="spellStart"/>
      <w:r w:rsidRPr="00D17B8C">
        <w:rPr>
          <w:rFonts w:cstheme="minorHAnsi"/>
          <w:shd w:val="clear" w:color="auto" w:fill="FFFFFF"/>
        </w:rPr>
        <w:t>i</w:t>
      </w:r>
      <w:proofErr w:type="spellEnd"/>
      <w:r w:rsidRPr="00D17B8C">
        <w:rPr>
          <w:rFonts w:cstheme="minorHAnsi"/>
          <w:shd w:val="clear" w:color="auto" w:fill="FFFFFF"/>
        </w:rPr>
        <w:t xml:space="preserve"> </w:t>
      </w:r>
      <w:proofErr w:type="spellStart"/>
      <w:r w:rsidRPr="00D17B8C">
        <w:rPr>
          <w:rFonts w:cstheme="minorHAnsi"/>
          <w:shd w:val="clear" w:color="auto" w:fill="FFFFFF"/>
        </w:rPr>
        <w:t>sa</w:t>
      </w:r>
      <w:proofErr w:type="spellEnd"/>
      <w:r w:rsidRPr="00D17B8C">
        <w:rPr>
          <w:rFonts w:cstheme="minorHAnsi"/>
          <w:shd w:val="clear" w:color="auto" w:fill="FFFFFF"/>
        </w:rPr>
        <w:t xml:space="preserve"> </w:t>
      </w:r>
      <w:proofErr w:type="spellStart"/>
      <w:r w:rsidRPr="00D17B8C">
        <w:rPr>
          <w:rFonts w:cstheme="minorHAnsi"/>
          <w:shd w:val="clear" w:color="auto" w:fill="FFFFFF"/>
        </w:rPr>
        <w:t>medijacijom</w:t>
      </w:r>
      <w:proofErr w:type="spellEnd"/>
      <w:r w:rsidRPr="00D17B8C">
        <w:rPr>
          <w:rFonts w:cstheme="minorHAnsi"/>
          <w:shd w:val="clear" w:color="auto" w:fill="FFFFFF"/>
        </w:rPr>
        <w:t xml:space="preserve"> </w:t>
      </w:r>
      <w:proofErr w:type="spellStart"/>
      <w:r w:rsidRPr="00D17B8C">
        <w:rPr>
          <w:rFonts w:cstheme="minorHAnsi"/>
          <w:shd w:val="clear" w:color="auto" w:fill="FFFFFF"/>
        </w:rPr>
        <w:t>kao</w:t>
      </w:r>
      <w:proofErr w:type="spellEnd"/>
      <w:r w:rsidRPr="00D17B8C">
        <w:rPr>
          <w:rFonts w:cstheme="minorHAnsi"/>
          <w:shd w:val="clear" w:color="auto" w:fill="FFFFFF"/>
        </w:rPr>
        <w:t xml:space="preserve"> </w:t>
      </w:r>
      <w:proofErr w:type="spellStart"/>
      <w:r w:rsidRPr="00D17B8C">
        <w:rPr>
          <w:rFonts w:cstheme="minorHAnsi"/>
          <w:shd w:val="clear" w:color="auto" w:fill="FFFFFF"/>
        </w:rPr>
        <w:t>posredovanjem</w:t>
      </w:r>
      <w:proofErr w:type="spellEnd"/>
      <w:r w:rsidRPr="00D17B8C">
        <w:rPr>
          <w:rFonts w:cstheme="minorHAnsi"/>
          <w:shd w:val="clear" w:color="auto" w:fill="FFFFFF"/>
        </w:rPr>
        <w:t xml:space="preserve"> u </w:t>
      </w:r>
      <w:proofErr w:type="spellStart"/>
      <w:r w:rsidRPr="00D17B8C">
        <w:rPr>
          <w:rFonts w:cstheme="minorHAnsi"/>
          <w:shd w:val="clear" w:color="auto" w:fill="FFFFFF"/>
        </w:rPr>
        <w:t>rešavanju</w:t>
      </w:r>
      <w:proofErr w:type="spellEnd"/>
      <w:r w:rsidRPr="00D17B8C">
        <w:rPr>
          <w:rFonts w:cstheme="minorHAnsi"/>
          <w:shd w:val="clear" w:color="auto" w:fill="FFFFFF"/>
        </w:rPr>
        <w:t xml:space="preserve"> </w:t>
      </w:r>
      <w:proofErr w:type="spellStart"/>
      <w:r w:rsidRPr="00D17B8C">
        <w:rPr>
          <w:rFonts w:cstheme="minorHAnsi"/>
          <w:shd w:val="clear" w:color="auto" w:fill="FFFFFF"/>
        </w:rPr>
        <w:t>sporova</w:t>
      </w:r>
      <w:proofErr w:type="spellEnd"/>
      <w:r w:rsidRPr="00D17B8C">
        <w:rPr>
          <w:rFonts w:cstheme="minorHAnsi"/>
          <w:shd w:val="clear" w:color="auto" w:fill="FFFFFF"/>
          <w:vertAlign w:val="superscript"/>
        </w:rPr>
        <w:footnoteReference w:id="45"/>
      </w:r>
      <w:r w:rsidRPr="00D17B8C">
        <w:rPr>
          <w:rFonts w:cstheme="minorHAnsi"/>
          <w:shd w:val="clear" w:color="auto" w:fill="FFFFFF"/>
        </w:rPr>
        <w:t>.</w:t>
      </w:r>
    </w:p>
    <w:p w14:paraId="135B7A44" w14:textId="77777777" w:rsidR="008A002F" w:rsidRPr="007402D5" w:rsidRDefault="008A002F" w:rsidP="008A002F">
      <w:pPr>
        <w:spacing w:after="240"/>
        <w:rPr>
          <w:b/>
          <w:bCs/>
          <w:color w:val="0070C0"/>
        </w:rPr>
      </w:pPr>
      <w:proofErr w:type="spellStart"/>
      <w:r w:rsidRPr="007402D5">
        <w:rPr>
          <w:b/>
          <w:bCs/>
          <w:color w:val="0070C0"/>
        </w:rPr>
        <w:t>Član</w:t>
      </w:r>
      <w:proofErr w:type="spellEnd"/>
      <w:r w:rsidRPr="007402D5">
        <w:rPr>
          <w:b/>
          <w:bCs/>
          <w:color w:val="0070C0"/>
        </w:rPr>
        <w:t xml:space="preserve"> 12. </w:t>
      </w:r>
      <w:proofErr w:type="spellStart"/>
      <w:r w:rsidRPr="007402D5">
        <w:rPr>
          <w:b/>
          <w:bCs/>
          <w:color w:val="0070C0"/>
        </w:rPr>
        <w:t>stav</w:t>
      </w:r>
      <w:proofErr w:type="spellEnd"/>
      <w:r w:rsidRPr="007402D5">
        <w:rPr>
          <w:b/>
          <w:bCs/>
          <w:color w:val="0070C0"/>
        </w:rPr>
        <w:t xml:space="preserve"> 1. </w:t>
      </w:r>
      <w:proofErr w:type="spellStart"/>
      <w:r w:rsidRPr="007402D5">
        <w:rPr>
          <w:b/>
          <w:bCs/>
          <w:color w:val="0070C0"/>
        </w:rPr>
        <w:t>tačka</w:t>
      </w:r>
      <w:proofErr w:type="spellEnd"/>
      <w:r w:rsidRPr="007402D5">
        <w:rPr>
          <w:b/>
          <w:bCs/>
          <w:color w:val="0070C0"/>
        </w:rPr>
        <w:t xml:space="preserve"> 4) ZJN</w:t>
      </w:r>
    </w:p>
    <w:p w14:paraId="376E3DAC" w14:textId="77777777" w:rsidR="008A002F" w:rsidRDefault="008A002F" w:rsidP="008A002F">
      <w:pPr>
        <w:spacing w:after="240"/>
        <w:jc w:val="both"/>
        <w:rPr>
          <w:color w:val="000000" w:themeColor="text1"/>
        </w:rPr>
      </w:pPr>
      <w:proofErr w:type="spellStart"/>
      <w:r w:rsidRPr="005B0CC2">
        <w:rPr>
          <w:rFonts w:cstheme="minorHAnsi"/>
          <w:shd w:val="clear" w:color="auto" w:fill="FFFFFF"/>
        </w:rPr>
        <w:t>Tačkom</w:t>
      </w:r>
      <w:proofErr w:type="spellEnd"/>
      <w:r w:rsidRPr="005B0CC2">
        <w:rPr>
          <w:rFonts w:cstheme="minorHAnsi"/>
          <w:shd w:val="clear" w:color="auto" w:fill="FFFFFF"/>
        </w:rPr>
        <w:t xml:space="preserve"> 4) od </w:t>
      </w:r>
      <w:proofErr w:type="spellStart"/>
      <w:r w:rsidRPr="005B0CC2">
        <w:rPr>
          <w:rFonts w:cstheme="minorHAnsi"/>
          <w:shd w:val="clear" w:color="auto" w:fill="FFFFFF"/>
        </w:rPr>
        <w:t>primene</w:t>
      </w:r>
      <w:proofErr w:type="spellEnd"/>
      <w:r w:rsidRPr="005B0CC2">
        <w:rPr>
          <w:rFonts w:cstheme="minorHAnsi"/>
          <w:shd w:val="clear" w:color="auto" w:fill="FFFFFF"/>
        </w:rPr>
        <w:t xml:space="preserve"> ZJN </w:t>
      </w:r>
      <w:proofErr w:type="spellStart"/>
      <w:r w:rsidRPr="005B0CC2">
        <w:rPr>
          <w:rFonts w:cstheme="minorHAnsi"/>
          <w:shd w:val="clear" w:color="auto" w:fill="FFFFFF"/>
        </w:rPr>
        <w:t>su</w:t>
      </w:r>
      <w:proofErr w:type="spellEnd"/>
      <w:r w:rsidRPr="005B0CC2">
        <w:rPr>
          <w:rFonts w:cstheme="minorHAnsi"/>
          <w:shd w:val="clear" w:color="auto" w:fill="FFFFFF"/>
        </w:rPr>
        <w:t xml:space="preserve"> </w:t>
      </w:r>
      <w:proofErr w:type="spellStart"/>
      <w:r w:rsidRPr="005B0CC2">
        <w:rPr>
          <w:rFonts w:cstheme="minorHAnsi"/>
          <w:shd w:val="clear" w:color="auto" w:fill="FFFFFF"/>
        </w:rPr>
        <w:t>izuzete</w:t>
      </w:r>
      <w:proofErr w:type="spellEnd"/>
      <w:r w:rsidRPr="005B0CC2">
        <w:rPr>
          <w:rFonts w:cstheme="minorHAnsi"/>
          <w:shd w:val="clear" w:color="auto" w:fill="FFFFFF"/>
        </w:rPr>
        <w:t xml:space="preserve"> </w:t>
      </w:r>
      <w:proofErr w:type="spellStart"/>
      <w:r w:rsidRPr="00CE21D6">
        <w:rPr>
          <w:rFonts w:cstheme="minorHAnsi"/>
          <w:u w:val="single"/>
          <w:shd w:val="clear" w:color="auto" w:fill="FFFFFF"/>
        </w:rPr>
        <w:t>određene</w:t>
      </w:r>
      <w:proofErr w:type="spellEnd"/>
      <w:r w:rsidRPr="00CE21D6">
        <w:rPr>
          <w:rFonts w:cstheme="minorHAnsi"/>
          <w:u w:val="single"/>
          <w:shd w:val="clear" w:color="auto" w:fill="FFFFFF"/>
        </w:rPr>
        <w:t xml:space="preserve"> </w:t>
      </w:r>
      <w:proofErr w:type="spellStart"/>
      <w:r w:rsidRPr="00CE21D6">
        <w:rPr>
          <w:rFonts w:cstheme="minorHAnsi"/>
          <w:u w:val="single"/>
          <w:shd w:val="clear" w:color="auto" w:fill="FFFFFF"/>
        </w:rPr>
        <w:t>pravne</w:t>
      </w:r>
      <w:proofErr w:type="spellEnd"/>
      <w:r w:rsidRPr="00CE21D6">
        <w:rPr>
          <w:rFonts w:cstheme="minorHAnsi"/>
          <w:u w:val="single"/>
          <w:shd w:val="clear" w:color="auto" w:fill="FFFFFF"/>
        </w:rPr>
        <w:t xml:space="preserve"> </w:t>
      </w:r>
      <w:proofErr w:type="spellStart"/>
      <w:r w:rsidRPr="00CE21D6">
        <w:rPr>
          <w:rFonts w:cstheme="minorHAnsi"/>
          <w:u w:val="single"/>
          <w:shd w:val="clear" w:color="auto" w:fill="FFFFFF"/>
        </w:rPr>
        <w:t>usluge</w:t>
      </w:r>
      <w:proofErr w:type="spellEnd"/>
      <w:r>
        <w:rPr>
          <w:rFonts w:cstheme="minorHAnsi"/>
          <w:shd w:val="clear" w:color="auto" w:fill="FFFFFF"/>
        </w:rPr>
        <w:t xml:space="preserve">, </w:t>
      </w:r>
      <w:proofErr w:type="spellStart"/>
      <w:r>
        <w:rPr>
          <w:rFonts w:cstheme="minorHAnsi"/>
          <w:shd w:val="clear" w:color="auto" w:fill="FFFFFF"/>
        </w:rPr>
        <w:t>koje</w:t>
      </w:r>
      <w:proofErr w:type="spellEnd"/>
      <w:r>
        <w:rPr>
          <w:rFonts w:cstheme="minorHAnsi"/>
          <w:shd w:val="clear" w:color="auto" w:fill="FFFFFF"/>
        </w:rPr>
        <w:t xml:space="preserve"> </w:t>
      </w:r>
      <w:proofErr w:type="spellStart"/>
      <w:r>
        <w:rPr>
          <w:rFonts w:cstheme="minorHAnsi"/>
          <w:shd w:val="clear" w:color="auto" w:fill="FFFFFF"/>
        </w:rPr>
        <w:t>su</w:t>
      </w:r>
      <w:proofErr w:type="spellEnd"/>
      <w:r>
        <w:rPr>
          <w:rFonts w:cstheme="minorHAnsi"/>
          <w:shd w:val="clear" w:color="auto" w:fill="FFFFFF"/>
        </w:rPr>
        <w:t xml:space="preserve"> </w:t>
      </w:r>
      <w:proofErr w:type="spellStart"/>
      <w:r>
        <w:rPr>
          <w:rFonts w:cstheme="minorHAnsi"/>
          <w:shd w:val="clear" w:color="auto" w:fill="FFFFFF"/>
        </w:rPr>
        <w:t>razvrstane</w:t>
      </w:r>
      <w:proofErr w:type="spellEnd"/>
      <w:r>
        <w:rPr>
          <w:rFonts w:cstheme="minorHAnsi"/>
          <w:shd w:val="clear" w:color="auto" w:fill="FFFFFF"/>
        </w:rPr>
        <w:t xml:space="preserve"> u pet </w:t>
      </w:r>
      <w:proofErr w:type="spellStart"/>
      <w:r>
        <w:rPr>
          <w:rFonts w:cstheme="minorHAnsi"/>
          <w:shd w:val="clear" w:color="auto" w:fill="FFFFFF"/>
        </w:rPr>
        <w:t>kategorija</w:t>
      </w:r>
      <w:proofErr w:type="spellEnd"/>
      <w:r>
        <w:rPr>
          <w:rFonts w:cstheme="minorHAnsi"/>
          <w:shd w:val="clear" w:color="auto" w:fill="FFFFFF"/>
        </w:rPr>
        <w:t xml:space="preserve"> (</w:t>
      </w:r>
      <w:proofErr w:type="spellStart"/>
      <w:r>
        <w:rPr>
          <w:rFonts w:cstheme="minorHAnsi"/>
          <w:shd w:val="clear" w:color="auto" w:fill="FFFFFF"/>
        </w:rPr>
        <w:t>svaka</w:t>
      </w:r>
      <w:proofErr w:type="spellEnd"/>
      <w:r>
        <w:rPr>
          <w:rFonts w:cstheme="minorHAnsi"/>
          <w:shd w:val="clear" w:color="auto" w:fill="FFFFFF"/>
        </w:rPr>
        <w:t xml:space="preserve"> se </w:t>
      </w:r>
      <w:proofErr w:type="spellStart"/>
      <w:r>
        <w:rPr>
          <w:rFonts w:cstheme="minorHAnsi"/>
          <w:shd w:val="clear" w:color="auto" w:fill="FFFFFF"/>
        </w:rPr>
        <w:t>posebno</w:t>
      </w:r>
      <w:proofErr w:type="spellEnd"/>
      <w:r>
        <w:rPr>
          <w:rFonts w:cstheme="minorHAnsi"/>
          <w:shd w:val="clear" w:color="auto" w:fill="FFFFFF"/>
        </w:rPr>
        <w:t xml:space="preserve"> </w:t>
      </w:r>
      <w:proofErr w:type="spellStart"/>
      <w:r>
        <w:rPr>
          <w:rFonts w:cstheme="minorHAnsi"/>
          <w:shd w:val="clear" w:color="auto" w:fill="FFFFFF"/>
        </w:rPr>
        <w:t>evidentira</w:t>
      </w:r>
      <w:proofErr w:type="spellEnd"/>
      <w:r>
        <w:rPr>
          <w:rFonts w:cstheme="minorHAnsi"/>
          <w:shd w:val="clear" w:color="auto" w:fill="FFFFFF"/>
        </w:rPr>
        <w:t xml:space="preserve"> u </w:t>
      </w:r>
      <w:proofErr w:type="spellStart"/>
      <w:r>
        <w:rPr>
          <w:rFonts w:cstheme="minorHAnsi"/>
          <w:shd w:val="clear" w:color="auto" w:fill="FFFFFF"/>
        </w:rPr>
        <w:t>godišnjem</w:t>
      </w:r>
      <w:proofErr w:type="spellEnd"/>
      <w:r>
        <w:rPr>
          <w:rFonts w:cstheme="minorHAnsi"/>
          <w:shd w:val="clear" w:color="auto" w:fill="FFFFFF"/>
        </w:rPr>
        <w:t xml:space="preserve"> </w:t>
      </w:r>
      <w:proofErr w:type="spellStart"/>
      <w:r>
        <w:rPr>
          <w:rFonts w:cstheme="minorHAnsi"/>
          <w:shd w:val="clear" w:color="auto" w:fill="FFFFFF"/>
        </w:rPr>
        <w:t>izveštaju</w:t>
      </w:r>
      <w:proofErr w:type="spellEnd"/>
      <w:r>
        <w:rPr>
          <w:rFonts w:cstheme="minorHAnsi"/>
          <w:shd w:val="clear" w:color="auto" w:fill="FFFFFF"/>
        </w:rPr>
        <w:t xml:space="preserve"> </w:t>
      </w:r>
      <w:proofErr w:type="spellStart"/>
      <w:r>
        <w:rPr>
          <w:rFonts w:cstheme="minorHAnsi"/>
          <w:shd w:val="clear" w:color="auto" w:fill="FFFFFF"/>
        </w:rPr>
        <w:t>naručioca</w:t>
      </w:r>
      <w:proofErr w:type="spellEnd"/>
      <w:r>
        <w:rPr>
          <w:rFonts w:cstheme="minorHAnsi"/>
          <w:shd w:val="clear" w:color="auto" w:fill="FFFFFF"/>
        </w:rPr>
        <w:t xml:space="preserve">). </w:t>
      </w:r>
      <w:proofErr w:type="spellStart"/>
      <w:r w:rsidRPr="00CE21D6">
        <w:rPr>
          <w:rFonts w:cstheme="minorHAnsi"/>
          <w:color w:val="000000" w:themeColor="text1"/>
          <w:shd w:val="clear" w:color="auto" w:fill="FFFFFF"/>
        </w:rPr>
        <w:t>Prve</w:t>
      </w:r>
      <w:proofErr w:type="spellEnd"/>
      <w:r w:rsidRPr="00CE21D6">
        <w:rPr>
          <w:rFonts w:cstheme="minorHAnsi"/>
          <w:color w:val="000000" w:themeColor="text1"/>
          <w:shd w:val="clear" w:color="auto" w:fill="FFFFFF"/>
        </w:rPr>
        <w:t xml:space="preserve"> tri se </w:t>
      </w:r>
      <w:proofErr w:type="spellStart"/>
      <w:r w:rsidRPr="00CE21D6">
        <w:rPr>
          <w:rFonts w:cstheme="minorHAnsi"/>
          <w:color w:val="000000" w:themeColor="text1"/>
          <w:shd w:val="clear" w:color="auto" w:fill="FFFFFF"/>
        </w:rPr>
        <w:t>odnose</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na</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situacije</w:t>
      </w:r>
      <w:proofErr w:type="spellEnd"/>
      <w:r w:rsidRPr="00CE21D6">
        <w:rPr>
          <w:rFonts w:cstheme="minorHAnsi"/>
          <w:color w:val="000000" w:themeColor="text1"/>
          <w:shd w:val="clear" w:color="auto" w:fill="FFFFFF"/>
        </w:rPr>
        <w:t xml:space="preserve"> u </w:t>
      </w:r>
      <w:proofErr w:type="spellStart"/>
      <w:r w:rsidRPr="00CE21D6">
        <w:rPr>
          <w:rFonts w:cstheme="minorHAnsi"/>
          <w:color w:val="000000" w:themeColor="text1"/>
          <w:shd w:val="clear" w:color="auto" w:fill="FFFFFF"/>
        </w:rPr>
        <w:t>kojima</w:t>
      </w:r>
      <w:proofErr w:type="spellEnd"/>
      <w:r w:rsidRPr="00CE21D6">
        <w:rPr>
          <w:rFonts w:cstheme="minorHAnsi"/>
          <w:color w:val="000000" w:themeColor="text1"/>
          <w:shd w:val="clear" w:color="auto" w:fill="FFFFFF"/>
        </w:rPr>
        <w:t xml:space="preserve"> se za </w:t>
      </w:r>
      <w:proofErr w:type="spellStart"/>
      <w:r w:rsidRPr="00CE21D6">
        <w:rPr>
          <w:rFonts w:cstheme="minorHAnsi"/>
          <w:color w:val="000000" w:themeColor="text1"/>
          <w:shd w:val="clear" w:color="auto" w:fill="FFFFFF"/>
        </w:rPr>
        <w:t>usluge</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zastupanja</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angažuje</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advokat</w:t>
      </w:r>
      <w:proofErr w:type="spellEnd"/>
      <w:r w:rsidRPr="00CE21D6">
        <w:rPr>
          <w:rFonts w:cstheme="minorHAnsi"/>
          <w:color w:val="000000" w:themeColor="text1"/>
          <w:shd w:val="clear" w:color="auto" w:fill="FFFFFF"/>
        </w:rPr>
        <w:t xml:space="preserve">, </w:t>
      </w:r>
      <w:proofErr w:type="spellStart"/>
      <w:r w:rsidRPr="00CE21D6">
        <w:rPr>
          <w:rFonts w:cstheme="minorHAnsi"/>
          <w:color w:val="000000" w:themeColor="text1"/>
          <w:shd w:val="clear" w:color="auto" w:fill="FFFFFF"/>
        </w:rPr>
        <w:t>ili</w:t>
      </w:r>
      <w:proofErr w:type="spellEnd"/>
      <w:r w:rsidRPr="00CE21D6">
        <w:rPr>
          <w:rFonts w:cstheme="minorHAnsi"/>
          <w:color w:val="000000" w:themeColor="text1"/>
          <w:shd w:val="clear" w:color="auto" w:fill="FFFFFF"/>
        </w:rPr>
        <w:t xml:space="preserve"> je </w:t>
      </w:r>
      <w:proofErr w:type="spellStart"/>
      <w:r w:rsidRPr="00CE21D6">
        <w:rPr>
          <w:rFonts w:cstheme="minorHAnsi"/>
          <w:color w:val="000000" w:themeColor="text1"/>
          <w:shd w:val="clear" w:color="auto" w:fill="FFFFFF"/>
        </w:rPr>
        <w:t>reč</w:t>
      </w:r>
      <w:proofErr w:type="spellEnd"/>
      <w:r w:rsidRPr="00CE21D6">
        <w:rPr>
          <w:rFonts w:cstheme="minorHAnsi"/>
          <w:color w:val="000000" w:themeColor="text1"/>
          <w:shd w:val="clear" w:color="auto" w:fill="FFFFFF"/>
        </w:rPr>
        <w:t xml:space="preserve"> o</w:t>
      </w:r>
      <w:r w:rsidRPr="00CE21D6">
        <w:rPr>
          <w:color w:val="000000" w:themeColor="text1"/>
        </w:rPr>
        <w:t xml:space="preserve"> </w:t>
      </w:r>
      <w:proofErr w:type="spellStart"/>
      <w:r w:rsidRPr="00CE21D6">
        <w:rPr>
          <w:color w:val="000000" w:themeColor="text1"/>
        </w:rPr>
        <w:t>određenim</w:t>
      </w:r>
      <w:proofErr w:type="spellEnd"/>
      <w:r w:rsidRPr="00CE21D6">
        <w:rPr>
          <w:color w:val="000000" w:themeColor="text1"/>
        </w:rPr>
        <w:t xml:space="preserve"> </w:t>
      </w:r>
      <w:proofErr w:type="spellStart"/>
      <w:r w:rsidRPr="00CE21D6">
        <w:rPr>
          <w:color w:val="000000" w:themeColor="text1"/>
        </w:rPr>
        <w:t>uslugama</w:t>
      </w:r>
      <w:proofErr w:type="spellEnd"/>
      <w:r w:rsidRPr="00CE21D6">
        <w:rPr>
          <w:color w:val="000000" w:themeColor="text1"/>
        </w:rPr>
        <w:t xml:space="preserve"> </w:t>
      </w:r>
      <w:proofErr w:type="spellStart"/>
      <w:r w:rsidRPr="00CE21D6">
        <w:rPr>
          <w:color w:val="000000" w:themeColor="text1"/>
        </w:rPr>
        <w:t>pravnog</w:t>
      </w:r>
      <w:proofErr w:type="spellEnd"/>
      <w:r w:rsidRPr="00CE21D6">
        <w:rPr>
          <w:color w:val="000000" w:themeColor="text1"/>
        </w:rPr>
        <w:t xml:space="preserve"> </w:t>
      </w:r>
      <w:proofErr w:type="spellStart"/>
      <w:r w:rsidRPr="00CE21D6">
        <w:rPr>
          <w:color w:val="000000" w:themeColor="text1"/>
        </w:rPr>
        <w:t>savetovanja</w:t>
      </w:r>
      <w:proofErr w:type="spellEnd"/>
      <w:r w:rsidRPr="00CE21D6">
        <w:rPr>
          <w:color w:val="000000" w:themeColor="text1"/>
        </w:rPr>
        <w:t xml:space="preserve"> </w:t>
      </w:r>
      <w:proofErr w:type="spellStart"/>
      <w:r w:rsidRPr="00CE21D6">
        <w:rPr>
          <w:color w:val="000000" w:themeColor="text1"/>
        </w:rPr>
        <w:t>od</w:t>
      </w:r>
      <w:proofErr w:type="spellEnd"/>
      <w:r w:rsidRPr="00CE21D6">
        <w:rPr>
          <w:color w:val="000000" w:themeColor="text1"/>
        </w:rPr>
        <w:t xml:space="preserve"> </w:t>
      </w:r>
      <w:proofErr w:type="spellStart"/>
      <w:r w:rsidRPr="00CE21D6">
        <w:rPr>
          <w:color w:val="000000" w:themeColor="text1"/>
        </w:rPr>
        <w:t>strane</w:t>
      </w:r>
      <w:proofErr w:type="spellEnd"/>
      <w:r w:rsidRPr="00CE21D6">
        <w:rPr>
          <w:color w:val="000000" w:themeColor="text1"/>
        </w:rPr>
        <w:t xml:space="preserve"> </w:t>
      </w:r>
      <w:proofErr w:type="spellStart"/>
      <w:r w:rsidRPr="00CE21D6">
        <w:rPr>
          <w:color w:val="000000" w:themeColor="text1"/>
        </w:rPr>
        <w:t>advokata</w:t>
      </w:r>
      <w:proofErr w:type="spellEnd"/>
      <w:r>
        <w:rPr>
          <w:color w:val="000000" w:themeColor="text1"/>
        </w:rPr>
        <w:t xml:space="preserve">. </w:t>
      </w:r>
    </w:p>
    <w:p w14:paraId="1B40C774" w14:textId="77777777" w:rsidR="008A002F" w:rsidRPr="00D23906" w:rsidRDefault="008A002F" w:rsidP="008A002F">
      <w:pPr>
        <w:spacing w:after="240"/>
        <w:jc w:val="both"/>
      </w:pPr>
      <w:r w:rsidRPr="00D23906">
        <w:t xml:space="preserve">Ove </w:t>
      </w:r>
      <w:proofErr w:type="spellStart"/>
      <w:r w:rsidRPr="00D23906">
        <w:t>usluge</w:t>
      </w:r>
      <w:proofErr w:type="spellEnd"/>
      <w:r w:rsidRPr="00D23906">
        <w:t xml:space="preserve"> </w:t>
      </w:r>
      <w:proofErr w:type="spellStart"/>
      <w:r w:rsidRPr="00D23906">
        <w:t>treba</w:t>
      </w:r>
      <w:proofErr w:type="spellEnd"/>
      <w:r w:rsidRPr="00D23906">
        <w:t xml:space="preserve"> </w:t>
      </w:r>
      <w:proofErr w:type="spellStart"/>
      <w:r w:rsidRPr="00D23906">
        <w:t>razlikovati</w:t>
      </w:r>
      <w:proofErr w:type="spellEnd"/>
      <w:r w:rsidRPr="00D23906">
        <w:t xml:space="preserve"> </w:t>
      </w:r>
      <w:proofErr w:type="spellStart"/>
      <w:r w:rsidRPr="00D23906">
        <w:t>od</w:t>
      </w:r>
      <w:proofErr w:type="spellEnd"/>
      <w:r w:rsidRPr="00D23906">
        <w:t xml:space="preserve"> </w:t>
      </w:r>
      <w:proofErr w:type="spellStart"/>
      <w:r w:rsidRPr="00D23906">
        <w:t>pravnih</w:t>
      </w:r>
      <w:proofErr w:type="spellEnd"/>
      <w:r w:rsidRPr="00D23906">
        <w:t xml:space="preserve"> </w:t>
      </w:r>
      <w:proofErr w:type="spellStart"/>
      <w:r w:rsidRPr="00D23906">
        <w:t>usluga</w:t>
      </w:r>
      <w:proofErr w:type="spellEnd"/>
      <w:r w:rsidRPr="00D23906">
        <w:t xml:space="preserve"> </w:t>
      </w:r>
      <w:proofErr w:type="spellStart"/>
      <w:r w:rsidRPr="00D23906">
        <w:rPr>
          <w:rFonts w:cstheme="minorHAnsi"/>
          <w:shd w:val="clear" w:color="auto" w:fill="FFFFFF"/>
        </w:rPr>
        <w:t>iz</w:t>
      </w:r>
      <w:proofErr w:type="spellEnd"/>
      <w:r w:rsidRPr="00D23906">
        <w:rPr>
          <w:rFonts w:cstheme="minorHAnsi"/>
          <w:shd w:val="clear" w:color="auto" w:fill="FFFFFF"/>
        </w:rPr>
        <w:t xml:space="preserve"> </w:t>
      </w:r>
      <w:proofErr w:type="spellStart"/>
      <w:r w:rsidRPr="00D23906">
        <w:rPr>
          <w:rFonts w:cstheme="minorHAnsi"/>
          <w:shd w:val="clear" w:color="auto" w:fill="FFFFFF"/>
        </w:rPr>
        <w:t>člana</w:t>
      </w:r>
      <w:proofErr w:type="spellEnd"/>
      <w:r w:rsidRPr="00D23906">
        <w:rPr>
          <w:rFonts w:cstheme="minorHAnsi"/>
          <w:shd w:val="clear" w:color="auto" w:fill="FFFFFF"/>
        </w:rPr>
        <w:t xml:space="preserve"> 27. </w:t>
      </w:r>
      <w:proofErr w:type="spellStart"/>
      <w:r w:rsidRPr="00D23906">
        <w:rPr>
          <w:rFonts w:cstheme="minorHAnsi"/>
          <w:shd w:val="clear" w:color="auto" w:fill="FFFFFF"/>
        </w:rPr>
        <w:t>stav</w:t>
      </w:r>
      <w:proofErr w:type="spellEnd"/>
      <w:r w:rsidRPr="00D23906">
        <w:rPr>
          <w:rFonts w:cstheme="minorHAnsi"/>
          <w:shd w:val="clear" w:color="auto" w:fill="FFFFFF"/>
        </w:rPr>
        <w:t xml:space="preserve"> 1. </w:t>
      </w:r>
      <w:proofErr w:type="spellStart"/>
      <w:r w:rsidRPr="00D23906">
        <w:rPr>
          <w:rFonts w:cstheme="minorHAnsi"/>
          <w:shd w:val="clear" w:color="auto" w:fill="FFFFFF"/>
        </w:rPr>
        <w:t>tačka</w:t>
      </w:r>
      <w:proofErr w:type="spellEnd"/>
      <w:r w:rsidRPr="00D23906">
        <w:rPr>
          <w:rFonts w:cstheme="minorHAnsi"/>
          <w:shd w:val="clear" w:color="auto" w:fill="FFFFFF"/>
        </w:rPr>
        <w:t xml:space="preserve"> 3) ZJN (</w:t>
      </w:r>
      <w:r w:rsidRPr="00D23906">
        <w:rPr>
          <w:rFonts w:eastAsia="Times New Roman" w:cstheme="minorHAnsi"/>
          <w:lang w:val="sr-Latn-RS"/>
        </w:rPr>
        <w:t>U Prilogu 7, za ove pravne usluge</w:t>
      </w:r>
      <w:r w:rsidRPr="00D23906">
        <w:rPr>
          <w:rFonts w:eastAsia="Times New Roman" w:cstheme="minorHAnsi"/>
          <w:vertAlign w:val="superscript"/>
          <w:lang w:val="sr-Latn-RS"/>
        </w:rPr>
        <w:footnoteReference w:id="46"/>
      </w:r>
      <w:r w:rsidRPr="00D23906">
        <w:rPr>
          <w:rFonts w:eastAsia="Times New Roman" w:cstheme="minorHAnsi"/>
          <w:lang w:val="sr-Latn-RS"/>
        </w:rPr>
        <w:t xml:space="preserve">, je naznačeno – </w:t>
      </w:r>
      <w:r w:rsidRPr="00D23906">
        <w:rPr>
          <w:rFonts w:eastAsia="Times New Roman" w:cstheme="minorHAnsi"/>
          <w:b/>
          <w:bCs/>
          <w:lang w:val="sr-Latn-RS"/>
        </w:rPr>
        <w:t>pravne usluge, ako nisu izuzete, u skladu sa članom 12. tačka 4) ovog zakona</w:t>
      </w:r>
      <w:r w:rsidRPr="00D23906">
        <w:rPr>
          <w:rFonts w:cstheme="minorHAnsi"/>
          <w:shd w:val="clear" w:color="auto" w:fill="FFFFFF"/>
        </w:rPr>
        <w:t>).</w:t>
      </w:r>
    </w:p>
    <w:p w14:paraId="1F306A0F" w14:textId="77777777" w:rsidR="008A002F" w:rsidRPr="00CE21D6" w:rsidRDefault="008A002F" w:rsidP="002B4F07">
      <w:pPr>
        <w:pStyle w:val="ListParagraph"/>
        <w:numPr>
          <w:ilvl w:val="0"/>
          <w:numId w:val="1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(1) </w:t>
      </w:r>
    </w:p>
    <w:p w14:paraId="1F618EC7" w14:textId="77777777" w:rsidR="008A002F" w:rsidRPr="00CE21D6" w:rsidRDefault="008A002F" w:rsidP="008A002F">
      <w:pPr>
        <w:spacing w:after="240"/>
        <w:jc w:val="both"/>
        <w:rPr>
          <w:rFonts w:cstheme="minorHAnsi"/>
          <w:shd w:val="clear" w:color="auto" w:fill="FFFFFF"/>
        </w:rPr>
      </w:pPr>
      <w:proofErr w:type="spellStart"/>
      <w:r>
        <w:rPr>
          <w:rFonts w:cstheme="minorHAnsi"/>
          <w:color w:val="002060"/>
          <w:shd w:val="clear" w:color="auto" w:fill="FFFFFF"/>
        </w:rPr>
        <w:lastRenderedPageBreak/>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w:t>
      </w:r>
      <w:r w:rsidRPr="00CE21D6">
        <w:rPr>
          <w:rFonts w:cstheme="minorHAnsi"/>
          <w:color w:val="002060"/>
          <w:shd w:val="clear" w:color="auto" w:fill="FFFFFF"/>
        </w:rPr>
        <w:t>ravne</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usluge</w:t>
      </w:r>
      <w:proofErr w:type="spellEnd"/>
      <w:r w:rsidRPr="00CE21D6">
        <w:rPr>
          <w:rFonts w:cstheme="minorHAnsi"/>
          <w:color w:val="002060"/>
          <w:shd w:val="clear" w:color="auto" w:fill="FFFFFF"/>
        </w:rPr>
        <w:t xml:space="preserve"> </w:t>
      </w:r>
      <w:proofErr w:type="spellStart"/>
      <w:r w:rsidRPr="00CE21D6">
        <w:rPr>
          <w:rFonts w:cstheme="minorHAnsi"/>
          <w:b/>
          <w:bCs/>
          <w:color w:val="002060"/>
          <w:shd w:val="clear" w:color="auto" w:fill="FFFFFF"/>
        </w:rPr>
        <w:t>zastupanja</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naručioca</w:t>
      </w:r>
      <w:proofErr w:type="spellEnd"/>
      <w:r w:rsidRPr="00CE21D6">
        <w:rPr>
          <w:rFonts w:cstheme="minorHAnsi"/>
          <w:color w:val="002060"/>
          <w:shd w:val="clear" w:color="auto" w:fill="FFFFFF"/>
        </w:rPr>
        <w:t xml:space="preserve"> </w:t>
      </w:r>
      <w:proofErr w:type="spellStart"/>
      <w:r w:rsidRPr="00CE21D6">
        <w:rPr>
          <w:rFonts w:cstheme="minorHAnsi"/>
          <w:b/>
          <w:bCs/>
          <w:color w:val="002060"/>
          <w:shd w:val="clear" w:color="auto" w:fill="FFFFFF"/>
        </w:rPr>
        <w:t>od</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strane</w:t>
      </w:r>
      <w:proofErr w:type="spellEnd"/>
      <w:r w:rsidRPr="00CE21D6">
        <w:rPr>
          <w:rFonts w:cstheme="minorHAnsi"/>
          <w:color w:val="002060"/>
          <w:shd w:val="clear" w:color="auto" w:fill="FFFFFF"/>
        </w:rPr>
        <w:t xml:space="preserve"> </w:t>
      </w:r>
      <w:proofErr w:type="spellStart"/>
      <w:r w:rsidRPr="00CE21D6">
        <w:rPr>
          <w:rFonts w:cstheme="minorHAnsi"/>
          <w:b/>
          <w:bCs/>
          <w:color w:val="002060"/>
          <w:shd w:val="clear" w:color="auto" w:fill="FFFFFF"/>
        </w:rPr>
        <w:t>advokata</w:t>
      </w:r>
      <w:proofErr w:type="spellEnd"/>
      <w:r w:rsidRPr="00CE21D6">
        <w:rPr>
          <w:rFonts w:cstheme="minorHAnsi"/>
          <w:color w:val="002060"/>
          <w:shd w:val="clear" w:color="auto" w:fill="FFFFFF"/>
        </w:rPr>
        <w:t xml:space="preserve"> </w:t>
      </w:r>
      <w:r w:rsidRPr="00CE21D6">
        <w:rPr>
          <w:rFonts w:cstheme="minorHAnsi"/>
          <w:b/>
          <w:bCs/>
          <w:color w:val="002060"/>
          <w:shd w:val="clear" w:color="auto" w:fill="FFFFFF"/>
        </w:rPr>
        <w:t xml:space="preserve">u </w:t>
      </w:r>
      <w:proofErr w:type="spellStart"/>
      <w:r w:rsidRPr="00CE21D6">
        <w:rPr>
          <w:rFonts w:cstheme="minorHAnsi"/>
          <w:b/>
          <w:bCs/>
          <w:color w:val="002060"/>
          <w:shd w:val="clear" w:color="auto" w:fill="FFFFFF"/>
        </w:rPr>
        <w:t>postupku</w:t>
      </w:r>
      <w:proofErr w:type="spellEnd"/>
      <w:r w:rsidRPr="00CE21D6">
        <w:rPr>
          <w:rFonts w:cstheme="minorHAnsi"/>
          <w:b/>
          <w:bCs/>
          <w:color w:val="002060"/>
          <w:shd w:val="clear" w:color="auto" w:fill="FFFFFF"/>
        </w:rPr>
        <w:t xml:space="preserve"> </w:t>
      </w:r>
      <w:proofErr w:type="spellStart"/>
      <w:r w:rsidRPr="00CE21D6">
        <w:rPr>
          <w:rFonts w:cstheme="minorHAnsi"/>
          <w:b/>
          <w:bCs/>
          <w:color w:val="002060"/>
          <w:shd w:val="clear" w:color="auto" w:fill="FFFFFF"/>
        </w:rPr>
        <w:t>arbitraže</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ili</w:t>
      </w:r>
      <w:proofErr w:type="spellEnd"/>
      <w:r w:rsidRPr="00CE21D6">
        <w:rPr>
          <w:rFonts w:cstheme="minorHAnsi"/>
          <w:color w:val="002060"/>
          <w:shd w:val="clear" w:color="auto" w:fill="FFFFFF"/>
        </w:rPr>
        <w:t xml:space="preserve"> </w:t>
      </w:r>
      <w:proofErr w:type="spellStart"/>
      <w:r w:rsidRPr="0035255E">
        <w:rPr>
          <w:rFonts w:cstheme="minorHAnsi"/>
          <w:b/>
          <w:bCs/>
          <w:color w:val="002060"/>
          <w:shd w:val="clear" w:color="auto" w:fill="FFFFFF"/>
        </w:rPr>
        <w:t>sporazumnog</w:t>
      </w:r>
      <w:proofErr w:type="spellEnd"/>
      <w:r w:rsidRPr="0035255E">
        <w:rPr>
          <w:rFonts w:cstheme="minorHAnsi"/>
          <w:b/>
          <w:bCs/>
          <w:color w:val="002060"/>
          <w:shd w:val="clear" w:color="auto" w:fill="FFFFFF"/>
        </w:rPr>
        <w:t xml:space="preserve"> </w:t>
      </w:r>
      <w:proofErr w:type="spellStart"/>
      <w:r w:rsidRPr="0035255E">
        <w:rPr>
          <w:rFonts w:cstheme="minorHAnsi"/>
          <w:b/>
          <w:bCs/>
          <w:color w:val="002060"/>
          <w:shd w:val="clear" w:color="auto" w:fill="FFFFFF"/>
        </w:rPr>
        <w:t>rešavanja</w:t>
      </w:r>
      <w:proofErr w:type="spellEnd"/>
      <w:r w:rsidRPr="0035255E">
        <w:rPr>
          <w:rFonts w:cstheme="minorHAnsi"/>
          <w:b/>
          <w:bCs/>
          <w:color w:val="002060"/>
          <w:shd w:val="clear" w:color="auto" w:fill="FFFFFF"/>
        </w:rPr>
        <w:t xml:space="preserve"> </w:t>
      </w:r>
      <w:proofErr w:type="spellStart"/>
      <w:r w:rsidRPr="0035255E">
        <w:rPr>
          <w:rFonts w:cstheme="minorHAnsi"/>
          <w:b/>
          <w:bCs/>
          <w:color w:val="002060"/>
          <w:shd w:val="clear" w:color="auto" w:fill="FFFFFF"/>
        </w:rPr>
        <w:t>spora</w:t>
      </w:r>
      <w:proofErr w:type="spellEnd"/>
      <w:r w:rsidRPr="00CE21D6">
        <w:rPr>
          <w:rFonts w:cstheme="minorHAnsi"/>
          <w:color w:val="002060"/>
          <w:shd w:val="clear" w:color="auto" w:fill="FFFFFF"/>
        </w:rPr>
        <w:t xml:space="preserve"> </w:t>
      </w:r>
      <w:r w:rsidRPr="0035255E">
        <w:rPr>
          <w:rFonts w:cstheme="minorHAnsi"/>
          <w:color w:val="002060"/>
          <w:shd w:val="clear" w:color="auto" w:fill="FFFFFF"/>
        </w:rPr>
        <w:t xml:space="preserve">u </w:t>
      </w:r>
      <w:proofErr w:type="spellStart"/>
      <w:r w:rsidRPr="0035255E">
        <w:rPr>
          <w:rFonts w:cstheme="minorHAnsi"/>
          <w:color w:val="002060"/>
          <w:shd w:val="clear" w:color="auto" w:fill="FFFFFF"/>
        </w:rPr>
        <w:t>zemlji</w:t>
      </w:r>
      <w:proofErr w:type="spellEnd"/>
      <w:r w:rsidRPr="0035255E">
        <w:rPr>
          <w:rFonts w:cstheme="minorHAnsi"/>
          <w:color w:val="002060"/>
          <w:shd w:val="clear" w:color="auto" w:fill="FFFFFF"/>
        </w:rPr>
        <w:t xml:space="preserve"> </w:t>
      </w:r>
      <w:proofErr w:type="spellStart"/>
      <w:r w:rsidRPr="0035255E">
        <w:rPr>
          <w:rFonts w:cstheme="minorHAnsi"/>
          <w:color w:val="002060"/>
          <w:shd w:val="clear" w:color="auto" w:fill="FFFFFF"/>
        </w:rPr>
        <w:t>ili</w:t>
      </w:r>
      <w:proofErr w:type="spellEnd"/>
      <w:r w:rsidRPr="0035255E">
        <w:rPr>
          <w:rFonts w:cstheme="minorHAnsi"/>
          <w:color w:val="002060"/>
          <w:shd w:val="clear" w:color="auto" w:fill="FFFFFF"/>
        </w:rPr>
        <w:t xml:space="preserve"> </w:t>
      </w:r>
      <w:proofErr w:type="spellStart"/>
      <w:r w:rsidRPr="0035255E">
        <w:rPr>
          <w:rFonts w:cstheme="minorHAnsi"/>
          <w:color w:val="002060"/>
          <w:shd w:val="clear" w:color="auto" w:fill="FFFFFF"/>
        </w:rPr>
        <w:t>inostranstvu</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kao</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i</w:t>
      </w:r>
      <w:proofErr w:type="spellEnd"/>
      <w:r w:rsidRPr="00CE21D6">
        <w:rPr>
          <w:rFonts w:cstheme="minorHAnsi"/>
          <w:color w:val="002060"/>
          <w:shd w:val="clear" w:color="auto" w:fill="FFFFFF"/>
        </w:rPr>
        <w:t xml:space="preserve"> pred </w:t>
      </w:r>
      <w:proofErr w:type="spellStart"/>
      <w:r w:rsidRPr="00CE21D6">
        <w:rPr>
          <w:rFonts w:cstheme="minorHAnsi"/>
          <w:color w:val="002060"/>
          <w:shd w:val="clear" w:color="auto" w:fill="FFFFFF"/>
        </w:rPr>
        <w:t>međunarodnom</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arbitražom</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ili</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međunarodnim</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telom</w:t>
      </w:r>
      <w:proofErr w:type="spellEnd"/>
      <w:r w:rsidRPr="00CE21D6">
        <w:rPr>
          <w:rFonts w:cstheme="minorHAnsi"/>
          <w:color w:val="002060"/>
          <w:shd w:val="clear" w:color="auto" w:fill="FFFFFF"/>
        </w:rPr>
        <w:t xml:space="preserve"> za </w:t>
      </w:r>
      <w:proofErr w:type="spellStart"/>
      <w:r w:rsidRPr="00CE21D6">
        <w:rPr>
          <w:rFonts w:cstheme="minorHAnsi"/>
          <w:color w:val="002060"/>
          <w:shd w:val="clear" w:color="auto" w:fill="FFFFFF"/>
        </w:rPr>
        <w:t>sporazumno</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rešavanje</w:t>
      </w:r>
      <w:proofErr w:type="spellEnd"/>
      <w:r w:rsidRPr="00CE21D6">
        <w:rPr>
          <w:rFonts w:cstheme="minorHAnsi"/>
          <w:color w:val="002060"/>
          <w:shd w:val="clear" w:color="auto" w:fill="FFFFFF"/>
        </w:rPr>
        <w:t xml:space="preserve"> </w:t>
      </w:r>
      <w:proofErr w:type="spellStart"/>
      <w:r w:rsidRPr="00CE21D6">
        <w:rPr>
          <w:rFonts w:cstheme="minorHAnsi"/>
          <w:color w:val="002060"/>
          <w:shd w:val="clear" w:color="auto" w:fill="FFFFFF"/>
        </w:rPr>
        <w:t>sporova</w:t>
      </w:r>
      <w:proofErr w:type="spellEnd"/>
      <w:r w:rsidRPr="00CE21D6">
        <w:rPr>
          <w:rFonts w:cstheme="minorHAnsi"/>
          <w:color w:val="002060"/>
          <w:shd w:val="clear" w:color="auto" w:fill="FFFFFF"/>
        </w:rPr>
        <w:t>.</w:t>
      </w:r>
    </w:p>
    <w:p w14:paraId="7CAF2D26" w14:textId="77777777" w:rsidR="008A002F" w:rsidRPr="00D17B8C" w:rsidRDefault="008A002F" w:rsidP="008A002F">
      <w:pPr>
        <w:spacing w:after="240"/>
        <w:jc w:val="both"/>
        <w:rPr>
          <w:rFonts w:cstheme="minorHAnsi"/>
          <w:shd w:val="clear" w:color="auto" w:fill="FFFFFF"/>
        </w:rPr>
      </w:pPr>
      <w:proofErr w:type="spellStart"/>
      <w:r w:rsidRPr="00D17B8C">
        <w:rPr>
          <w:rFonts w:cstheme="minorHAnsi"/>
          <w:shd w:val="clear" w:color="auto" w:fill="FFFFFF"/>
        </w:rPr>
        <w:t>Ovaj</w:t>
      </w:r>
      <w:proofErr w:type="spellEnd"/>
      <w:r w:rsidRPr="00D17B8C">
        <w:rPr>
          <w:rFonts w:cstheme="minorHAnsi"/>
          <w:shd w:val="clear" w:color="auto" w:fill="FFFFFF"/>
        </w:rPr>
        <w:t xml:space="preserve"> </w:t>
      </w:r>
      <w:proofErr w:type="spellStart"/>
      <w:r w:rsidRPr="00D17B8C">
        <w:rPr>
          <w:rFonts w:cstheme="minorHAnsi"/>
          <w:shd w:val="clear" w:color="auto" w:fill="FFFFFF"/>
        </w:rPr>
        <w:t>pravni</w:t>
      </w:r>
      <w:proofErr w:type="spellEnd"/>
      <w:r w:rsidRPr="00D17B8C">
        <w:rPr>
          <w:rFonts w:cstheme="minorHAnsi"/>
          <w:shd w:val="clear" w:color="auto" w:fill="FFFFFF"/>
        </w:rPr>
        <w:t xml:space="preserve"> </w:t>
      </w:r>
      <w:proofErr w:type="spellStart"/>
      <w:r w:rsidRPr="00D17B8C">
        <w:rPr>
          <w:rFonts w:cstheme="minorHAnsi"/>
          <w:shd w:val="clear" w:color="auto" w:fill="FFFFFF"/>
        </w:rPr>
        <w:t>osnov</w:t>
      </w:r>
      <w:proofErr w:type="spellEnd"/>
      <w:r w:rsidRPr="00D17B8C">
        <w:rPr>
          <w:rFonts w:cstheme="minorHAnsi"/>
          <w:shd w:val="clear" w:color="auto" w:fill="FFFFFF"/>
        </w:rPr>
        <w:t xml:space="preserve"> je u </w:t>
      </w:r>
      <w:proofErr w:type="spellStart"/>
      <w:r w:rsidRPr="00D17B8C">
        <w:rPr>
          <w:rFonts w:cstheme="minorHAnsi"/>
          <w:shd w:val="clear" w:color="auto" w:fill="FFFFFF"/>
        </w:rPr>
        <w:t>vezi</w:t>
      </w:r>
      <w:proofErr w:type="spellEnd"/>
      <w:r w:rsidRPr="00D17B8C">
        <w:rPr>
          <w:rFonts w:cstheme="minorHAnsi"/>
          <w:shd w:val="clear" w:color="auto" w:fill="FFFFFF"/>
        </w:rPr>
        <w:t xml:space="preserve"> </w:t>
      </w:r>
      <w:proofErr w:type="spellStart"/>
      <w:r w:rsidRPr="00D17B8C">
        <w:rPr>
          <w:rFonts w:cstheme="minorHAnsi"/>
          <w:shd w:val="clear" w:color="auto" w:fill="FFFFFF"/>
        </w:rPr>
        <w:t>sa</w:t>
      </w:r>
      <w:proofErr w:type="spellEnd"/>
      <w:r w:rsidRPr="00D17B8C">
        <w:rPr>
          <w:rFonts w:cstheme="minorHAnsi"/>
          <w:shd w:val="clear" w:color="auto" w:fill="FFFFFF"/>
        </w:rPr>
        <w:t xml:space="preserve"> </w:t>
      </w:r>
      <w:proofErr w:type="spellStart"/>
      <w:r w:rsidRPr="00D17B8C">
        <w:rPr>
          <w:rFonts w:cstheme="minorHAnsi"/>
          <w:shd w:val="clear" w:color="auto" w:fill="FFFFFF"/>
        </w:rPr>
        <w:t>prethodnim</w:t>
      </w:r>
      <w:proofErr w:type="spellEnd"/>
      <w:r>
        <w:rPr>
          <w:rFonts w:cstheme="minorHAnsi"/>
          <w:shd w:val="clear" w:color="auto" w:fill="FFFFFF"/>
        </w:rPr>
        <w:t xml:space="preserve"> </w:t>
      </w:r>
      <w:proofErr w:type="spellStart"/>
      <w:r>
        <w:rPr>
          <w:rFonts w:cstheme="minorHAnsi"/>
          <w:shd w:val="clear" w:color="auto" w:fill="FFFFFF"/>
        </w:rPr>
        <w:t>izuzetkom</w:t>
      </w:r>
      <w:proofErr w:type="spellEnd"/>
      <w:r>
        <w:rPr>
          <w:rFonts w:cstheme="minorHAnsi"/>
          <w:shd w:val="clear" w:color="auto" w:fill="FFFFFF"/>
        </w:rPr>
        <w:t xml:space="preserve"> </w:t>
      </w:r>
      <w:proofErr w:type="spellStart"/>
      <w:r>
        <w:rPr>
          <w:rFonts w:cstheme="minorHAnsi"/>
          <w:shd w:val="clear" w:color="auto" w:fill="FFFFFF"/>
        </w:rPr>
        <w:t>iz</w:t>
      </w:r>
      <w:proofErr w:type="spellEnd"/>
      <w:r w:rsidRPr="00D17B8C">
        <w:rPr>
          <w:rFonts w:cstheme="minorHAnsi"/>
          <w:shd w:val="clear" w:color="auto" w:fill="FFFFFF"/>
        </w:rPr>
        <w:t xml:space="preserve"> </w:t>
      </w:r>
      <w:proofErr w:type="spellStart"/>
      <w:r w:rsidRPr="00D17B8C">
        <w:rPr>
          <w:rFonts w:cstheme="minorHAnsi"/>
          <w:shd w:val="clear" w:color="auto" w:fill="FFFFFF"/>
        </w:rPr>
        <w:t>član</w:t>
      </w:r>
      <w:r>
        <w:rPr>
          <w:rFonts w:cstheme="minorHAnsi"/>
          <w:shd w:val="clear" w:color="auto" w:fill="FFFFFF"/>
        </w:rPr>
        <w:t>a</w:t>
      </w:r>
      <w:proofErr w:type="spellEnd"/>
      <w:r w:rsidRPr="00D17B8C">
        <w:rPr>
          <w:rFonts w:cstheme="minorHAnsi"/>
          <w:shd w:val="clear" w:color="auto" w:fill="FFFFFF"/>
        </w:rPr>
        <w:t xml:space="preserve"> 12. </w:t>
      </w:r>
      <w:proofErr w:type="spellStart"/>
      <w:r w:rsidRPr="00D17B8C">
        <w:rPr>
          <w:rFonts w:cstheme="minorHAnsi"/>
          <w:shd w:val="clear" w:color="auto" w:fill="FFFFFF"/>
        </w:rPr>
        <w:t>stav</w:t>
      </w:r>
      <w:proofErr w:type="spellEnd"/>
      <w:r w:rsidRPr="00D17B8C">
        <w:rPr>
          <w:rFonts w:cstheme="minorHAnsi"/>
          <w:shd w:val="clear" w:color="auto" w:fill="FFFFFF"/>
        </w:rPr>
        <w:t xml:space="preserve"> 1. </w:t>
      </w:r>
      <w:proofErr w:type="spellStart"/>
      <w:r w:rsidRPr="00D17B8C">
        <w:rPr>
          <w:rFonts w:cstheme="minorHAnsi"/>
          <w:shd w:val="clear" w:color="auto" w:fill="FFFFFF"/>
        </w:rPr>
        <w:t>tačka</w:t>
      </w:r>
      <w:proofErr w:type="spellEnd"/>
      <w:r w:rsidRPr="00D17B8C">
        <w:rPr>
          <w:rFonts w:cstheme="minorHAnsi"/>
          <w:shd w:val="clear" w:color="auto" w:fill="FFFFFF"/>
        </w:rPr>
        <w:t xml:space="preserve"> 3) ZJN, s </w:t>
      </w:r>
      <w:proofErr w:type="spellStart"/>
      <w:r w:rsidRPr="00D17B8C">
        <w:rPr>
          <w:rFonts w:cstheme="minorHAnsi"/>
          <w:shd w:val="clear" w:color="auto" w:fill="FFFFFF"/>
        </w:rPr>
        <w:t>tim</w:t>
      </w:r>
      <w:proofErr w:type="spellEnd"/>
      <w:r w:rsidRPr="00D17B8C">
        <w:rPr>
          <w:rFonts w:cstheme="minorHAnsi"/>
          <w:shd w:val="clear" w:color="auto" w:fill="FFFFFF"/>
        </w:rPr>
        <w:t xml:space="preserve"> da </w:t>
      </w:r>
      <w:proofErr w:type="spellStart"/>
      <w:r w:rsidRPr="00D17B8C">
        <w:rPr>
          <w:rFonts w:cstheme="minorHAnsi"/>
          <w:shd w:val="clear" w:color="auto" w:fill="FFFFFF"/>
        </w:rPr>
        <w:t>naručioca</w:t>
      </w:r>
      <w:proofErr w:type="spellEnd"/>
      <w:r w:rsidRPr="00D17B8C">
        <w:rPr>
          <w:rFonts w:cstheme="minorHAnsi"/>
          <w:shd w:val="clear" w:color="auto" w:fill="FFFFFF"/>
        </w:rPr>
        <w:t xml:space="preserve"> u </w:t>
      </w:r>
      <w:proofErr w:type="spellStart"/>
      <w:r w:rsidRPr="00D17B8C">
        <w:rPr>
          <w:rFonts w:cstheme="minorHAnsi"/>
          <w:shd w:val="clear" w:color="auto" w:fill="FFFFFF"/>
        </w:rPr>
        <w:t>postupku</w:t>
      </w:r>
      <w:proofErr w:type="spellEnd"/>
      <w:r w:rsidRPr="00D17B8C">
        <w:rPr>
          <w:rFonts w:cstheme="minorHAnsi"/>
          <w:shd w:val="clear" w:color="auto" w:fill="FFFFFF"/>
        </w:rPr>
        <w:t xml:space="preserve"> </w:t>
      </w:r>
      <w:proofErr w:type="spellStart"/>
      <w:r w:rsidRPr="00D17B8C">
        <w:rPr>
          <w:rFonts w:cstheme="minorHAnsi"/>
          <w:shd w:val="clear" w:color="auto" w:fill="FFFFFF"/>
        </w:rPr>
        <w:t>arbitraže</w:t>
      </w:r>
      <w:proofErr w:type="spellEnd"/>
      <w:r w:rsidRPr="00D17B8C">
        <w:rPr>
          <w:rFonts w:cstheme="minorHAnsi"/>
          <w:shd w:val="clear" w:color="auto" w:fill="FFFFFF"/>
        </w:rPr>
        <w:t xml:space="preserve"> </w:t>
      </w:r>
      <w:proofErr w:type="spellStart"/>
      <w:r w:rsidRPr="00D17B8C">
        <w:rPr>
          <w:rFonts w:cstheme="minorHAnsi"/>
          <w:shd w:val="clear" w:color="auto" w:fill="FFFFFF"/>
        </w:rPr>
        <w:t>ili</w:t>
      </w:r>
      <w:proofErr w:type="spellEnd"/>
      <w:r w:rsidRPr="00D17B8C">
        <w:rPr>
          <w:rFonts w:cstheme="minorHAnsi"/>
          <w:shd w:val="clear" w:color="auto" w:fill="FFFFFF"/>
        </w:rPr>
        <w:t xml:space="preserve"> </w:t>
      </w:r>
      <w:proofErr w:type="spellStart"/>
      <w:r w:rsidRPr="00D17B8C">
        <w:rPr>
          <w:rFonts w:cstheme="minorHAnsi"/>
          <w:shd w:val="clear" w:color="auto" w:fill="FFFFFF"/>
        </w:rPr>
        <w:t>sporazumnog</w:t>
      </w:r>
      <w:proofErr w:type="spellEnd"/>
      <w:r w:rsidRPr="00D17B8C">
        <w:rPr>
          <w:rFonts w:cstheme="minorHAnsi"/>
          <w:shd w:val="clear" w:color="auto" w:fill="FFFFFF"/>
        </w:rPr>
        <w:t xml:space="preserve"> </w:t>
      </w:r>
      <w:proofErr w:type="spellStart"/>
      <w:r w:rsidRPr="00D17B8C">
        <w:rPr>
          <w:rFonts w:cstheme="minorHAnsi"/>
          <w:shd w:val="clear" w:color="auto" w:fill="FFFFFF"/>
        </w:rPr>
        <w:t>rešavanja</w:t>
      </w:r>
      <w:proofErr w:type="spellEnd"/>
      <w:r w:rsidRPr="00D17B8C">
        <w:rPr>
          <w:rFonts w:cstheme="minorHAnsi"/>
          <w:shd w:val="clear" w:color="auto" w:fill="FFFFFF"/>
        </w:rPr>
        <w:t xml:space="preserve"> </w:t>
      </w:r>
      <w:proofErr w:type="spellStart"/>
      <w:r w:rsidRPr="00D17B8C">
        <w:rPr>
          <w:rFonts w:cstheme="minorHAnsi"/>
          <w:shd w:val="clear" w:color="auto" w:fill="FFFFFF"/>
        </w:rPr>
        <w:t>spora</w:t>
      </w:r>
      <w:proofErr w:type="spellEnd"/>
      <w:r w:rsidRPr="00D17B8C">
        <w:rPr>
          <w:rFonts w:cstheme="minorHAnsi"/>
          <w:shd w:val="clear" w:color="auto" w:fill="FFFFFF"/>
        </w:rPr>
        <w:t xml:space="preserve"> </w:t>
      </w:r>
      <w:proofErr w:type="spellStart"/>
      <w:r w:rsidRPr="00D17B8C">
        <w:rPr>
          <w:rFonts w:cstheme="minorHAnsi"/>
          <w:shd w:val="clear" w:color="auto" w:fill="FFFFFF"/>
        </w:rPr>
        <w:t>zastupa</w:t>
      </w:r>
      <w:proofErr w:type="spellEnd"/>
      <w:r w:rsidRPr="00D17B8C">
        <w:rPr>
          <w:rFonts w:cstheme="minorHAnsi"/>
          <w:shd w:val="clear" w:color="auto" w:fill="FFFFFF"/>
        </w:rPr>
        <w:t xml:space="preserve"> </w:t>
      </w:r>
      <w:proofErr w:type="spellStart"/>
      <w:r w:rsidRPr="00D17B8C">
        <w:rPr>
          <w:rFonts w:cstheme="minorHAnsi"/>
          <w:shd w:val="clear" w:color="auto" w:fill="FFFFFF"/>
        </w:rPr>
        <w:t>advokat</w:t>
      </w:r>
      <w:proofErr w:type="spellEnd"/>
      <w:r w:rsidRPr="00D17B8C">
        <w:rPr>
          <w:rFonts w:cstheme="minorHAnsi"/>
          <w:shd w:val="clear" w:color="auto" w:fill="FFFFFF"/>
        </w:rPr>
        <w:t xml:space="preserve">. </w:t>
      </w:r>
    </w:p>
    <w:p w14:paraId="6764083C" w14:textId="77777777" w:rsidR="008A002F" w:rsidRPr="00CE21D6" w:rsidRDefault="008A002F" w:rsidP="002B4F07">
      <w:pPr>
        <w:pStyle w:val="ListParagraph"/>
        <w:numPr>
          <w:ilvl w:val="0"/>
          <w:numId w:val="1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2</w:t>
      </w:r>
      <w:r w:rsidRPr="00CE21D6">
        <w:rPr>
          <w:b/>
          <w:bCs/>
          <w:color w:val="0070C0"/>
          <w:kern w:val="0"/>
          <w:sz w:val="24"/>
          <w:szCs w:val="24"/>
          <w14:ligatures w14:val="none"/>
        </w:rPr>
        <w:t xml:space="preserve">) </w:t>
      </w:r>
    </w:p>
    <w:p w14:paraId="039CC256"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w:t>
      </w:r>
      <w:r w:rsidRPr="00D17B8C">
        <w:rPr>
          <w:rFonts w:cstheme="minorHAnsi"/>
          <w:color w:val="002060"/>
          <w:shd w:val="clear" w:color="auto" w:fill="FFFFFF"/>
        </w:rPr>
        <w:t>ravne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usluge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zastupanja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naručioca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od</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strane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advokata</w:t>
      </w:r>
      <w:proofErr w:type="spellEnd"/>
      <w:r w:rsidRPr="00D17B8C">
        <w:rPr>
          <w:rFonts w:cstheme="minorHAnsi"/>
          <w:b/>
          <w:bCs/>
          <w:color w:val="002060"/>
          <w:shd w:val="clear" w:color="auto" w:fill="FFFFFF"/>
        </w:rPr>
        <w:t xml:space="preserve"> u </w:t>
      </w:r>
      <w:proofErr w:type="spellStart"/>
      <w:r w:rsidRPr="00D17B8C">
        <w:rPr>
          <w:rFonts w:cstheme="minorHAnsi"/>
          <w:b/>
          <w:bCs/>
          <w:color w:val="002060"/>
          <w:shd w:val="clear" w:color="auto" w:fill="FFFFFF"/>
        </w:rPr>
        <w:t>sudskom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drugom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postupku</w:t>
      </w:r>
      <w:proofErr w:type="spellEnd"/>
      <w:r w:rsidRPr="00D17B8C">
        <w:rPr>
          <w:rFonts w:cstheme="minorHAnsi"/>
          <w:color w:val="002060"/>
          <w:shd w:val="clear" w:color="auto" w:fill="FFFFFF"/>
        </w:rPr>
        <w:t xml:space="preserve"> </w:t>
      </w:r>
      <w:r w:rsidRPr="00D17B8C">
        <w:rPr>
          <w:rFonts w:cstheme="minorHAnsi"/>
          <w:b/>
          <w:bCs/>
          <w:color w:val="002060"/>
          <w:shd w:val="clear" w:color="auto" w:fill="FFFFFF"/>
        </w:rPr>
        <w:t xml:space="preserve">pred </w:t>
      </w:r>
      <w:proofErr w:type="spellStart"/>
      <w:r w:rsidRPr="00D17B8C">
        <w:rPr>
          <w:rFonts w:cstheme="minorHAnsi"/>
          <w:b/>
          <w:bCs/>
          <w:color w:val="002060"/>
          <w:shd w:val="clear" w:color="auto" w:fill="FFFFFF"/>
        </w:rPr>
        <w:t>sudovima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ili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drugim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organima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javne</w:t>
      </w:r>
      <w:proofErr w:type="spellEnd"/>
      <w:r w:rsidRPr="00D17B8C">
        <w:rPr>
          <w:rFonts w:cstheme="minorHAnsi"/>
          <w:b/>
          <w:bCs/>
          <w:color w:val="002060"/>
          <w:shd w:val="clear" w:color="auto" w:fill="FFFFFF"/>
        </w:rPr>
        <w:t xml:space="preserve"> vlasti</w:t>
      </w:r>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zemlji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inostranstvu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pred </w:t>
      </w:r>
      <w:proofErr w:type="spellStart"/>
      <w:r w:rsidRPr="00D17B8C">
        <w:rPr>
          <w:rFonts w:cstheme="minorHAnsi"/>
          <w:color w:val="002060"/>
          <w:shd w:val="clear" w:color="auto" w:fill="FFFFFF"/>
        </w:rPr>
        <w:t>međunarodnim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sudovima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tribunalima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institucijama</w:t>
      </w:r>
      <w:proofErr w:type="spellEnd"/>
      <w:r w:rsidRPr="00D17B8C">
        <w:rPr>
          <w:rFonts w:cstheme="minorHAnsi"/>
          <w:color w:val="002060"/>
          <w:shd w:val="clear" w:color="auto" w:fill="FFFFFF"/>
        </w:rPr>
        <w:t>.</w:t>
      </w:r>
    </w:p>
    <w:p w14:paraId="2FD81D3B" w14:textId="77777777" w:rsidR="008A002F" w:rsidRDefault="008A002F" w:rsidP="008A002F">
      <w:pPr>
        <w:spacing w:after="240"/>
        <w:jc w:val="both"/>
        <w:rPr>
          <w:rFonts w:cstheme="minorHAnsi"/>
          <w:shd w:val="clear" w:color="auto" w:fill="FFFFFF"/>
        </w:rPr>
      </w:pPr>
      <w:proofErr w:type="spellStart"/>
      <w:r>
        <w:rPr>
          <w:rFonts w:cstheme="minorHAnsi"/>
          <w:shd w:val="clear" w:color="auto" w:fill="FFFFFF"/>
        </w:rPr>
        <w:t>A</w:t>
      </w:r>
      <w:r w:rsidRPr="00A715A0">
        <w:rPr>
          <w:rFonts w:cstheme="minorHAnsi"/>
          <w:shd w:val="clear" w:color="auto" w:fill="FFFFFF"/>
        </w:rPr>
        <w:t>ko</w:t>
      </w:r>
      <w:proofErr w:type="spellEnd"/>
      <w:r w:rsidRPr="00A715A0">
        <w:rPr>
          <w:rFonts w:cstheme="minorHAnsi"/>
          <w:shd w:val="clear" w:color="auto" w:fill="FFFFFF"/>
        </w:rPr>
        <w:t xml:space="preserve"> </w:t>
      </w:r>
      <w:proofErr w:type="spellStart"/>
      <w:r w:rsidRPr="00A715A0">
        <w:rPr>
          <w:rFonts w:cstheme="minorHAnsi"/>
          <w:shd w:val="clear" w:color="auto" w:fill="FFFFFF"/>
        </w:rPr>
        <w:t>naručilac</w:t>
      </w:r>
      <w:proofErr w:type="spellEnd"/>
      <w:r w:rsidRPr="00A715A0">
        <w:rPr>
          <w:rFonts w:cstheme="minorHAnsi"/>
          <w:shd w:val="clear" w:color="auto" w:fill="FFFFFF"/>
        </w:rPr>
        <w:t xml:space="preserve"> </w:t>
      </w:r>
      <w:proofErr w:type="spellStart"/>
      <w:r w:rsidRPr="00A715A0">
        <w:rPr>
          <w:rFonts w:cstheme="minorHAnsi"/>
          <w:shd w:val="clear" w:color="auto" w:fill="FFFFFF"/>
        </w:rPr>
        <w:t>ima</w:t>
      </w:r>
      <w:proofErr w:type="spellEnd"/>
      <w:r w:rsidRPr="00A715A0">
        <w:rPr>
          <w:rFonts w:cstheme="minorHAnsi"/>
          <w:shd w:val="clear" w:color="auto" w:fill="FFFFFF"/>
        </w:rPr>
        <w:t xml:space="preserve"> </w:t>
      </w:r>
      <w:proofErr w:type="spellStart"/>
      <w:r w:rsidRPr="00A715A0">
        <w:rPr>
          <w:rFonts w:cstheme="minorHAnsi"/>
          <w:shd w:val="clear" w:color="auto" w:fill="FFFFFF"/>
        </w:rPr>
        <w:t>potrebu</w:t>
      </w:r>
      <w:proofErr w:type="spellEnd"/>
      <w:r w:rsidRPr="00A715A0">
        <w:rPr>
          <w:rFonts w:cstheme="minorHAnsi"/>
          <w:shd w:val="clear" w:color="auto" w:fill="FFFFFF"/>
        </w:rPr>
        <w:t xml:space="preserve"> da </w:t>
      </w:r>
      <w:proofErr w:type="spellStart"/>
      <w:r w:rsidRPr="00A715A0">
        <w:rPr>
          <w:rFonts w:cstheme="minorHAnsi"/>
          <w:shd w:val="clear" w:color="auto" w:fill="FFFFFF"/>
        </w:rPr>
        <w:t>angažuje</w:t>
      </w:r>
      <w:proofErr w:type="spellEnd"/>
      <w:r w:rsidRPr="00A715A0">
        <w:rPr>
          <w:rFonts w:cstheme="minorHAnsi"/>
          <w:shd w:val="clear" w:color="auto" w:fill="FFFFFF"/>
        </w:rPr>
        <w:t xml:space="preserve"> </w:t>
      </w:r>
      <w:proofErr w:type="spellStart"/>
      <w:r w:rsidRPr="00A715A0">
        <w:rPr>
          <w:rFonts w:cstheme="minorHAnsi"/>
          <w:shd w:val="clear" w:color="auto" w:fill="FFFFFF"/>
        </w:rPr>
        <w:t>advokata</w:t>
      </w:r>
      <w:proofErr w:type="spellEnd"/>
      <w:r w:rsidRPr="00A715A0">
        <w:rPr>
          <w:rFonts w:cstheme="minorHAnsi"/>
          <w:shd w:val="clear" w:color="auto" w:fill="FFFFFF"/>
        </w:rPr>
        <w:t xml:space="preserve"> koji </w:t>
      </w:r>
      <w:proofErr w:type="spellStart"/>
      <w:r w:rsidRPr="00A715A0">
        <w:rPr>
          <w:rFonts w:cstheme="minorHAnsi"/>
          <w:shd w:val="clear" w:color="auto" w:fill="FFFFFF"/>
        </w:rPr>
        <w:t>će</w:t>
      </w:r>
      <w:proofErr w:type="spellEnd"/>
      <w:r w:rsidRPr="00A715A0">
        <w:rPr>
          <w:rFonts w:cstheme="minorHAnsi"/>
          <w:shd w:val="clear" w:color="auto" w:fill="FFFFFF"/>
        </w:rPr>
        <w:t xml:space="preserve"> ga </w:t>
      </w:r>
      <w:proofErr w:type="spellStart"/>
      <w:r w:rsidRPr="00A715A0">
        <w:rPr>
          <w:rFonts w:cstheme="minorHAnsi"/>
          <w:shd w:val="clear" w:color="auto" w:fill="FFFFFF"/>
        </w:rPr>
        <w:t>zastupati</w:t>
      </w:r>
      <w:proofErr w:type="spellEnd"/>
      <w:r w:rsidRPr="00A715A0">
        <w:rPr>
          <w:rFonts w:cstheme="minorHAnsi"/>
          <w:shd w:val="clear" w:color="auto" w:fill="FFFFFF"/>
        </w:rPr>
        <w:t xml:space="preserve"> u </w:t>
      </w:r>
      <w:proofErr w:type="spellStart"/>
      <w:r w:rsidRPr="00A715A0">
        <w:rPr>
          <w:rFonts w:cstheme="minorHAnsi"/>
          <w:shd w:val="clear" w:color="auto" w:fill="FFFFFF"/>
        </w:rPr>
        <w:t>navedenim</w:t>
      </w:r>
      <w:proofErr w:type="spellEnd"/>
      <w:r w:rsidRPr="00A715A0">
        <w:rPr>
          <w:rFonts w:cstheme="minorHAnsi"/>
          <w:shd w:val="clear" w:color="auto" w:fill="FFFFFF"/>
        </w:rPr>
        <w:t xml:space="preserve"> </w:t>
      </w:r>
      <w:proofErr w:type="spellStart"/>
      <w:r w:rsidRPr="00A715A0">
        <w:rPr>
          <w:rFonts w:cstheme="minorHAnsi"/>
          <w:shd w:val="clear" w:color="auto" w:fill="FFFFFF"/>
        </w:rPr>
        <w:t>postupcima</w:t>
      </w:r>
      <w:proofErr w:type="spellEnd"/>
      <w:r w:rsidRPr="00A715A0">
        <w:rPr>
          <w:rFonts w:cstheme="minorHAnsi"/>
          <w:shd w:val="clear" w:color="auto" w:fill="FFFFFF"/>
        </w:rPr>
        <w:t xml:space="preserve"> </w:t>
      </w:r>
      <w:proofErr w:type="spellStart"/>
      <w:r w:rsidRPr="00A715A0">
        <w:rPr>
          <w:rFonts w:cstheme="minorHAnsi"/>
          <w:shd w:val="clear" w:color="auto" w:fill="FFFFFF"/>
        </w:rPr>
        <w:t>i</w:t>
      </w:r>
      <w:proofErr w:type="spellEnd"/>
      <w:r w:rsidRPr="00A715A0">
        <w:rPr>
          <w:rFonts w:cstheme="minorHAnsi"/>
          <w:shd w:val="clear" w:color="auto" w:fill="FFFFFF"/>
        </w:rPr>
        <w:t xml:space="preserve"> pred </w:t>
      </w:r>
      <w:proofErr w:type="spellStart"/>
      <w:r w:rsidRPr="00A715A0">
        <w:rPr>
          <w:rFonts w:cstheme="minorHAnsi"/>
          <w:shd w:val="clear" w:color="auto" w:fill="FFFFFF"/>
        </w:rPr>
        <w:t>navedenim</w:t>
      </w:r>
      <w:proofErr w:type="spellEnd"/>
      <w:r w:rsidRPr="00A715A0">
        <w:rPr>
          <w:rFonts w:cstheme="minorHAnsi"/>
          <w:shd w:val="clear" w:color="auto" w:fill="FFFFFF"/>
        </w:rPr>
        <w:t xml:space="preserve"> </w:t>
      </w:r>
      <w:proofErr w:type="spellStart"/>
      <w:r w:rsidRPr="00A715A0">
        <w:rPr>
          <w:rFonts w:cstheme="minorHAnsi"/>
          <w:shd w:val="clear" w:color="auto" w:fill="FFFFFF"/>
        </w:rPr>
        <w:t>telima</w:t>
      </w:r>
      <w:proofErr w:type="spellEnd"/>
      <w:r w:rsidRPr="00A715A0">
        <w:rPr>
          <w:rFonts w:cstheme="minorHAnsi"/>
          <w:shd w:val="clear" w:color="auto" w:fill="FFFFFF"/>
        </w:rPr>
        <w:t xml:space="preserve"> </w:t>
      </w:r>
      <w:proofErr w:type="spellStart"/>
      <w:r w:rsidRPr="00A715A0">
        <w:rPr>
          <w:rFonts w:cstheme="minorHAnsi"/>
          <w:shd w:val="clear" w:color="auto" w:fill="FFFFFF"/>
        </w:rPr>
        <w:t>i</w:t>
      </w:r>
      <w:proofErr w:type="spellEnd"/>
      <w:r w:rsidRPr="00A715A0">
        <w:rPr>
          <w:rFonts w:cstheme="minorHAnsi"/>
          <w:shd w:val="clear" w:color="auto" w:fill="FFFFFF"/>
        </w:rPr>
        <w:t xml:space="preserve"> </w:t>
      </w:r>
      <w:proofErr w:type="spellStart"/>
      <w:r w:rsidRPr="00A715A0">
        <w:rPr>
          <w:rFonts w:cstheme="minorHAnsi"/>
          <w:shd w:val="clear" w:color="auto" w:fill="FFFFFF"/>
        </w:rPr>
        <w:t>sudovima</w:t>
      </w:r>
      <w:proofErr w:type="spellEnd"/>
      <w:r w:rsidRPr="00A715A0">
        <w:rPr>
          <w:rFonts w:cstheme="minorHAnsi"/>
          <w:shd w:val="clear" w:color="auto" w:fill="FFFFFF"/>
        </w:rPr>
        <w:t xml:space="preserve">, </w:t>
      </w:r>
      <w:proofErr w:type="spellStart"/>
      <w:r w:rsidRPr="00A715A0">
        <w:rPr>
          <w:rFonts w:cstheme="minorHAnsi"/>
          <w:shd w:val="clear" w:color="auto" w:fill="FFFFFF"/>
        </w:rPr>
        <w:t>nema</w:t>
      </w:r>
      <w:proofErr w:type="spellEnd"/>
      <w:r w:rsidRPr="00A715A0">
        <w:rPr>
          <w:rFonts w:cstheme="minorHAnsi"/>
          <w:shd w:val="clear" w:color="auto" w:fill="FFFFFF"/>
        </w:rPr>
        <w:t xml:space="preserve"> </w:t>
      </w:r>
      <w:proofErr w:type="spellStart"/>
      <w:r w:rsidRPr="00A715A0">
        <w:rPr>
          <w:rFonts w:cstheme="minorHAnsi"/>
          <w:shd w:val="clear" w:color="auto" w:fill="FFFFFF"/>
        </w:rPr>
        <w:t>obavezu</w:t>
      </w:r>
      <w:proofErr w:type="spellEnd"/>
      <w:r w:rsidRPr="00A715A0">
        <w:rPr>
          <w:rFonts w:cstheme="minorHAnsi"/>
          <w:shd w:val="clear" w:color="auto" w:fill="FFFFFF"/>
        </w:rPr>
        <w:t xml:space="preserve"> da </w:t>
      </w:r>
      <w:proofErr w:type="spellStart"/>
      <w:r w:rsidRPr="00A715A0">
        <w:rPr>
          <w:rFonts w:cstheme="minorHAnsi"/>
          <w:shd w:val="clear" w:color="auto" w:fill="FFFFFF"/>
        </w:rPr>
        <w:t>sprovodi</w:t>
      </w:r>
      <w:proofErr w:type="spellEnd"/>
      <w:r w:rsidRPr="00A715A0">
        <w:rPr>
          <w:rFonts w:cstheme="minorHAnsi"/>
          <w:shd w:val="clear" w:color="auto" w:fill="FFFFFF"/>
        </w:rPr>
        <w:t xml:space="preserve"> </w:t>
      </w:r>
      <w:proofErr w:type="spellStart"/>
      <w:r w:rsidRPr="00A715A0">
        <w:rPr>
          <w:rFonts w:cstheme="minorHAnsi"/>
          <w:shd w:val="clear" w:color="auto" w:fill="FFFFFF"/>
        </w:rPr>
        <w:t>postupak</w:t>
      </w:r>
      <w:proofErr w:type="spellEnd"/>
      <w:r w:rsidRPr="00A715A0">
        <w:rPr>
          <w:rFonts w:cstheme="minorHAnsi"/>
          <w:shd w:val="clear" w:color="auto" w:fill="FFFFFF"/>
        </w:rPr>
        <w:t xml:space="preserve"> </w:t>
      </w:r>
      <w:proofErr w:type="spellStart"/>
      <w:r w:rsidRPr="00A715A0">
        <w:rPr>
          <w:rFonts w:cstheme="minorHAnsi"/>
          <w:shd w:val="clear" w:color="auto" w:fill="FFFFFF"/>
        </w:rPr>
        <w:t>javne</w:t>
      </w:r>
      <w:proofErr w:type="spellEnd"/>
      <w:r w:rsidRPr="00A715A0">
        <w:rPr>
          <w:rFonts w:cstheme="minorHAnsi"/>
          <w:shd w:val="clear" w:color="auto" w:fill="FFFFFF"/>
        </w:rPr>
        <w:t xml:space="preserve"> </w:t>
      </w:r>
      <w:proofErr w:type="spellStart"/>
      <w:r w:rsidRPr="00A715A0">
        <w:rPr>
          <w:rFonts w:cstheme="minorHAnsi"/>
          <w:shd w:val="clear" w:color="auto" w:fill="FFFFFF"/>
        </w:rPr>
        <w:t>nabavke</w:t>
      </w:r>
      <w:proofErr w:type="spellEnd"/>
      <w:r w:rsidRPr="00A715A0">
        <w:rPr>
          <w:rFonts w:cstheme="minorHAnsi"/>
          <w:shd w:val="clear" w:color="auto" w:fill="FFFFFF"/>
        </w:rPr>
        <w:t xml:space="preserve"> </w:t>
      </w:r>
      <w:proofErr w:type="spellStart"/>
      <w:r w:rsidRPr="00A715A0">
        <w:rPr>
          <w:rFonts w:cstheme="minorHAnsi"/>
          <w:shd w:val="clear" w:color="auto" w:fill="FFFFFF"/>
        </w:rPr>
        <w:t>prilikom</w:t>
      </w:r>
      <w:proofErr w:type="spellEnd"/>
      <w:r w:rsidRPr="00A715A0">
        <w:rPr>
          <w:rFonts w:cstheme="minorHAnsi"/>
          <w:shd w:val="clear" w:color="auto" w:fill="FFFFFF"/>
        </w:rPr>
        <w:t xml:space="preserve"> </w:t>
      </w:r>
      <w:proofErr w:type="spellStart"/>
      <w:r w:rsidRPr="00A715A0">
        <w:rPr>
          <w:rFonts w:cstheme="minorHAnsi"/>
          <w:shd w:val="clear" w:color="auto" w:fill="FFFFFF"/>
        </w:rPr>
        <w:t>njegovog</w:t>
      </w:r>
      <w:proofErr w:type="spellEnd"/>
      <w:r w:rsidRPr="00A715A0">
        <w:rPr>
          <w:rFonts w:cstheme="minorHAnsi"/>
          <w:shd w:val="clear" w:color="auto" w:fill="FFFFFF"/>
        </w:rPr>
        <w:t xml:space="preserve"> </w:t>
      </w:r>
      <w:proofErr w:type="spellStart"/>
      <w:r w:rsidRPr="00A715A0">
        <w:rPr>
          <w:rFonts w:cstheme="minorHAnsi"/>
          <w:shd w:val="clear" w:color="auto" w:fill="FFFFFF"/>
        </w:rPr>
        <w:t>izbora</w:t>
      </w:r>
      <w:proofErr w:type="spellEnd"/>
      <w:r w:rsidRPr="00A715A0">
        <w:rPr>
          <w:rFonts w:cstheme="minorHAnsi"/>
          <w:shd w:val="clear" w:color="auto" w:fill="FFFFFF"/>
        </w:rPr>
        <w:t>.</w:t>
      </w:r>
    </w:p>
    <w:p w14:paraId="10E63EEC" w14:textId="77777777" w:rsidR="008A002F" w:rsidRPr="00CE21D6" w:rsidRDefault="008A002F" w:rsidP="002B4F07">
      <w:pPr>
        <w:pStyle w:val="ListParagraph"/>
        <w:numPr>
          <w:ilvl w:val="0"/>
          <w:numId w:val="1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3</w:t>
      </w:r>
      <w:r w:rsidRPr="00CE21D6">
        <w:rPr>
          <w:b/>
          <w:bCs/>
          <w:color w:val="0070C0"/>
          <w:kern w:val="0"/>
          <w:sz w:val="24"/>
          <w:szCs w:val="24"/>
          <w14:ligatures w14:val="none"/>
        </w:rPr>
        <w:t xml:space="preserve">) </w:t>
      </w:r>
    </w:p>
    <w:p w14:paraId="6C089915"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u</w:t>
      </w:r>
      <w:r w:rsidRPr="00D17B8C">
        <w:rPr>
          <w:rFonts w:cstheme="minorHAnsi"/>
          <w:color w:val="002060"/>
          <w:shd w:val="clear" w:color="auto" w:fill="FFFFFF"/>
        </w:rPr>
        <w:t>sluge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pravnog</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savetovanja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od</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strane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advokata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tokom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pripreme</w:t>
      </w:r>
      <w:proofErr w:type="spellEnd"/>
      <w:r w:rsidRPr="00D17B8C">
        <w:rPr>
          <w:rFonts w:cstheme="minorHAnsi"/>
          <w:b/>
          <w:bCs/>
          <w:color w:val="002060"/>
          <w:shd w:val="clear" w:color="auto" w:fill="FFFFFF"/>
        </w:rPr>
        <w:t xml:space="preserve"> za </w:t>
      </w:r>
      <w:proofErr w:type="spellStart"/>
      <w:r w:rsidRPr="00D17B8C">
        <w:rPr>
          <w:rFonts w:cstheme="minorHAnsi"/>
          <w:b/>
          <w:bCs/>
          <w:color w:val="002060"/>
          <w:shd w:val="clear" w:color="auto" w:fill="FFFFFF"/>
        </w:rPr>
        <w:t>zastupanje</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postupcima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iz</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člana</w:t>
      </w:r>
      <w:proofErr w:type="spellEnd"/>
      <w:r w:rsidRPr="00D17B8C">
        <w:rPr>
          <w:rFonts w:cstheme="minorHAnsi"/>
          <w:color w:val="002060"/>
          <w:shd w:val="clear" w:color="auto" w:fill="FFFFFF"/>
        </w:rPr>
        <w:t xml:space="preserve"> 12. </w:t>
      </w:r>
      <w:proofErr w:type="spellStart"/>
      <w:r w:rsidRPr="00D17B8C">
        <w:rPr>
          <w:rFonts w:cstheme="minorHAnsi"/>
          <w:color w:val="002060"/>
          <w:shd w:val="clear" w:color="auto" w:fill="FFFFFF"/>
        </w:rPr>
        <w:t>stav</w:t>
      </w:r>
      <w:proofErr w:type="spellEnd"/>
      <w:r w:rsidRPr="00D17B8C">
        <w:rPr>
          <w:rFonts w:cstheme="minorHAnsi"/>
          <w:color w:val="002060"/>
          <w:shd w:val="clear" w:color="auto" w:fill="FFFFFF"/>
        </w:rPr>
        <w:t xml:space="preserve"> 1. </w:t>
      </w:r>
      <w:proofErr w:type="spellStart"/>
      <w:r w:rsidRPr="00D17B8C">
        <w:rPr>
          <w:rFonts w:cstheme="minorHAnsi"/>
          <w:color w:val="002060"/>
          <w:shd w:val="clear" w:color="auto" w:fill="FFFFFF"/>
        </w:rPr>
        <w:t>tačka</w:t>
      </w:r>
      <w:proofErr w:type="spellEnd"/>
      <w:r w:rsidRPr="00D17B8C">
        <w:rPr>
          <w:rFonts w:cstheme="minorHAnsi"/>
          <w:color w:val="002060"/>
          <w:shd w:val="clear" w:color="auto" w:fill="FFFFFF"/>
        </w:rPr>
        <w:t xml:space="preserve"> 4) </w:t>
      </w:r>
      <w:proofErr w:type="spellStart"/>
      <w:r w:rsidRPr="00D17B8C">
        <w:rPr>
          <w:rFonts w:cstheme="minorHAnsi"/>
          <w:color w:val="002060"/>
          <w:shd w:val="clear" w:color="auto" w:fill="FFFFFF"/>
        </w:rPr>
        <w:t>podtač</w:t>
      </w:r>
      <w:proofErr w:type="spellEnd"/>
      <w:r w:rsidRPr="00D17B8C">
        <w:rPr>
          <w:rFonts w:cstheme="minorHAnsi"/>
          <w:color w:val="002060"/>
          <w:shd w:val="clear" w:color="auto" w:fill="FFFFFF"/>
        </w:rPr>
        <w:t xml:space="preserve">. (1)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(2) ZJN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ako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postoji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jasan</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pokazatelj</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velika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verovatnoća</w:t>
      </w:r>
      <w:proofErr w:type="spellEnd"/>
      <w:r w:rsidRPr="00D17B8C">
        <w:rPr>
          <w:rFonts w:cstheme="minorHAnsi"/>
          <w:color w:val="002060"/>
          <w:shd w:val="clear" w:color="auto" w:fill="FFFFFF"/>
        </w:rPr>
        <w:t xml:space="preserve"> da </w:t>
      </w:r>
      <w:proofErr w:type="spellStart"/>
      <w:r w:rsidRPr="00D17B8C">
        <w:rPr>
          <w:rFonts w:cstheme="minorHAnsi"/>
          <w:color w:val="002060"/>
          <w:shd w:val="clear" w:color="auto" w:fill="FFFFFF"/>
        </w:rPr>
        <w:t>će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predmet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w:t>
      </w:r>
      <w:proofErr w:type="spellEnd"/>
      <w:r w:rsidRPr="00D17B8C">
        <w:rPr>
          <w:rFonts w:cstheme="minorHAnsi"/>
          <w:color w:val="002060"/>
          <w:shd w:val="clear" w:color="auto" w:fill="FFFFFF"/>
        </w:rPr>
        <w:t xml:space="preserve"> koji se </w:t>
      </w:r>
      <w:proofErr w:type="spellStart"/>
      <w:r w:rsidRPr="00D17B8C">
        <w:rPr>
          <w:rFonts w:cstheme="minorHAnsi"/>
          <w:color w:val="002060"/>
          <w:shd w:val="clear" w:color="auto" w:fill="FFFFFF"/>
        </w:rPr>
        <w:t>savetovanje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postati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predmet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tih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postupaka</w:t>
      </w:r>
      <w:proofErr w:type="spellEnd"/>
      <w:r w:rsidRPr="00D17B8C">
        <w:rPr>
          <w:rFonts w:cstheme="minorHAnsi"/>
          <w:color w:val="002060"/>
          <w:shd w:val="clear" w:color="auto" w:fill="FFFFFF"/>
        </w:rPr>
        <w:t>.</w:t>
      </w:r>
    </w:p>
    <w:p w14:paraId="20E5A10F" w14:textId="77777777" w:rsidR="008A002F" w:rsidRDefault="008A002F" w:rsidP="008A002F">
      <w:pPr>
        <w:spacing w:after="240"/>
        <w:jc w:val="both"/>
      </w:pPr>
      <w:proofErr w:type="spellStart"/>
      <w:r>
        <w:rPr>
          <w:rFonts w:cstheme="minorHAnsi"/>
          <w:shd w:val="clear" w:color="auto" w:fill="FFFFFF"/>
        </w:rPr>
        <w:t>N</w:t>
      </w:r>
      <w:r w:rsidRPr="00023021">
        <w:t>aručilac</w:t>
      </w:r>
      <w:proofErr w:type="spellEnd"/>
      <w:r w:rsidRPr="00023021">
        <w:t xml:space="preserve"> </w:t>
      </w:r>
      <w:proofErr w:type="spellStart"/>
      <w:r w:rsidRPr="00023021">
        <w:t>nema</w:t>
      </w:r>
      <w:proofErr w:type="spellEnd"/>
      <w:r w:rsidRPr="00023021">
        <w:t xml:space="preserve"> </w:t>
      </w:r>
      <w:proofErr w:type="spellStart"/>
      <w:r w:rsidRPr="00023021">
        <w:t>obavezu</w:t>
      </w:r>
      <w:proofErr w:type="spellEnd"/>
      <w:r w:rsidRPr="00023021">
        <w:t xml:space="preserve"> da </w:t>
      </w:r>
      <w:proofErr w:type="spellStart"/>
      <w:r w:rsidRPr="00023021">
        <w:t>sprovodi</w:t>
      </w:r>
      <w:proofErr w:type="spellEnd"/>
      <w:r w:rsidRPr="00023021">
        <w:t xml:space="preserve"> </w:t>
      </w:r>
      <w:proofErr w:type="spellStart"/>
      <w:r w:rsidRPr="00023021">
        <w:t>postupak</w:t>
      </w:r>
      <w:proofErr w:type="spellEnd"/>
      <w:r w:rsidRPr="00023021">
        <w:t xml:space="preserve"> </w:t>
      </w:r>
      <w:proofErr w:type="spellStart"/>
      <w:r w:rsidRPr="00023021">
        <w:t>javne</w:t>
      </w:r>
      <w:proofErr w:type="spellEnd"/>
      <w:r w:rsidRPr="00023021">
        <w:t xml:space="preserve"> </w:t>
      </w:r>
      <w:proofErr w:type="spellStart"/>
      <w:r w:rsidRPr="00023021">
        <w:t>nabavke</w:t>
      </w:r>
      <w:proofErr w:type="spellEnd"/>
      <w:r w:rsidRPr="00023021">
        <w:t xml:space="preserve"> </w:t>
      </w:r>
      <w:proofErr w:type="spellStart"/>
      <w:r w:rsidRPr="00023021">
        <w:t>i</w:t>
      </w:r>
      <w:proofErr w:type="spellEnd"/>
      <w:r w:rsidRPr="00023021">
        <w:t xml:space="preserve"> u </w:t>
      </w:r>
      <w:proofErr w:type="spellStart"/>
      <w:r w:rsidRPr="00023021">
        <w:t>slučajevima</w:t>
      </w:r>
      <w:proofErr w:type="spellEnd"/>
      <w:r w:rsidRPr="00023021">
        <w:t xml:space="preserve"> </w:t>
      </w:r>
      <w:proofErr w:type="spellStart"/>
      <w:r w:rsidRPr="00023021">
        <w:t>kada</w:t>
      </w:r>
      <w:proofErr w:type="spellEnd"/>
      <w:r w:rsidRPr="00023021">
        <w:t xml:space="preserve"> </w:t>
      </w:r>
      <w:proofErr w:type="spellStart"/>
      <w:r w:rsidRPr="00023021">
        <w:t>angažuje</w:t>
      </w:r>
      <w:proofErr w:type="spellEnd"/>
      <w:r w:rsidRPr="00023021">
        <w:t xml:space="preserve"> </w:t>
      </w:r>
      <w:proofErr w:type="spellStart"/>
      <w:r w:rsidRPr="00023021">
        <w:t>advokata</w:t>
      </w:r>
      <w:proofErr w:type="spellEnd"/>
      <w:r w:rsidRPr="00023021">
        <w:t xml:space="preserve"> za </w:t>
      </w:r>
      <w:proofErr w:type="spellStart"/>
      <w:r w:rsidRPr="00023021">
        <w:t>pružanje</w:t>
      </w:r>
      <w:proofErr w:type="spellEnd"/>
      <w:r w:rsidRPr="00023021">
        <w:t xml:space="preserve"> </w:t>
      </w:r>
      <w:proofErr w:type="spellStart"/>
      <w:r w:rsidRPr="00023021">
        <w:t>pravnih</w:t>
      </w:r>
      <w:proofErr w:type="spellEnd"/>
      <w:r w:rsidRPr="00023021">
        <w:t xml:space="preserve"> </w:t>
      </w:r>
      <w:proofErr w:type="spellStart"/>
      <w:r w:rsidRPr="00023021">
        <w:t>saveta</w:t>
      </w:r>
      <w:proofErr w:type="spellEnd"/>
      <w:r w:rsidRPr="00023021">
        <w:t xml:space="preserve"> </w:t>
      </w:r>
      <w:proofErr w:type="spellStart"/>
      <w:r w:rsidRPr="00023021">
        <w:t>tokom</w:t>
      </w:r>
      <w:proofErr w:type="spellEnd"/>
      <w:r w:rsidRPr="00023021">
        <w:t xml:space="preserve"> </w:t>
      </w:r>
      <w:proofErr w:type="spellStart"/>
      <w:r w:rsidRPr="00023021">
        <w:t>pripreme</w:t>
      </w:r>
      <w:proofErr w:type="spellEnd"/>
      <w:r w:rsidRPr="00023021">
        <w:t xml:space="preserve"> za </w:t>
      </w:r>
      <w:proofErr w:type="spellStart"/>
      <w:r w:rsidRPr="00023021">
        <w:t>zastupanje</w:t>
      </w:r>
      <w:proofErr w:type="spellEnd"/>
      <w:r w:rsidRPr="00023021">
        <w:t xml:space="preserve"> u </w:t>
      </w:r>
      <w:proofErr w:type="spellStart"/>
      <w:r>
        <w:t>prethodno</w:t>
      </w:r>
      <w:proofErr w:type="spellEnd"/>
      <w:r w:rsidRPr="00023021">
        <w:t xml:space="preserve"> </w:t>
      </w:r>
      <w:proofErr w:type="spellStart"/>
      <w:r w:rsidRPr="00023021">
        <w:t>navedenim</w:t>
      </w:r>
      <w:proofErr w:type="spellEnd"/>
      <w:r w:rsidRPr="00023021">
        <w:t xml:space="preserve"> </w:t>
      </w:r>
      <w:proofErr w:type="spellStart"/>
      <w:r w:rsidRPr="00023021">
        <w:t>postupcima</w:t>
      </w:r>
      <w:proofErr w:type="spellEnd"/>
      <w:r w:rsidRPr="00023021">
        <w:t xml:space="preserve"> (</w:t>
      </w:r>
      <w:proofErr w:type="spellStart"/>
      <w:r w:rsidRPr="00023021">
        <w:t>npr</w:t>
      </w:r>
      <w:proofErr w:type="spellEnd"/>
      <w:r w:rsidRPr="00023021">
        <w:t xml:space="preserve">. </w:t>
      </w:r>
      <w:proofErr w:type="spellStart"/>
      <w:r w:rsidRPr="00023021">
        <w:t>angažuje</w:t>
      </w:r>
      <w:proofErr w:type="spellEnd"/>
      <w:r w:rsidRPr="00023021">
        <w:t xml:space="preserve"> </w:t>
      </w:r>
      <w:proofErr w:type="spellStart"/>
      <w:r w:rsidRPr="00023021">
        <w:t>advokata</w:t>
      </w:r>
      <w:proofErr w:type="spellEnd"/>
      <w:r w:rsidRPr="00023021">
        <w:t xml:space="preserve"> </w:t>
      </w:r>
      <w:proofErr w:type="spellStart"/>
      <w:r w:rsidRPr="00023021">
        <w:t>tokom</w:t>
      </w:r>
      <w:proofErr w:type="spellEnd"/>
      <w:r w:rsidRPr="00023021">
        <w:t xml:space="preserve"> </w:t>
      </w:r>
      <w:proofErr w:type="spellStart"/>
      <w:r w:rsidRPr="00023021">
        <w:t>pripreme</w:t>
      </w:r>
      <w:proofErr w:type="spellEnd"/>
      <w:r w:rsidRPr="00023021">
        <w:t xml:space="preserve"> za </w:t>
      </w:r>
      <w:proofErr w:type="spellStart"/>
      <w:r w:rsidRPr="00023021">
        <w:t>zastupanje</w:t>
      </w:r>
      <w:proofErr w:type="spellEnd"/>
      <w:r w:rsidRPr="00023021">
        <w:t xml:space="preserve"> u </w:t>
      </w:r>
      <w:proofErr w:type="spellStart"/>
      <w:r w:rsidRPr="00023021">
        <w:t>postupku</w:t>
      </w:r>
      <w:proofErr w:type="spellEnd"/>
      <w:r w:rsidRPr="00023021">
        <w:t xml:space="preserve"> pred </w:t>
      </w:r>
      <w:proofErr w:type="spellStart"/>
      <w:r w:rsidRPr="00023021">
        <w:t>sudom</w:t>
      </w:r>
      <w:proofErr w:type="spellEnd"/>
      <w:r w:rsidRPr="00023021">
        <w:t xml:space="preserve">), </w:t>
      </w:r>
      <w:proofErr w:type="spellStart"/>
      <w:r w:rsidRPr="00023021">
        <w:t>ili</w:t>
      </w:r>
      <w:proofErr w:type="spellEnd"/>
      <w:r w:rsidRPr="00023021">
        <w:t xml:space="preserve"> </w:t>
      </w:r>
      <w:proofErr w:type="spellStart"/>
      <w:r w:rsidRPr="00023021">
        <w:t>kada</w:t>
      </w:r>
      <w:proofErr w:type="spellEnd"/>
      <w:r w:rsidRPr="00023021">
        <w:t xml:space="preserve"> </w:t>
      </w:r>
      <w:proofErr w:type="spellStart"/>
      <w:r w:rsidRPr="00023021">
        <w:t>postoji</w:t>
      </w:r>
      <w:proofErr w:type="spellEnd"/>
      <w:r w:rsidRPr="00023021">
        <w:t xml:space="preserve"> </w:t>
      </w:r>
      <w:proofErr w:type="spellStart"/>
      <w:r w:rsidRPr="00023021">
        <w:t>jasan</w:t>
      </w:r>
      <w:proofErr w:type="spellEnd"/>
      <w:r w:rsidRPr="00023021">
        <w:t xml:space="preserve"> </w:t>
      </w:r>
      <w:proofErr w:type="spellStart"/>
      <w:r w:rsidRPr="00023021">
        <w:t>pokazatelj</w:t>
      </w:r>
      <w:proofErr w:type="spellEnd"/>
      <w:r w:rsidRPr="00023021">
        <w:t xml:space="preserve"> </w:t>
      </w:r>
      <w:proofErr w:type="spellStart"/>
      <w:r w:rsidRPr="00023021">
        <w:t>ili</w:t>
      </w:r>
      <w:proofErr w:type="spellEnd"/>
      <w:r w:rsidRPr="00023021">
        <w:t xml:space="preserve"> </w:t>
      </w:r>
      <w:proofErr w:type="spellStart"/>
      <w:r w:rsidRPr="00023021">
        <w:t>velika</w:t>
      </w:r>
      <w:proofErr w:type="spellEnd"/>
      <w:r w:rsidRPr="00023021">
        <w:t xml:space="preserve"> </w:t>
      </w:r>
      <w:proofErr w:type="spellStart"/>
      <w:r w:rsidRPr="00023021">
        <w:t>verovatnoća</w:t>
      </w:r>
      <w:proofErr w:type="spellEnd"/>
      <w:r w:rsidRPr="00023021">
        <w:t xml:space="preserve"> da </w:t>
      </w:r>
      <w:proofErr w:type="spellStart"/>
      <w:r w:rsidRPr="00023021">
        <w:t>će</w:t>
      </w:r>
      <w:proofErr w:type="spellEnd"/>
      <w:r w:rsidRPr="00023021">
        <w:t xml:space="preserve"> </w:t>
      </w:r>
      <w:proofErr w:type="spellStart"/>
      <w:r w:rsidRPr="00023021">
        <w:t>predmet</w:t>
      </w:r>
      <w:proofErr w:type="spellEnd"/>
      <w:r w:rsidRPr="00023021">
        <w:t xml:space="preserve"> </w:t>
      </w:r>
      <w:proofErr w:type="spellStart"/>
      <w:r w:rsidRPr="00023021">
        <w:t>na</w:t>
      </w:r>
      <w:proofErr w:type="spellEnd"/>
      <w:r w:rsidRPr="00023021">
        <w:t xml:space="preserve"> koji se </w:t>
      </w:r>
      <w:proofErr w:type="spellStart"/>
      <w:r w:rsidRPr="00023021">
        <w:t>savetovanje</w:t>
      </w:r>
      <w:proofErr w:type="spellEnd"/>
      <w:r w:rsidRPr="00023021">
        <w:t xml:space="preserve"> </w:t>
      </w:r>
      <w:proofErr w:type="spellStart"/>
      <w:r w:rsidRPr="00023021">
        <w:t>odnosi</w:t>
      </w:r>
      <w:proofErr w:type="spellEnd"/>
      <w:r w:rsidRPr="00023021">
        <w:t xml:space="preserve"> </w:t>
      </w:r>
      <w:proofErr w:type="spellStart"/>
      <w:r w:rsidRPr="00023021">
        <w:t>postati</w:t>
      </w:r>
      <w:proofErr w:type="spellEnd"/>
      <w:r w:rsidRPr="00023021">
        <w:t xml:space="preserve"> </w:t>
      </w:r>
      <w:proofErr w:type="spellStart"/>
      <w:r w:rsidRPr="00023021">
        <w:t>predmet</w:t>
      </w:r>
      <w:proofErr w:type="spellEnd"/>
      <w:r w:rsidRPr="00023021">
        <w:t xml:space="preserve"> </w:t>
      </w:r>
      <w:proofErr w:type="spellStart"/>
      <w:r w:rsidRPr="00023021">
        <w:t>tih</w:t>
      </w:r>
      <w:proofErr w:type="spellEnd"/>
      <w:r w:rsidRPr="00023021">
        <w:t xml:space="preserve"> </w:t>
      </w:r>
      <w:proofErr w:type="spellStart"/>
      <w:r w:rsidRPr="00023021">
        <w:t>postupaka</w:t>
      </w:r>
      <w:proofErr w:type="spellEnd"/>
      <w:r w:rsidRPr="00023021">
        <w:t xml:space="preserve">. </w:t>
      </w:r>
      <w:r>
        <w:t>O</w:t>
      </w:r>
      <w:r w:rsidRPr="00023021">
        <w:t xml:space="preserve">vo </w:t>
      </w:r>
      <w:proofErr w:type="spellStart"/>
      <w:r w:rsidRPr="00023021">
        <w:t>su</w:t>
      </w:r>
      <w:proofErr w:type="spellEnd"/>
      <w:r w:rsidRPr="00023021">
        <w:t xml:space="preserve"> </w:t>
      </w:r>
      <w:proofErr w:type="spellStart"/>
      <w:r w:rsidRPr="00023021">
        <w:t>situacije</w:t>
      </w:r>
      <w:proofErr w:type="spellEnd"/>
      <w:r w:rsidRPr="00023021">
        <w:t xml:space="preserve"> </w:t>
      </w:r>
      <w:proofErr w:type="spellStart"/>
      <w:r w:rsidRPr="00023021">
        <w:t>kada</w:t>
      </w:r>
      <w:proofErr w:type="spellEnd"/>
      <w:r w:rsidRPr="00023021">
        <w:t xml:space="preserve"> je </w:t>
      </w:r>
      <w:proofErr w:type="spellStart"/>
      <w:r w:rsidRPr="00023021">
        <w:t>pokrenut</w:t>
      </w:r>
      <w:proofErr w:type="spellEnd"/>
      <w:r w:rsidRPr="00023021">
        <w:t xml:space="preserve"> </w:t>
      </w:r>
      <w:proofErr w:type="spellStart"/>
      <w:r w:rsidRPr="00023021">
        <w:t>sudski</w:t>
      </w:r>
      <w:proofErr w:type="spellEnd"/>
      <w:r w:rsidRPr="00023021">
        <w:t xml:space="preserve"> </w:t>
      </w:r>
      <w:proofErr w:type="spellStart"/>
      <w:r w:rsidRPr="00023021">
        <w:t>ili</w:t>
      </w:r>
      <w:proofErr w:type="spellEnd"/>
      <w:r w:rsidRPr="00023021">
        <w:t xml:space="preserve"> </w:t>
      </w:r>
      <w:proofErr w:type="spellStart"/>
      <w:r w:rsidRPr="00023021">
        <w:t>drugi</w:t>
      </w:r>
      <w:proofErr w:type="spellEnd"/>
      <w:r w:rsidRPr="00023021">
        <w:t xml:space="preserve"> </w:t>
      </w:r>
      <w:proofErr w:type="spellStart"/>
      <w:r w:rsidRPr="00023021">
        <w:t>postupak</w:t>
      </w:r>
      <w:proofErr w:type="spellEnd"/>
      <w:r w:rsidRPr="00023021">
        <w:t xml:space="preserve">, </w:t>
      </w:r>
      <w:proofErr w:type="spellStart"/>
      <w:r w:rsidRPr="00023021">
        <w:t>ili</w:t>
      </w:r>
      <w:proofErr w:type="spellEnd"/>
      <w:r w:rsidRPr="00023021">
        <w:t xml:space="preserve"> </w:t>
      </w:r>
      <w:proofErr w:type="spellStart"/>
      <w:r w:rsidRPr="00023021">
        <w:t>dati</w:t>
      </w:r>
      <w:proofErr w:type="spellEnd"/>
      <w:r w:rsidRPr="00023021">
        <w:t xml:space="preserve"> </w:t>
      </w:r>
      <w:proofErr w:type="spellStart"/>
      <w:r w:rsidRPr="00023021">
        <w:t>postupak</w:t>
      </w:r>
      <w:proofErr w:type="spellEnd"/>
      <w:r w:rsidRPr="00023021">
        <w:t xml:space="preserve"> </w:t>
      </w:r>
      <w:proofErr w:type="spellStart"/>
      <w:r w:rsidRPr="00023021">
        <w:t>još</w:t>
      </w:r>
      <w:proofErr w:type="spellEnd"/>
      <w:r w:rsidRPr="00023021">
        <w:t xml:space="preserve"> </w:t>
      </w:r>
      <w:proofErr w:type="spellStart"/>
      <w:r w:rsidRPr="00023021">
        <w:t>uvek</w:t>
      </w:r>
      <w:proofErr w:type="spellEnd"/>
      <w:r w:rsidRPr="00023021">
        <w:t xml:space="preserve"> </w:t>
      </w:r>
      <w:proofErr w:type="spellStart"/>
      <w:r w:rsidRPr="00023021">
        <w:t>nije</w:t>
      </w:r>
      <w:proofErr w:type="spellEnd"/>
      <w:r w:rsidRPr="00023021">
        <w:t xml:space="preserve"> </w:t>
      </w:r>
      <w:proofErr w:type="spellStart"/>
      <w:r w:rsidRPr="00023021">
        <w:t>pokrenut</w:t>
      </w:r>
      <w:proofErr w:type="spellEnd"/>
      <w:r w:rsidRPr="00023021">
        <w:t xml:space="preserve">, </w:t>
      </w:r>
      <w:proofErr w:type="spellStart"/>
      <w:r w:rsidRPr="00023021">
        <w:t>ali</w:t>
      </w:r>
      <w:proofErr w:type="spellEnd"/>
      <w:r w:rsidRPr="00023021">
        <w:t xml:space="preserve"> je </w:t>
      </w:r>
      <w:proofErr w:type="spellStart"/>
      <w:r w:rsidRPr="00023021">
        <w:t>velika</w:t>
      </w:r>
      <w:proofErr w:type="spellEnd"/>
      <w:r w:rsidRPr="00023021">
        <w:t xml:space="preserve"> </w:t>
      </w:r>
      <w:proofErr w:type="spellStart"/>
      <w:r w:rsidRPr="00023021">
        <w:t>verovatnoća</w:t>
      </w:r>
      <w:proofErr w:type="spellEnd"/>
      <w:r w:rsidRPr="00023021">
        <w:t xml:space="preserve"> da </w:t>
      </w:r>
      <w:proofErr w:type="spellStart"/>
      <w:r w:rsidRPr="00023021">
        <w:t>će</w:t>
      </w:r>
      <w:proofErr w:type="spellEnd"/>
      <w:r w:rsidRPr="00023021">
        <w:t xml:space="preserve"> do </w:t>
      </w:r>
      <w:proofErr w:type="spellStart"/>
      <w:r w:rsidRPr="00023021">
        <w:t>tog</w:t>
      </w:r>
      <w:proofErr w:type="spellEnd"/>
      <w:r w:rsidRPr="00023021">
        <w:t xml:space="preserve"> </w:t>
      </w:r>
      <w:proofErr w:type="spellStart"/>
      <w:r w:rsidRPr="00023021">
        <w:t>postupka</w:t>
      </w:r>
      <w:proofErr w:type="spellEnd"/>
      <w:r w:rsidRPr="00023021">
        <w:t xml:space="preserve"> </w:t>
      </w:r>
      <w:proofErr w:type="spellStart"/>
      <w:r w:rsidRPr="00023021">
        <w:t>doći</w:t>
      </w:r>
      <w:proofErr w:type="spellEnd"/>
      <w:r w:rsidRPr="00023021">
        <w:t>.</w:t>
      </w:r>
    </w:p>
    <w:p w14:paraId="24607B9E" w14:textId="77777777" w:rsidR="008A002F" w:rsidRPr="00CE21D6" w:rsidRDefault="008A002F" w:rsidP="002B4F07">
      <w:pPr>
        <w:pStyle w:val="ListParagraph"/>
        <w:numPr>
          <w:ilvl w:val="0"/>
          <w:numId w:val="1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4</w:t>
      </w:r>
      <w:r w:rsidRPr="00CE21D6">
        <w:rPr>
          <w:b/>
          <w:bCs/>
          <w:color w:val="0070C0"/>
          <w:kern w:val="0"/>
          <w:sz w:val="24"/>
          <w:szCs w:val="24"/>
          <w14:ligatures w14:val="none"/>
        </w:rPr>
        <w:t xml:space="preserve">) </w:t>
      </w:r>
    </w:p>
    <w:p w14:paraId="24731499" w14:textId="77777777" w:rsidR="008A002F" w:rsidRPr="004F601B"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sidRPr="00164D53">
        <w:rPr>
          <w:rFonts w:cstheme="minorHAnsi"/>
          <w:b/>
          <w:bCs/>
          <w:color w:val="002060"/>
          <w:shd w:val="clear" w:color="auto" w:fill="FFFFFF"/>
        </w:rPr>
        <w:t>p</w:t>
      </w:r>
      <w:r w:rsidRPr="00D17B8C">
        <w:rPr>
          <w:rFonts w:cstheme="minorHAnsi"/>
          <w:b/>
          <w:bCs/>
          <w:color w:val="002060"/>
          <w:shd w:val="clear" w:color="auto" w:fill="FFFFFF"/>
        </w:rPr>
        <w:t>ravne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usluge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pružaju</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zakonski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zastupnici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staratelji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druge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pravne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usluge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čije</w:t>
      </w:r>
      <w:proofErr w:type="spellEnd"/>
      <w:r w:rsidRPr="00D17B8C">
        <w:rPr>
          <w:rFonts w:cstheme="minorHAnsi"/>
          <w:color w:val="002060"/>
          <w:shd w:val="clear" w:color="auto" w:fill="FFFFFF"/>
        </w:rPr>
        <w:t xml:space="preserve"> je </w:t>
      </w:r>
      <w:proofErr w:type="spellStart"/>
      <w:r w:rsidRPr="00D17B8C">
        <w:rPr>
          <w:rFonts w:cstheme="minorHAnsi"/>
          <w:b/>
          <w:bCs/>
          <w:color w:val="002060"/>
          <w:shd w:val="clear" w:color="auto" w:fill="FFFFFF"/>
        </w:rPr>
        <w:t>izvršioce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izabrao</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sud</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oni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zakonom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određeni</w:t>
      </w:r>
      <w:proofErr w:type="spellEnd"/>
      <w:r w:rsidRPr="00D17B8C">
        <w:rPr>
          <w:rFonts w:cstheme="minorHAnsi"/>
          <w:color w:val="002060"/>
          <w:shd w:val="clear" w:color="auto" w:fill="FFFFFF"/>
        </w:rPr>
        <w:t xml:space="preserve"> za </w:t>
      </w:r>
      <w:proofErr w:type="spellStart"/>
      <w:r w:rsidRPr="00D17B8C">
        <w:rPr>
          <w:rFonts w:cstheme="minorHAnsi"/>
          <w:color w:val="002060"/>
          <w:shd w:val="clear" w:color="auto" w:fill="FFFFFF"/>
        </w:rPr>
        <w:t>obavljanje</w:t>
      </w:r>
      <w:proofErr w:type="spellEnd"/>
      <w:r w:rsidRPr="00D17B8C">
        <w:rPr>
          <w:rFonts w:cstheme="minorHAnsi"/>
          <w:color w:val="002060"/>
          <w:shd w:val="clear" w:color="auto" w:fill="FFFFFF"/>
        </w:rPr>
        <w:t xml:space="preserve"> </w:t>
      </w:r>
      <w:proofErr w:type="spellStart"/>
      <w:r w:rsidRPr="004F601B">
        <w:rPr>
          <w:rFonts w:cstheme="minorHAnsi"/>
          <w:color w:val="002060"/>
          <w:shd w:val="clear" w:color="auto" w:fill="FFFFFF"/>
        </w:rPr>
        <w:t>određenih</w:t>
      </w:r>
      <w:proofErr w:type="spellEnd"/>
      <w:r w:rsidRPr="004F601B">
        <w:rPr>
          <w:rFonts w:cstheme="minorHAnsi"/>
          <w:color w:val="002060"/>
          <w:shd w:val="clear" w:color="auto" w:fill="FFFFFF"/>
        </w:rPr>
        <w:t xml:space="preserve"> </w:t>
      </w:r>
      <w:proofErr w:type="spellStart"/>
      <w:r w:rsidRPr="004F601B">
        <w:rPr>
          <w:rFonts w:cstheme="minorHAnsi"/>
          <w:color w:val="002060"/>
          <w:shd w:val="clear" w:color="auto" w:fill="FFFFFF"/>
        </w:rPr>
        <w:t>zadataka</w:t>
      </w:r>
      <w:proofErr w:type="spellEnd"/>
      <w:r w:rsidRPr="004F601B">
        <w:rPr>
          <w:rFonts w:cstheme="minorHAnsi"/>
          <w:color w:val="002060"/>
          <w:shd w:val="clear" w:color="auto" w:fill="FFFFFF"/>
        </w:rPr>
        <w:t xml:space="preserve"> </w:t>
      </w:r>
      <w:r w:rsidRPr="004F601B">
        <w:rPr>
          <w:rFonts w:cstheme="minorHAnsi"/>
          <w:b/>
          <w:bCs/>
          <w:color w:val="002060"/>
          <w:shd w:val="clear" w:color="auto" w:fill="FFFFFF"/>
        </w:rPr>
        <w:t xml:space="preserve">pod </w:t>
      </w:r>
      <w:proofErr w:type="spellStart"/>
      <w:r w:rsidRPr="004F601B">
        <w:rPr>
          <w:rFonts w:cstheme="minorHAnsi"/>
          <w:b/>
          <w:bCs/>
          <w:color w:val="002060"/>
          <w:shd w:val="clear" w:color="auto" w:fill="FFFFFF"/>
        </w:rPr>
        <w:t>nadzorom</w:t>
      </w:r>
      <w:proofErr w:type="spellEnd"/>
      <w:r w:rsidRPr="004F601B">
        <w:rPr>
          <w:rFonts w:cstheme="minorHAnsi"/>
          <w:b/>
          <w:bCs/>
          <w:color w:val="002060"/>
          <w:shd w:val="clear" w:color="auto" w:fill="FFFFFF"/>
        </w:rPr>
        <w:t xml:space="preserve"> </w:t>
      </w:r>
      <w:proofErr w:type="spellStart"/>
      <w:r w:rsidRPr="004F601B">
        <w:rPr>
          <w:rFonts w:cstheme="minorHAnsi"/>
          <w:b/>
          <w:bCs/>
          <w:color w:val="002060"/>
          <w:shd w:val="clear" w:color="auto" w:fill="FFFFFF"/>
        </w:rPr>
        <w:t>suda</w:t>
      </w:r>
      <w:proofErr w:type="spellEnd"/>
      <w:r w:rsidRPr="004F601B">
        <w:rPr>
          <w:rFonts w:cstheme="minorHAnsi"/>
          <w:color w:val="002060"/>
          <w:shd w:val="clear" w:color="auto" w:fill="FFFFFF"/>
        </w:rPr>
        <w:t>.</w:t>
      </w:r>
    </w:p>
    <w:p w14:paraId="6DE9EDE6" w14:textId="77777777" w:rsidR="008A002F" w:rsidRPr="006979B7" w:rsidRDefault="008A002F" w:rsidP="008A002F">
      <w:pPr>
        <w:spacing w:after="240"/>
        <w:jc w:val="both"/>
        <w:rPr>
          <w:rFonts w:cstheme="minorHAnsi"/>
          <w:shd w:val="clear" w:color="auto" w:fill="FFFFFF"/>
        </w:rPr>
      </w:pPr>
      <w:proofErr w:type="spellStart"/>
      <w:r w:rsidRPr="006979B7">
        <w:rPr>
          <w:rFonts w:cstheme="minorHAnsi"/>
          <w:shd w:val="clear" w:color="auto" w:fill="FFFFFF"/>
        </w:rPr>
        <w:t>Npr</w:t>
      </w:r>
      <w:proofErr w:type="spellEnd"/>
      <w:r w:rsidRPr="006979B7">
        <w:rPr>
          <w:rFonts w:cstheme="minorHAnsi"/>
          <w:shd w:val="clear" w:color="auto" w:fill="FFFFFF"/>
        </w:rPr>
        <w:t xml:space="preserve">. </w:t>
      </w:r>
      <w:proofErr w:type="spellStart"/>
      <w:r w:rsidRPr="006979B7">
        <w:t>stečajni</w:t>
      </w:r>
      <w:proofErr w:type="spellEnd"/>
      <w:r w:rsidRPr="006979B7">
        <w:t xml:space="preserve"> </w:t>
      </w:r>
      <w:proofErr w:type="spellStart"/>
      <w:r w:rsidRPr="006979B7">
        <w:t>upravnik</w:t>
      </w:r>
      <w:proofErr w:type="spellEnd"/>
      <w:r w:rsidRPr="006979B7">
        <w:t xml:space="preserve"> </w:t>
      </w:r>
      <w:proofErr w:type="spellStart"/>
      <w:r w:rsidRPr="006979B7">
        <w:t>imenovan</w:t>
      </w:r>
      <w:proofErr w:type="spellEnd"/>
      <w:r w:rsidRPr="006979B7">
        <w:t xml:space="preserve"> </w:t>
      </w:r>
      <w:proofErr w:type="spellStart"/>
      <w:r w:rsidRPr="006979B7">
        <w:t>od</w:t>
      </w:r>
      <w:proofErr w:type="spellEnd"/>
      <w:r w:rsidRPr="006979B7">
        <w:t xml:space="preserve"> </w:t>
      </w:r>
      <w:proofErr w:type="spellStart"/>
      <w:r w:rsidRPr="006979B7">
        <w:t>strane</w:t>
      </w:r>
      <w:proofErr w:type="spellEnd"/>
      <w:r w:rsidRPr="006979B7">
        <w:t xml:space="preserve"> </w:t>
      </w:r>
      <w:proofErr w:type="spellStart"/>
      <w:r w:rsidRPr="006979B7">
        <w:t>suda</w:t>
      </w:r>
      <w:proofErr w:type="spellEnd"/>
      <w:r w:rsidRPr="006979B7">
        <w:t xml:space="preserve">. </w:t>
      </w:r>
    </w:p>
    <w:p w14:paraId="425872DC" w14:textId="77777777" w:rsidR="008A002F" w:rsidRPr="00CE21D6" w:rsidRDefault="008A002F" w:rsidP="002B4F07">
      <w:pPr>
        <w:pStyle w:val="ListParagraph"/>
        <w:numPr>
          <w:ilvl w:val="0"/>
          <w:numId w:val="1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5</w:t>
      </w:r>
      <w:r w:rsidRPr="00CE21D6">
        <w:rPr>
          <w:b/>
          <w:bCs/>
          <w:color w:val="0070C0"/>
          <w:kern w:val="0"/>
          <w:sz w:val="24"/>
          <w:szCs w:val="24"/>
          <w14:ligatures w14:val="none"/>
        </w:rPr>
        <w:t xml:space="preserve">) </w:t>
      </w:r>
    </w:p>
    <w:p w14:paraId="563B47C0"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sidRPr="00D17B8C">
        <w:rPr>
          <w:rFonts w:cstheme="minorHAnsi"/>
          <w:b/>
          <w:bCs/>
          <w:color w:val="002060"/>
          <w:shd w:val="clear" w:color="auto" w:fill="FFFFFF"/>
        </w:rPr>
        <w:t>pravne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usluge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povezane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čak</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povremeno</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sa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vršenjem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javnih</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ovlašćenja</w:t>
      </w:r>
      <w:proofErr w:type="spellEnd"/>
      <w:r w:rsidRPr="00D17B8C">
        <w:rPr>
          <w:rFonts w:cstheme="minorHAnsi"/>
          <w:color w:val="002060"/>
          <w:shd w:val="clear" w:color="auto" w:fill="FFFFFF"/>
        </w:rPr>
        <w:t>.</w:t>
      </w:r>
    </w:p>
    <w:p w14:paraId="3B3C64D2" w14:textId="77777777" w:rsidR="008A002F" w:rsidRDefault="008A002F" w:rsidP="008A002F">
      <w:pPr>
        <w:spacing w:after="360"/>
        <w:jc w:val="both"/>
        <w:rPr>
          <w:rFonts w:cstheme="minorHAnsi"/>
          <w:shd w:val="clear" w:color="auto" w:fill="FFFFFF"/>
        </w:rPr>
      </w:pPr>
      <w:bookmarkStart w:id="25" w:name="_Hlk184675688"/>
      <w:r w:rsidRPr="00D17B8C">
        <w:rPr>
          <w:rFonts w:cstheme="minorHAnsi"/>
          <w:shd w:val="clear" w:color="auto" w:fill="FFFFFF"/>
        </w:rPr>
        <w:t xml:space="preserve">U </w:t>
      </w:r>
      <w:proofErr w:type="spellStart"/>
      <w:r w:rsidRPr="00D17B8C">
        <w:rPr>
          <w:rFonts w:cstheme="minorHAnsi"/>
          <w:shd w:val="clear" w:color="auto" w:fill="FFFFFF"/>
        </w:rPr>
        <w:t>praksi</w:t>
      </w:r>
      <w:proofErr w:type="spellEnd"/>
      <w:r w:rsidRPr="00D17B8C">
        <w:rPr>
          <w:rFonts w:cstheme="minorHAnsi"/>
          <w:shd w:val="clear" w:color="auto" w:fill="FFFFFF"/>
        </w:rPr>
        <w:t xml:space="preserve"> se </w:t>
      </w:r>
      <w:proofErr w:type="spellStart"/>
      <w:r w:rsidRPr="00D17B8C">
        <w:rPr>
          <w:rFonts w:cstheme="minorHAnsi"/>
          <w:shd w:val="clear" w:color="auto" w:fill="FFFFFF"/>
        </w:rPr>
        <w:t>usluge</w:t>
      </w:r>
      <w:proofErr w:type="spellEnd"/>
      <w:r w:rsidRPr="00D17B8C">
        <w:rPr>
          <w:rFonts w:cstheme="minorHAnsi"/>
          <w:shd w:val="clear" w:color="auto" w:fill="FFFFFF"/>
        </w:rPr>
        <w:t xml:space="preserve"> </w:t>
      </w:r>
      <w:proofErr w:type="spellStart"/>
      <w:r w:rsidRPr="00D17B8C">
        <w:rPr>
          <w:rFonts w:cstheme="minorHAnsi"/>
          <w:shd w:val="clear" w:color="auto" w:fill="FFFFFF"/>
        </w:rPr>
        <w:t>izvršitelja</w:t>
      </w:r>
      <w:proofErr w:type="spellEnd"/>
      <w:r w:rsidRPr="00D17B8C">
        <w:rPr>
          <w:rFonts w:cstheme="minorHAnsi"/>
          <w:shd w:val="clear" w:color="auto" w:fill="FFFFFF"/>
        </w:rPr>
        <w:t xml:space="preserve"> </w:t>
      </w:r>
      <w:proofErr w:type="spellStart"/>
      <w:r w:rsidRPr="00D17B8C">
        <w:rPr>
          <w:rFonts w:cstheme="minorHAnsi"/>
          <w:shd w:val="clear" w:color="auto" w:fill="FFFFFF"/>
        </w:rPr>
        <w:t>prepoznaju</w:t>
      </w:r>
      <w:proofErr w:type="spellEnd"/>
      <w:r w:rsidRPr="00D17B8C">
        <w:rPr>
          <w:rFonts w:cstheme="minorHAnsi"/>
          <w:shd w:val="clear" w:color="auto" w:fill="FFFFFF"/>
        </w:rPr>
        <w:t xml:space="preserve"> pod </w:t>
      </w:r>
      <w:proofErr w:type="spellStart"/>
      <w:r w:rsidRPr="00D17B8C">
        <w:rPr>
          <w:rFonts w:cstheme="minorHAnsi"/>
          <w:shd w:val="clear" w:color="auto" w:fill="FFFFFF"/>
        </w:rPr>
        <w:t>ovim</w:t>
      </w:r>
      <w:proofErr w:type="spellEnd"/>
      <w:r w:rsidRPr="00D17B8C">
        <w:rPr>
          <w:rFonts w:cstheme="minorHAnsi"/>
          <w:shd w:val="clear" w:color="auto" w:fill="FFFFFF"/>
        </w:rPr>
        <w:t xml:space="preserve"> </w:t>
      </w:r>
      <w:proofErr w:type="spellStart"/>
      <w:r w:rsidRPr="00D17B8C">
        <w:rPr>
          <w:rFonts w:cstheme="minorHAnsi"/>
          <w:shd w:val="clear" w:color="auto" w:fill="FFFFFF"/>
        </w:rPr>
        <w:t>izuzetkom</w:t>
      </w:r>
      <w:proofErr w:type="spellEnd"/>
      <w:r w:rsidRPr="00D17B8C">
        <w:rPr>
          <w:rFonts w:cstheme="minorHAnsi"/>
          <w:shd w:val="clear" w:color="auto" w:fill="FFFFFF"/>
        </w:rPr>
        <w:t xml:space="preserve">. </w:t>
      </w:r>
    </w:p>
    <w:bookmarkEnd w:id="25"/>
    <w:p w14:paraId="16F49E7D" w14:textId="77777777" w:rsidR="008A002F" w:rsidRPr="00D32065" w:rsidRDefault="008A002F" w:rsidP="008A002F">
      <w:pPr>
        <w:spacing w:after="240"/>
        <w:rPr>
          <w:b/>
          <w:bCs/>
          <w:color w:val="0070C0"/>
        </w:rPr>
      </w:pPr>
      <w:proofErr w:type="spellStart"/>
      <w:r w:rsidRPr="00D32065">
        <w:rPr>
          <w:b/>
          <w:bCs/>
          <w:color w:val="0070C0"/>
        </w:rPr>
        <w:lastRenderedPageBreak/>
        <w:t>Član</w:t>
      </w:r>
      <w:proofErr w:type="spellEnd"/>
      <w:r w:rsidRPr="00D32065">
        <w:rPr>
          <w:b/>
          <w:bCs/>
          <w:color w:val="0070C0"/>
        </w:rPr>
        <w:t xml:space="preserve"> 12. </w:t>
      </w:r>
      <w:proofErr w:type="spellStart"/>
      <w:r w:rsidRPr="00D32065">
        <w:rPr>
          <w:b/>
          <w:bCs/>
          <w:color w:val="0070C0"/>
        </w:rPr>
        <w:t>stav</w:t>
      </w:r>
      <w:proofErr w:type="spellEnd"/>
      <w:r w:rsidRPr="00D32065">
        <w:rPr>
          <w:b/>
          <w:bCs/>
          <w:color w:val="0070C0"/>
        </w:rPr>
        <w:t xml:space="preserve"> 1. </w:t>
      </w:r>
      <w:proofErr w:type="spellStart"/>
      <w:r w:rsidRPr="00D32065">
        <w:rPr>
          <w:b/>
          <w:bCs/>
          <w:color w:val="0070C0"/>
        </w:rPr>
        <w:t>tačka</w:t>
      </w:r>
      <w:proofErr w:type="spellEnd"/>
      <w:r w:rsidRPr="00D32065">
        <w:rPr>
          <w:b/>
          <w:bCs/>
          <w:color w:val="0070C0"/>
        </w:rPr>
        <w:t xml:space="preserve"> 5) ZJN</w:t>
      </w:r>
    </w:p>
    <w:p w14:paraId="4170DEDA"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b/>
          <w:bCs/>
          <w:color w:val="002060"/>
          <w:shd w:val="clear" w:color="auto" w:fill="FFFFFF"/>
        </w:rPr>
        <w:t>u</w:t>
      </w:r>
      <w:r w:rsidRPr="00D17B8C">
        <w:rPr>
          <w:rFonts w:cstheme="minorHAnsi"/>
          <w:b/>
          <w:bCs/>
          <w:color w:val="002060"/>
          <w:shd w:val="clear" w:color="auto" w:fill="FFFFFF"/>
        </w:rPr>
        <w:t>sluge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overavanja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potvrđivanja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isprava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pružaju</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javni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beležnici</w:t>
      </w:r>
      <w:proofErr w:type="spellEnd"/>
      <w:r w:rsidRPr="00D17B8C">
        <w:rPr>
          <w:rFonts w:cstheme="minorHAnsi"/>
          <w:color w:val="002060"/>
          <w:shd w:val="clear" w:color="auto" w:fill="FFFFFF"/>
        </w:rPr>
        <w:t>.</w:t>
      </w:r>
    </w:p>
    <w:p w14:paraId="222228F0" w14:textId="77777777" w:rsidR="008A002F" w:rsidRDefault="008A002F" w:rsidP="008A002F">
      <w:pPr>
        <w:spacing w:after="360"/>
        <w:jc w:val="both"/>
        <w:rPr>
          <w:rFonts w:cstheme="minorHAnsi"/>
          <w:shd w:val="clear" w:color="auto" w:fill="FFFFFF"/>
        </w:rPr>
      </w:pPr>
      <w:proofErr w:type="spellStart"/>
      <w:r w:rsidRPr="0005209C">
        <w:rPr>
          <w:rFonts w:cstheme="minorHAnsi"/>
          <w:shd w:val="clear" w:color="auto" w:fill="FFFFFF"/>
        </w:rPr>
        <w:t>Navedeni</w:t>
      </w:r>
      <w:proofErr w:type="spellEnd"/>
      <w:r w:rsidRPr="0005209C">
        <w:rPr>
          <w:rFonts w:cstheme="minorHAnsi"/>
          <w:shd w:val="clear" w:color="auto" w:fill="FFFFFF"/>
        </w:rPr>
        <w:t xml:space="preserve"> </w:t>
      </w:r>
      <w:proofErr w:type="spellStart"/>
      <w:r w:rsidRPr="0005209C">
        <w:rPr>
          <w:rFonts w:cstheme="minorHAnsi"/>
          <w:shd w:val="clear" w:color="auto" w:fill="FFFFFF"/>
        </w:rPr>
        <w:t>izuzetak</w:t>
      </w:r>
      <w:proofErr w:type="spellEnd"/>
      <w:r w:rsidRPr="0005209C">
        <w:rPr>
          <w:rFonts w:cstheme="minorHAnsi"/>
          <w:shd w:val="clear" w:color="auto" w:fill="FFFFFF"/>
        </w:rPr>
        <w:t xml:space="preserve"> </w:t>
      </w:r>
      <w:proofErr w:type="spellStart"/>
      <w:r w:rsidRPr="0005209C">
        <w:rPr>
          <w:rFonts w:cstheme="minorHAnsi"/>
          <w:shd w:val="clear" w:color="auto" w:fill="FFFFFF"/>
        </w:rPr>
        <w:t>znači</w:t>
      </w:r>
      <w:proofErr w:type="spellEnd"/>
      <w:r w:rsidRPr="0005209C">
        <w:rPr>
          <w:rFonts w:cstheme="minorHAnsi"/>
          <w:shd w:val="clear" w:color="auto" w:fill="FFFFFF"/>
        </w:rPr>
        <w:t xml:space="preserve"> da </w:t>
      </w:r>
      <w:proofErr w:type="spellStart"/>
      <w:r w:rsidRPr="0005209C">
        <w:rPr>
          <w:rFonts w:cstheme="minorHAnsi"/>
          <w:shd w:val="clear" w:color="auto" w:fill="FFFFFF"/>
        </w:rPr>
        <w:t>naručioci</w:t>
      </w:r>
      <w:proofErr w:type="spellEnd"/>
      <w:r w:rsidRPr="0005209C">
        <w:rPr>
          <w:rFonts w:cstheme="minorHAnsi"/>
          <w:shd w:val="clear" w:color="auto" w:fill="FFFFFF"/>
        </w:rPr>
        <w:t xml:space="preserve">, koji </w:t>
      </w:r>
      <w:proofErr w:type="spellStart"/>
      <w:r w:rsidRPr="0005209C">
        <w:rPr>
          <w:rFonts w:cstheme="minorHAnsi"/>
          <w:shd w:val="clear" w:color="auto" w:fill="FFFFFF"/>
        </w:rPr>
        <w:t>koriste</w:t>
      </w:r>
      <w:proofErr w:type="spellEnd"/>
      <w:r w:rsidRPr="0005209C">
        <w:rPr>
          <w:rFonts w:cstheme="minorHAnsi"/>
          <w:shd w:val="clear" w:color="auto" w:fill="FFFFFF"/>
        </w:rPr>
        <w:t xml:space="preserve"> </w:t>
      </w:r>
      <w:proofErr w:type="spellStart"/>
      <w:r w:rsidRPr="0005209C">
        <w:rPr>
          <w:rFonts w:cstheme="minorHAnsi"/>
          <w:shd w:val="clear" w:color="auto" w:fill="FFFFFF"/>
        </w:rPr>
        <w:t>usluge</w:t>
      </w:r>
      <w:proofErr w:type="spellEnd"/>
      <w:r w:rsidRPr="0005209C">
        <w:rPr>
          <w:rFonts w:cstheme="minorHAnsi"/>
          <w:shd w:val="clear" w:color="auto" w:fill="FFFFFF"/>
        </w:rPr>
        <w:t xml:space="preserve"> </w:t>
      </w:r>
      <w:proofErr w:type="spellStart"/>
      <w:r w:rsidRPr="0005209C">
        <w:rPr>
          <w:rFonts w:cstheme="minorHAnsi"/>
          <w:shd w:val="clear" w:color="auto" w:fill="FFFFFF"/>
        </w:rPr>
        <w:t>javnih</w:t>
      </w:r>
      <w:proofErr w:type="spellEnd"/>
      <w:r w:rsidRPr="0005209C">
        <w:rPr>
          <w:rFonts w:cstheme="minorHAnsi"/>
          <w:shd w:val="clear" w:color="auto" w:fill="FFFFFF"/>
        </w:rPr>
        <w:t xml:space="preserve"> </w:t>
      </w:r>
      <w:proofErr w:type="spellStart"/>
      <w:r w:rsidRPr="0005209C">
        <w:rPr>
          <w:rFonts w:cstheme="minorHAnsi"/>
          <w:shd w:val="clear" w:color="auto" w:fill="FFFFFF"/>
        </w:rPr>
        <w:t>beležnika</w:t>
      </w:r>
      <w:proofErr w:type="spellEnd"/>
      <w:r>
        <w:rPr>
          <w:rFonts w:cstheme="minorHAnsi"/>
          <w:shd w:val="clear" w:color="auto" w:fill="FFFFFF"/>
        </w:rPr>
        <w:t xml:space="preserve"> (</w:t>
      </w:r>
      <w:proofErr w:type="spellStart"/>
      <w:r>
        <w:rPr>
          <w:rFonts w:cstheme="minorHAnsi"/>
          <w:shd w:val="clear" w:color="auto" w:fill="FFFFFF"/>
        </w:rPr>
        <w:t>notara</w:t>
      </w:r>
      <w:proofErr w:type="spellEnd"/>
      <w:r>
        <w:rPr>
          <w:rFonts w:cstheme="minorHAnsi"/>
          <w:shd w:val="clear" w:color="auto" w:fill="FFFFFF"/>
        </w:rPr>
        <w:t>)</w:t>
      </w:r>
      <w:r w:rsidRPr="0005209C">
        <w:rPr>
          <w:rFonts w:cstheme="minorHAnsi"/>
          <w:shd w:val="clear" w:color="auto" w:fill="FFFFFF"/>
        </w:rPr>
        <w:t xml:space="preserve">, </w:t>
      </w:r>
      <w:proofErr w:type="spellStart"/>
      <w:r w:rsidRPr="0005209C">
        <w:rPr>
          <w:rFonts w:cstheme="minorHAnsi"/>
          <w:shd w:val="clear" w:color="auto" w:fill="FFFFFF"/>
        </w:rPr>
        <w:t>nemaju</w:t>
      </w:r>
      <w:proofErr w:type="spellEnd"/>
      <w:r w:rsidRPr="0005209C">
        <w:rPr>
          <w:rFonts w:cstheme="minorHAnsi"/>
          <w:shd w:val="clear" w:color="auto" w:fill="FFFFFF"/>
        </w:rPr>
        <w:t xml:space="preserve"> </w:t>
      </w:r>
      <w:proofErr w:type="spellStart"/>
      <w:r w:rsidRPr="0005209C">
        <w:rPr>
          <w:rFonts w:cstheme="minorHAnsi"/>
          <w:shd w:val="clear" w:color="auto" w:fill="FFFFFF"/>
        </w:rPr>
        <w:t>obavezu</w:t>
      </w:r>
      <w:proofErr w:type="spellEnd"/>
      <w:r w:rsidRPr="0005209C">
        <w:rPr>
          <w:rFonts w:cstheme="minorHAnsi"/>
          <w:shd w:val="clear" w:color="auto" w:fill="FFFFFF"/>
        </w:rPr>
        <w:t xml:space="preserve"> </w:t>
      </w:r>
      <w:proofErr w:type="spellStart"/>
      <w:r w:rsidRPr="0005209C">
        <w:rPr>
          <w:rFonts w:cstheme="minorHAnsi"/>
          <w:shd w:val="clear" w:color="auto" w:fill="FFFFFF"/>
        </w:rPr>
        <w:t>sprovođenja</w:t>
      </w:r>
      <w:proofErr w:type="spellEnd"/>
      <w:r w:rsidRPr="0005209C">
        <w:rPr>
          <w:rFonts w:cstheme="minorHAnsi"/>
          <w:shd w:val="clear" w:color="auto" w:fill="FFFFFF"/>
        </w:rPr>
        <w:t xml:space="preserve"> </w:t>
      </w:r>
      <w:proofErr w:type="spellStart"/>
      <w:r w:rsidRPr="0005209C">
        <w:rPr>
          <w:rFonts w:cstheme="minorHAnsi"/>
          <w:shd w:val="clear" w:color="auto" w:fill="FFFFFF"/>
        </w:rPr>
        <w:t>postupka</w:t>
      </w:r>
      <w:proofErr w:type="spellEnd"/>
      <w:r w:rsidRPr="0005209C">
        <w:rPr>
          <w:rFonts w:cstheme="minorHAnsi"/>
          <w:shd w:val="clear" w:color="auto" w:fill="FFFFFF"/>
        </w:rPr>
        <w:t xml:space="preserve"> </w:t>
      </w:r>
      <w:proofErr w:type="spellStart"/>
      <w:r w:rsidRPr="0005209C">
        <w:rPr>
          <w:rFonts w:cstheme="minorHAnsi"/>
          <w:shd w:val="clear" w:color="auto" w:fill="FFFFFF"/>
        </w:rPr>
        <w:t>javne</w:t>
      </w:r>
      <w:proofErr w:type="spellEnd"/>
      <w:r w:rsidRPr="0005209C">
        <w:rPr>
          <w:rFonts w:cstheme="minorHAnsi"/>
          <w:shd w:val="clear" w:color="auto" w:fill="FFFFFF"/>
        </w:rPr>
        <w:t xml:space="preserve"> </w:t>
      </w:r>
      <w:proofErr w:type="spellStart"/>
      <w:r w:rsidRPr="0005209C">
        <w:rPr>
          <w:rFonts w:cstheme="minorHAnsi"/>
          <w:shd w:val="clear" w:color="auto" w:fill="FFFFFF"/>
        </w:rPr>
        <w:t>nabavk</w:t>
      </w:r>
      <w:r>
        <w:rPr>
          <w:rFonts w:cstheme="minorHAnsi"/>
          <w:shd w:val="clear" w:color="auto" w:fill="FFFFFF"/>
        </w:rPr>
        <w:t>e</w:t>
      </w:r>
      <w:proofErr w:type="spellEnd"/>
      <w:r>
        <w:rPr>
          <w:rFonts w:cstheme="minorHAnsi"/>
          <w:shd w:val="clear" w:color="auto" w:fill="FFFFFF"/>
        </w:rPr>
        <w:t xml:space="preserve"> (</w:t>
      </w:r>
      <w:proofErr w:type="spellStart"/>
      <w:r>
        <w:rPr>
          <w:rFonts w:cstheme="minorHAnsi"/>
          <w:shd w:val="clear" w:color="auto" w:fill="FFFFFF"/>
        </w:rPr>
        <w:t>npr</w:t>
      </w:r>
      <w:proofErr w:type="spellEnd"/>
      <w:r>
        <w:rPr>
          <w:rFonts w:cstheme="minorHAnsi"/>
          <w:shd w:val="clear" w:color="auto" w:fill="FFFFFF"/>
        </w:rPr>
        <w:t xml:space="preserve">. za </w:t>
      </w:r>
      <w:proofErr w:type="spellStart"/>
      <w:r w:rsidRPr="0005209C">
        <w:rPr>
          <w:rFonts w:cstheme="minorHAnsi"/>
          <w:shd w:val="clear" w:color="auto" w:fill="FFFFFF"/>
        </w:rPr>
        <w:t>usluge</w:t>
      </w:r>
      <w:proofErr w:type="spellEnd"/>
      <w:r w:rsidRPr="0005209C">
        <w:rPr>
          <w:rFonts w:cstheme="minorHAnsi"/>
          <w:shd w:val="clear" w:color="auto" w:fill="FFFFFF"/>
        </w:rPr>
        <w:t xml:space="preserve"> </w:t>
      </w:r>
      <w:proofErr w:type="spellStart"/>
      <w:r w:rsidRPr="0005209C">
        <w:rPr>
          <w:rFonts w:cstheme="minorHAnsi"/>
          <w:shd w:val="clear" w:color="auto" w:fill="FFFFFF"/>
        </w:rPr>
        <w:t>overavanja</w:t>
      </w:r>
      <w:proofErr w:type="spellEnd"/>
      <w:r w:rsidRPr="0005209C">
        <w:rPr>
          <w:rFonts w:cstheme="minorHAnsi"/>
          <w:shd w:val="clear" w:color="auto" w:fill="FFFFFF"/>
        </w:rPr>
        <w:t xml:space="preserve"> </w:t>
      </w:r>
      <w:proofErr w:type="spellStart"/>
      <w:r w:rsidRPr="0005209C">
        <w:rPr>
          <w:rFonts w:cstheme="minorHAnsi"/>
          <w:shd w:val="clear" w:color="auto" w:fill="FFFFFF"/>
        </w:rPr>
        <w:t>i</w:t>
      </w:r>
      <w:proofErr w:type="spellEnd"/>
      <w:r w:rsidRPr="0005209C">
        <w:rPr>
          <w:rFonts w:cstheme="minorHAnsi"/>
          <w:shd w:val="clear" w:color="auto" w:fill="FFFFFF"/>
        </w:rPr>
        <w:t xml:space="preserve"> </w:t>
      </w:r>
      <w:proofErr w:type="spellStart"/>
      <w:r w:rsidRPr="0005209C">
        <w:rPr>
          <w:rFonts w:cstheme="minorHAnsi"/>
          <w:shd w:val="clear" w:color="auto" w:fill="FFFFFF"/>
        </w:rPr>
        <w:t>potvrđivanja</w:t>
      </w:r>
      <w:proofErr w:type="spellEnd"/>
      <w:r w:rsidRPr="0005209C">
        <w:rPr>
          <w:rFonts w:cstheme="minorHAnsi"/>
          <w:shd w:val="clear" w:color="auto" w:fill="FFFFFF"/>
        </w:rPr>
        <w:t xml:space="preserve"> </w:t>
      </w:r>
      <w:proofErr w:type="spellStart"/>
      <w:r w:rsidRPr="0005209C">
        <w:rPr>
          <w:rFonts w:cstheme="minorHAnsi"/>
          <w:shd w:val="clear" w:color="auto" w:fill="FFFFFF"/>
        </w:rPr>
        <w:t>isprava</w:t>
      </w:r>
      <w:proofErr w:type="spellEnd"/>
      <w:r w:rsidRPr="0005209C">
        <w:rPr>
          <w:rFonts w:cstheme="minorHAnsi"/>
          <w:shd w:val="clear" w:color="auto" w:fill="FFFFFF"/>
        </w:rPr>
        <w:t xml:space="preserve"> </w:t>
      </w:r>
      <w:proofErr w:type="spellStart"/>
      <w:r w:rsidRPr="0005209C">
        <w:rPr>
          <w:rFonts w:cstheme="minorHAnsi"/>
          <w:shd w:val="clear" w:color="auto" w:fill="FFFFFF"/>
        </w:rPr>
        <w:t>koje</w:t>
      </w:r>
      <w:proofErr w:type="spellEnd"/>
      <w:r w:rsidRPr="0005209C">
        <w:rPr>
          <w:rFonts w:cstheme="minorHAnsi"/>
          <w:shd w:val="clear" w:color="auto" w:fill="FFFFFF"/>
        </w:rPr>
        <w:t xml:space="preserve"> </w:t>
      </w:r>
      <w:proofErr w:type="spellStart"/>
      <w:r w:rsidRPr="0005209C">
        <w:rPr>
          <w:rFonts w:cstheme="minorHAnsi"/>
          <w:shd w:val="clear" w:color="auto" w:fill="FFFFFF"/>
        </w:rPr>
        <w:t>pružaju</w:t>
      </w:r>
      <w:proofErr w:type="spellEnd"/>
      <w:r w:rsidRPr="0005209C">
        <w:rPr>
          <w:rFonts w:cstheme="minorHAnsi"/>
          <w:shd w:val="clear" w:color="auto" w:fill="FFFFFF"/>
        </w:rPr>
        <w:t xml:space="preserve"> </w:t>
      </w:r>
      <w:proofErr w:type="spellStart"/>
      <w:r w:rsidRPr="0005209C">
        <w:rPr>
          <w:rFonts w:cstheme="minorHAnsi"/>
          <w:shd w:val="clear" w:color="auto" w:fill="FFFFFF"/>
        </w:rPr>
        <w:t>javni</w:t>
      </w:r>
      <w:proofErr w:type="spellEnd"/>
      <w:r w:rsidRPr="0005209C">
        <w:rPr>
          <w:rFonts w:cstheme="minorHAnsi"/>
          <w:shd w:val="clear" w:color="auto" w:fill="FFFFFF"/>
        </w:rPr>
        <w:t xml:space="preserve"> </w:t>
      </w:r>
      <w:proofErr w:type="spellStart"/>
      <w:r w:rsidRPr="0005209C">
        <w:rPr>
          <w:rFonts w:cstheme="minorHAnsi"/>
          <w:shd w:val="clear" w:color="auto" w:fill="FFFFFF"/>
        </w:rPr>
        <w:t>beležnici</w:t>
      </w:r>
      <w:proofErr w:type="spellEnd"/>
      <w:r w:rsidRPr="0005209C">
        <w:rPr>
          <w:rFonts w:cstheme="minorHAnsi"/>
          <w:shd w:val="clear" w:color="auto" w:fill="FFFFFF"/>
        </w:rPr>
        <w:t xml:space="preserve">). </w:t>
      </w:r>
    </w:p>
    <w:p w14:paraId="13894D91" w14:textId="77777777" w:rsidR="008A002F" w:rsidRPr="003B66AF" w:rsidRDefault="008A002F" w:rsidP="008A002F">
      <w:pPr>
        <w:spacing w:after="240"/>
        <w:rPr>
          <w:b/>
          <w:bCs/>
          <w:color w:val="0070C0"/>
        </w:rPr>
      </w:pPr>
      <w:proofErr w:type="spellStart"/>
      <w:r w:rsidRPr="003B66AF">
        <w:rPr>
          <w:b/>
          <w:bCs/>
          <w:color w:val="0070C0"/>
        </w:rPr>
        <w:t>Član</w:t>
      </w:r>
      <w:proofErr w:type="spellEnd"/>
      <w:r w:rsidRPr="003B66AF">
        <w:rPr>
          <w:b/>
          <w:bCs/>
          <w:color w:val="0070C0"/>
        </w:rPr>
        <w:t xml:space="preserve"> 12. </w:t>
      </w:r>
      <w:proofErr w:type="spellStart"/>
      <w:r w:rsidRPr="003B66AF">
        <w:rPr>
          <w:b/>
          <w:bCs/>
          <w:color w:val="0070C0"/>
        </w:rPr>
        <w:t>stav</w:t>
      </w:r>
      <w:proofErr w:type="spellEnd"/>
      <w:r w:rsidRPr="003B66AF">
        <w:rPr>
          <w:b/>
          <w:bCs/>
          <w:color w:val="0070C0"/>
        </w:rPr>
        <w:t xml:space="preserve"> 1. </w:t>
      </w:r>
      <w:proofErr w:type="spellStart"/>
      <w:r w:rsidRPr="003B66AF">
        <w:rPr>
          <w:b/>
          <w:bCs/>
          <w:color w:val="0070C0"/>
        </w:rPr>
        <w:t>tačka</w:t>
      </w:r>
      <w:proofErr w:type="spellEnd"/>
      <w:r w:rsidRPr="003B66AF">
        <w:rPr>
          <w:b/>
          <w:bCs/>
          <w:color w:val="0070C0"/>
        </w:rPr>
        <w:t xml:space="preserve"> 6) ZJN</w:t>
      </w:r>
    </w:p>
    <w:p w14:paraId="15716701" w14:textId="77777777" w:rsidR="008A002F" w:rsidRPr="000355D4" w:rsidRDefault="008A002F" w:rsidP="008A002F">
      <w:pPr>
        <w:spacing w:after="240"/>
        <w:jc w:val="both"/>
        <w:rPr>
          <w:rFonts w:cstheme="minorHAnsi"/>
          <w:color w:val="002060"/>
          <w:shd w:val="clear" w:color="auto" w:fill="FFFFFF"/>
        </w:rPr>
      </w:pPr>
      <w:bookmarkStart w:id="26" w:name="_Hlk184677111"/>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bookmarkEnd w:id="26"/>
      <w:proofErr w:type="spellStart"/>
      <w:r>
        <w:rPr>
          <w:rFonts w:cstheme="minorHAnsi"/>
          <w:b/>
          <w:bCs/>
          <w:color w:val="002060"/>
          <w:shd w:val="clear" w:color="auto" w:fill="FFFFFF"/>
        </w:rPr>
        <w:t>f</w:t>
      </w:r>
      <w:r w:rsidRPr="00D17B8C">
        <w:rPr>
          <w:rFonts w:cstheme="minorHAnsi"/>
          <w:b/>
          <w:bCs/>
          <w:color w:val="002060"/>
          <w:shd w:val="clear" w:color="auto" w:fill="FFFFFF"/>
        </w:rPr>
        <w:t>inansijske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usluge</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vezi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izdavanjem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prodajom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kupovinom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prenosom</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hartija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od</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vrednosti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drugih</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finansijskih</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instrumenata</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smislu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zakona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kojim</w:t>
      </w:r>
      <w:proofErr w:type="spellEnd"/>
      <w:r w:rsidRPr="00D17B8C">
        <w:rPr>
          <w:rFonts w:cstheme="minorHAnsi"/>
          <w:color w:val="002060"/>
          <w:shd w:val="clear" w:color="auto" w:fill="FFFFFF"/>
        </w:rPr>
        <w:t xml:space="preserve"> se </w:t>
      </w:r>
      <w:proofErr w:type="spellStart"/>
      <w:r w:rsidRPr="00D17B8C">
        <w:rPr>
          <w:rFonts w:cstheme="minorHAnsi"/>
          <w:color w:val="002060"/>
          <w:shd w:val="clear" w:color="auto" w:fill="FFFFFF"/>
        </w:rPr>
        <w:t>uređuje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tržište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kapitala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kao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aktivnosti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se </w:t>
      </w:r>
      <w:proofErr w:type="spellStart"/>
      <w:r w:rsidRPr="00D17B8C">
        <w:rPr>
          <w:rFonts w:cstheme="minorHAnsi"/>
          <w:color w:val="002060"/>
          <w:shd w:val="clear" w:color="auto" w:fill="FFFFFF"/>
        </w:rPr>
        <w:t>sprovode</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okviru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Evropskog</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fonda</w:t>
      </w:r>
      <w:proofErr w:type="spellEnd"/>
      <w:r w:rsidRPr="00D17B8C">
        <w:rPr>
          <w:rFonts w:cstheme="minorHAnsi"/>
          <w:color w:val="002060"/>
          <w:shd w:val="clear" w:color="auto" w:fill="FFFFFF"/>
        </w:rPr>
        <w:t xml:space="preserve"> za </w:t>
      </w:r>
      <w:proofErr w:type="spellStart"/>
      <w:r w:rsidRPr="00D17B8C">
        <w:rPr>
          <w:rFonts w:cstheme="minorHAnsi"/>
          <w:color w:val="002060"/>
          <w:shd w:val="clear" w:color="auto" w:fill="FFFFFF"/>
        </w:rPr>
        <w:t>finansijsku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stabilnost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Evropskog</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mehanizma</w:t>
      </w:r>
      <w:proofErr w:type="spellEnd"/>
      <w:r w:rsidRPr="00D17B8C">
        <w:rPr>
          <w:rFonts w:cstheme="minorHAnsi"/>
          <w:color w:val="002060"/>
          <w:shd w:val="clear" w:color="auto" w:fill="FFFFFF"/>
        </w:rPr>
        <w:t xml:space="preserve"> za </w:t>
      </w:r>
      <w:proofErr w:type="spellStart"/>
      <w:r w:rsidRPr="00D17B8C">
        <w:rPr>
          <w:rFonts w:cstheme="minorHAnsi"/>
          <w:color w:val="002060"/>
          <w:shd w:val="clear" w:color="auto" w:fill="FFFFFF"/>
        </w:rPr>
        <w:t>stabilnost</w:t>
      </w:r>
      <w:proofErr w:type="spellEnd"/>
      <w:r w:rsidRPr="00D17B8C">
        <w:rPr>
          <w:rFonts w:cstheme="minorHAnsi"/>
          <w:color w:val="002060"/>
          <w:shd w:val="clear" w:color="auto" w:fill="FFFFFF"/>
        </w:rPr>
        <w:t>.</w:t>
      </w:r>
    </w:p>
    <w:p w14:paraId="3A895519" w14:textId="77777777" w:rsidR="008A002F" w:rsidRDefault="008A002F" w:rsidP="00082B53">
      <w:pPr>
        <w:spacing w:after="240"/>
        <w:jc w:val="both"/>
        <w:rPr>
          <w:rFonts w:cstheme="minorHAnsi"/>
          <w:shd w:val="clear" w:color="auto" w:fill="FFFFFF"/>
        </w:rPr>
      </w:pPr>
      <w:r w:rsidRPr="00D17B8C">
        <w:rPr>
          <w:rFonts w:cstheme="minorHAnsi"/>
          <w:shd w:val="clear" w:color="auto" w:fill="FFFFFF"/>
        </w:rPr>
        <w:t xml:space="preserve">Ovo </w:t>
      </w:r>
      <w:proofErr w:type="spellStart"/>
      <w:r w:rsidRPr="00D17B8C">
        <w:rPr>
          <w:rFonts w:cstheme="minorHAnsi"/>
          <w:shd w:val="clear" w:color="auto" w:fill="FFFFFF"/>
        </w:rPr>
        <w:t>su</w:t>
      </w:r>
      <w:proofErr w:type="spellEnd"/>
      <w:r w:rsidRPr="00D17B8C">
        <w:rPr>
          <w:rFonts w:cstheme="minorHAnsi"/>
          <w:shd w:val="clear" w:color="auto" w:fill="FFFFFF"/>
        </w:rPr>
        <w:t xml:space="preserve"> </w:t>
      </w:r>
      <w:proofErr w:type="spellStart"/>
      <w:r w:rsidRPr="00D17B8C">
        <w:rPr>
          <w:rFonts w:cstheme="minorHAnsi"/>
          <w:shd w:val="clear" w:color="auto" w:fill="FFFFFF"/>
        </w:rPr>
        <w:t>tačno</w:t>
      </w:r>
      <w:proofErr w:type="spellEnd"/>
      <w:r w:rsidRPr="00D17B8C">
        <w:rPr>
          <w:rFonts w:cstheme="minorHAnsi"/>
          <w:shd w:val="clear" w:color="auto" w:fill="FFFFFF"/>
        </w:rPr>
        <w:t xml:space="preserve"> </w:t>
      </w:r>
      <w:proofErr w:type="spellStart"/>
      <w:r w:rsidRPr="00D17B8C">
        <w:rPr>
          <w:rFonts w:cstheme="minorHAnsi"/>
          <w:shd w:val="clear" w:color="auto" w:fill="FFFFFF"/>
        </w:rPr>
        <w:t>određene</w:t>
      </w:r>
      <w:proofErr w:type="spellEnd"/>
      <w:r w:rsidRPr="00D17B8C">
        <w:rPr>
          <w:rFonts w:cstheme="minorHAnsi"/>
          <w:shd w:val="clear" w:color="auto" w:fill="FFFFFF"/>
        </w:rPr>
        <w:t xml:space="preserve"> </w:t>
      </w:r>
      <w:proofErr w:type="spellStart"/>
      <w:r w:rsidRPr="00D17B8C">
        <w:rPr>
          <w:rFonts w:cstheme="minorHAnsi"/>
          <w:shd w:val="clear" w:color="auto" w:fill="FFFFFF"/>
        </w:rPr>
        <w:t>finansijske</w:t>
      </w:r>
      <w:proofErr w:type="spellEnd"/>
      <w:r w:rsidRPr="00D17B8C">
        <w:rPr>
          <w:rFonts w:cstheme="minorHAnsi"/>
          <w:shd w:val="clear" w:color="auto" w:fill="FFFFFF"/>
        </w:rPr>
        <w:t xml:space="preserve"> </w:t>
      </w:r>
      <w:proofErr w:type="spellStart"/>
      <w:r w:rsidRPr="00D17B8C">
        <w:rPr>
          <w:rFonts w:cstheme="minorHAnsi"/>
          <w:shd w:val="clear" w:color="auto" w:fill="FFFFFF"/>
        </w:rPr>
        <w:t>usluge</w:t>
      </w:r>
      <w:proofErr w:type="spellEnd"/>
      <w:r>
        <w:rPr>
          <w:rFonts w:cstheme="minorHAnsi"/>
          <w:shd w:val="clear" w:color="auto" w:fill="FFFFFF"/>
        </w:rPr>
        <w:t xml:space="preserve"> u </w:t>
      </w:r>
      <w:proofErr w:type="spellStart"/>
      <w:r>
        <w:rPr>
          <w:rFonts w:cstheme="minorHAnsi"/>
          <w:shd w:val="clear" w:color="auto" w:fill="FFFFFF"/>
        </w:rPr>
        <w:t>vezi</w:t>
      </w:r>
      <w:proofErr w:type="spellEnd"/>
      <w:r>
        <w:rPr>
          <w:rFonts w:cstheme="minorHAnsi"/>
          <w:shd w:val="clear" w:color="auto" w:fill="FFFFFF"/>
        </w:rPr>
        <w:t xml:space="preserve"> </w:t>
      </w:r>
      <w:proofErr w:type="spellStart"/>
      <w:r>
        <w:rPr>
          <w:rFonts w:cstheme="minorHAnsi"/>
          <w:shd w:val="clear" w:color="auto" w:fill="FFFFFF"/>
        </w:rPr>
        <w:t>sa</w:t>
      </w:r>
      <w:proofErr w:type="spellEnd"/>
      <w:r>
        <w:rPr>
          <w:rFonts w:cstheme="minorHAnsi"/>
          <w:shd w:val="clear" w:color="auto" w:fill="FFFFFF"/>
        </w:rPr>
        <w:t xml:space="preserve"> </w:t>
      </w:r>
      <w:proofErr w:type="spellStart"/>
      <w:r>
        <w:rPr>
          <w:rFonts w:cstheme="minorHAnsi"/>
          <w:shd w:val="clear" w:color="auto" w:fill="FFFFFF"/>
        </w:rPr>
        <w:t>tržištem</w:t>
      </w:r>
      <w:proofErr w:type="spellEnd"/>
      <w:r>
        <w:rPr>
          <w:rFonts w:cstheme="minorHAnsi"/>
          <w:shd w:val="clear" w:color="auto" w:fill="FFFFFF"/>
        </w:rPr>
        <w:t xml:space="preserve"> </w:t>
      </w:r>
      <w:proofErr w:type="spellStart"/>
      <w:r>
        <w:rPr>
          <w:rFonts w:cstheme="minorHAnsi"/>
          <w:shd w:val="clear" w:color="auto" w:fill="FFFFFF"/>
        </w:rPr>
        <w:t>kapitala</w:t>
      </w:r>
      <w:proofErr w:type="spellEnd"/>
      <w:r>
        <w:rPr>
          <w:rFonts w:cstheme="minorHAnsi"/>
          <w:shd w:val="clear" w:color="auto" w:fill="FFFFFF"/>
        </w:rPr>
        <w:t xml:space="preserve">. </w:t>
      </w:r>
      <w:proofErr w:type="spellStart"/>
      <w:r w:rsidRPr="00B41265">
        <w:rPr>
          <w:rFonts w:cstheme="minorHAnsi"/>
          <w:shd w:val="clear" w:color="auto" w:fill="FFFFFF"/>
        </w:rPr>
        <w:t>Značenje</w:t>
      </w:r>
      <w:proofErr w:type="spellEnd"/>
      <w:r w:rsidRPr="00B41265">
        <w:rPr>
          <w:rFonts w:cstheme="minorHAnsi"/>
          <w:shd w:val="clear" w:color="auto" w:fill="FFFFFF"/>
        </w:rPr>
        <w:t xml:space="preserve"> </w:t>
      </w:r>
      <w:proofErr w:type="spellStart"/>
      <w:r w:rsidRPr="00B41265">
        <w:rPr>
          <w:rFonts w:cstheme="minorHAnsi"/>
          <w:shd w:val="clear" w:color="auto" w:fill="FFFFFF"/>
        </w:rPr>
        <w:t>pojmova</w:t>
      </w:r>
      <w:proofErr w:type="spellEnd"/>
      <w:r w:rsidRPr="00B41265">
        <w:rPr>
          <w:rFonts w:cstheme="minorHAnsi"/>
          <w:shd w:val="clear" w:color="auto" w:fill="FFFFFF"/>
        </w:rPr>
        <w:t xml:space="preserve"> </w:t>
      </w:r>
      <w:proofErr w:type="spellStart"/>
      <w:r w:rsidRPr="00B41265">
        <w:rPr>
          <w:rFonts w:cstheme="minorHAnsi"/>
          <w:shd w:val="clear" w:color="auto" w:fill="FFFFFF"/>
        </w:rPr>
        <w:t>hartija</w:t>
      </w:r>
      <w:proofErr w:type="spellEnd"/>
      <w:r w:rsidRPr="00B41265">
        <w:rPr>
          <w:rFonts w:cstheme="minorHAnsi"/>
          <w:shd w:val="clear" w:color="auto" w:fill="FFFFFF"/>
        </w:rPr>
        <w:t xml:space="preserve"> </w:t>
      </w:r>
      <w:proofErr w:type="spellStart"/>
      <w:r w:rsidRPr="00B41265">
        <w:rPr>
          <w:rFonts w:cstheme="minorHAnsi"/>
          <w:shd w:val="clear" w:color="auto" w:fill="FFFFFF"/>
        </w:rPr>
        <w:t>od</w:t>
      </w:r>
      <w:proofErr w:type="spellEnd"/>
      <w:r w:rsidRPr="00B41265">
        <w:rPr>
          <w:rFonts w:cstheme="minorHAnsi"/>
          <w:shd w:val="clear" w:color="auto" w:fill="FFFFFF"/>
        </w:rPr>
        <w:t xml:space="preserve"> </w:t>
      </w:r>
      <w:proofErr w:type="spellStart"/>
      <w:r w:rsidRPr="00B41265">
        <w:rPr>
          <w:rFonts w:cstheme="minorHAnsi"/>
          <w:shd w:val="clear" w:color="auto" w:fill="FFFFFF"/>
        </w:rPr>
        <w:t>vrednosti</w:t>
      </w:r>
      <w:proofErr w:type="spellEnd"/>
      <w:r w:rsidRPr="00B41265">
        <w:rPr>
          <w:rFonts w:cstheme="minorHAnsi"/>
          <w:shd w:val="clear" w:color="auto" w:fill="FFFFFF"/>
        </w:rPr>
        <w:t xml:space="preserve"> </w:t>
      </w:r>
      <w:proofErr w:type="spellStart"/>
      <w:r w:rsidRPr="00B41265">
        <w:rPr>
          <w:rFonts w:cstheme="minorHAnsi"/>
          <w:shd w:val="clear" w:color="auto" w:fill="FFFFFF"/>
        </w:rPr>
        <w:t>i</w:t>
      </w:r>
      <w:proofErr w:type="spellEnd"/>
      <w:r w:rsidRPr="00B41265">
        <w:rPr>
          <w:rFonts w:cstheme="minorHAnsi"/>
          <w:shd w:val="clear" w:color="auto" w:fill="FFFFFF"/>
        </w:rPr>
        <w:t xml:space="preserve"> </w:t>
      </w:r>
      <w:proofErr w:type="spellStart"/>
      <w:r w:rsidRPr="00B41265">
        <w:rPr>
          <w:rFonts w:cstheme="minorHAnsi"/>
          <w:shd w:val="clear" w:color="auto" w:fill="FFFFFF"/>
        </w:rPr>
        <w:t>drugih</w:t>
      </w:r>
      <w:proofErr w:type="spellEnd"/>
      <w:r w:rsidRPr="00B41265">
        <w:rPr>
          <w:rFonts w:cstheme="minorHAnsi"/>
          <w:shd w:val="clear" w:color="auto" w:fill="FFFFFF"/>
        </w:rPr>
        <w:t xml:space="preserve"> </w:t>
      </w:r>
      <w:proofErr w:type="spellStart"/>
      <w:r w:rsidRPr="00B41265">
        <w:rPr>
          <w:rFonts w:cstheme="minorHAnsi"/>
          <w:shd w:val="clear" w:color="auto" w:fill="FFFFFF"/>
        </w:rPr>
        <w:t>finansijskih</w:t>
      </w:r>
      <w:proofErr w:type="spellEnd"/>
      <w:r w:rsidRPr="00B41265">
        <w:rPr>
          <w:rFonts w:cstheme="minorHAnsi"/>
          <w:shd w:val="clear" w:color="auto" w:fill="FFFFFF"/>
        </w:rPr>
        <w:t xml:space="preserve"> </w:t>
      </w:r>
      <w:proofErr w:type="spellStart"/>
      <w:r w:rsidRPr="00B41265">
        <w:rPr>
          <w:rFonts w:cstheme="minorHAnsi"/>
          <w:shd w:val="clear" w:color="auto" w:fill="FFFFFF"/>
        </w:rPr>
        <w:t>instrumenata</w:t>
      </w:r>
      <w:proofErr w:type="spellEnd"/>
      <w:r w:rsidRPr="00B41265">
        <w:rPr>
          <w:rFonts w:cstheme="minorHAnsi"/>
          <w:shd w:val="clear" w:color="auto" w:fill="FFFFFF"/>
        </w:rPr>
        <w:t xml:space="preserve">, </w:t>
      </w:r>
      <w:proofErr w:type="spellStart"/>
      <w:r w:rsidRPr="00B41265">
        <w:rPr>
          <w:rFonts w:cstheme="minorHAnsi"/>
          <w:shd w:val="clear" w:color="auto" w:fill="FFFFFF"/>
        </w:rPr>
        <w:t>na</w:t>
      </w:r>
      <w:proofErr w:type="spellEnd"/>
      <w:r w:rsidRPr="00B41265">
        <w:rPr>
          <w:rFonts w:cstheme="minorHAnsi"/>
          <w:shd w:val="clear" w:color="auto" w:fill="FFFFFF"/>
        </w:rPr>
        <w:t xml:space="preserve"> </w:t>
      </w:r>
      <w:proofErr w:type="spellStart"/>
      <w:r w:rsidRPr="00B41265">
        <w:rPr>
          <w:rFonts w:cstheme="minorHAnsi"/>
          <w:shd w:val="clear" w:color="auto" w:fill="FFFFFF"/>
        </w:rPr>
        <w:t>čije</w:t>
      </w:r>
      <w:proofErr w:type="spellEnd"/>
      <w:r w:rsidRPr="00B41265">
        <w:rPr>
          <w:rFonts w:cstheme="minorHAnsi"/>
          <w:shd w:val="clear" w:color="auto" w:fill="FFFFFF"/>
        </w:rPr>
        <w:t xml:space="preserve"> se </w:t>
      </w:r>
      <w:proofErr w:type="spellStart"/>
      <w:r w:rsidRPr="00B41265">
        <w:rPr>
          <w:rFonts w:cstheme="minorHAnsi"/>
          <w:shd w:val="clear" w:color="auto" w:fill="FFFFFF"/>
        </w:rPr>
        <w:t>transakcije</w:t>
      </w:r>
      <w:proofErr w:type="spellEnd"/>
      <w:r w:rsidRPr="00B41265">
        <w:rPr>
          <w:rFonts w:cstheme="minorHAnsi"/>
          <w:shd w:val="clear" w:color="auto" w:fill="FFFFFF"/>
        </w:rPr>
        <w:t xml:space="preserve"> </w:t>
      </w:r>
      <w:proofErr w:type="spellStart"/>
      <w:r w:rsidRPr="00B41265">
        <w:rPr>
          <w:rFonts w:cstheme="minorHAnsi"/>
          <w:shd w:val="clear" w:color="auto" w:fill="FFFFFF"/>
        </w:rPr>
        <w:t>ovaj</w:t>
      </w:r>
      <w:proofErr w:type="spellEnd"/>
      <w:r w:rsidRPr="00B41265">
        <w:rPr>
          <w:rFonts w:cstheme="minorHAnsi"/>
          <w:shd w:val="clear" w:color="auto" w:fill="FFFFFF"/>
        </w:rPr>
        <w:t xml:space="preserve"> </w:t>
      </w:r>
      <w:proofErr w:type="spellStart"/>
      <w:r w:rsidRPr="00B41265">
        <w:rPr>
          <w:rFonts w:cstheme="minorHAnsi"/>
          <w:shd w:val="clear" w:color="auto" w:fill="FFFFFF"/>
        </w:rPr>
        <w:t>izuzetak</w:t>
      </w:r>
      <w:proofErr w:type="spellEnd"/>
      <w:r w:rsidRPr="00B41265">
        <w:rPr>
          <w:rFonts w:cstheme="minorHAnsi"/>
          <w:shd w:val="clear" w:color="auto" w:fill="FFFFFF"/>
        </w:rPr>
        <w:t xml:space="preserve"> </w:t>
      </w:r>
      <w:proofErr w:type="spellStart"/>
      <w:r w:rsidRPr="00B41265">
        <w:rPr>
          <w:rFonts w:cstheme="minorHAnsi"/>
          <w:shd w:val="clear" w:color="auto" w:fill="FFFFFF"/>
        </w:rPr>
        <w:t>odnosi</w:t>
      </w:r>
      <w:proofErr w:type="spellEnd"/>
      <w:r w:rsidRPr="00B41265">
        <w:rPr>
          <w:rFonts w:cstheme="minorHAnsi"/>
          <w:shd w:val="clear" w:color="auto" w:fill="FFFFFF"/>
        </w:rPr>
        <w:t>, je</w:t>
      </w:r>
      <w:r>
        <w:rPr>
          <w:rFonts w:cstheme="minorHAnsi"/>
          <w:shd w:val="clear" w:color="auto" w:fill="FFFFFF"/>
        </w:rPr>
        <w:t xml:space="preserve"> </w:t>
      </w:r>
      <w:proofErr w:type="spellStart"/>
      <w:r w:rsidRPr="00B41265">
        <w:rPr>
          <w:rFonts w:cstheme="minorHAnsi"/>
          <w:shd w:val="clear" w:color="auto" w:fill="FFFFFF"/>
        </w:rPr>
        <w:t>regulisano</w:t>
      </w:r>
      <w:proofErr w:type="spellEnd"/>
      <w:r w:rsidRPr="00B41265">
        <w:rPr>
          <w:rFonts w:cstheme="minorHAnsi"/>
          <w:shd w:val="clear" w:color="auto" w:fill="FFFFFF"/>
        </w:rPr>
        <w:t xml:space="preserve"> </w:t>
      </w:r>
      <w:proofErr w:type="spellStart"/>
      <w:r w:rsidRPr="00B41265">
        <w:rPr>
          <w:rFonts w:cstheme="minorHAnsi"/>
          <w:shd w:val="clear" w:color="auto" w:fill="FFFFFF"/>
        </w:rPr>
        <w:t>Zakon</w:t>
      </w:r>
      <w:r>
        <w:rPr>
          <w:rFonts w:cstheme="minorHAnsi"/>
          <w:shd w:val="clear" w:color="auto" w:fill="FFFFFF"/>
        </w:rPr>
        <w:t>om</w:t>
      </w:r>
      <w:proofErr w:type="spellEnd"/>
      <w:r w:rsidRPr="00B41265">
        <w:rPr>
          <w:rFonts w:cstheme="minorHAnsi"/>
          <w:shd w:val="clear" w:color="auto" w:fill="FFFFFF"/>
        </w:rPr>
        <w:t xml:space="preserve"> o </w:t>
      </w:r>
      <w:proofErr w:type="spellStart"/>
      <w:r w:rsidRPr="00B41265">
        <w:rPr>
          <w:rFonts w:cstheme="minorHAnsi"/>
          <w:shd w:val="clear" w:color="auto" w:fill="FFFFFF"/>
        </w:rPr>
        <w:t>tržištu</w:t>
      </w:r>
      <w:proofErr w:type="spellEnd"/>
      <w:r w:rsidRPr="00B41265">
        <w:rPr>
          <w:rFonts w:cstheme="minorHAnsi"/>
          <w:shd w:val="clear" w:color="auto" w:fill="FFFFFF"/>
        </w:rPr>
        <w:t xml:space="preserve"> </w:t>
      </w:r>
      <w:proofErr w:type="spellStart"/>
      <w:r w:rsidRPr="00B41265">
        <w:rPr>
          <w:rFonts w:cstheme="minorHAnsi"/>
          <w:shd w:val="clear" w:color="auto" w:fill="FFFFFF"/>
        </w:rPr>
        <w:t>kapitala</w:t>
      </w:r>
      <w:proofErr w:type="spellEnd"/>
      <w:r>
        <w:rPr>
          <w:rFonts w:cstheme="minorHAnsi"/>
          <w:shd w:val="clear" w:color="auto" w:fill="FFFFFF"/>
        </w:rPr>
        <w:t xml:space="preserve"> (“Sl. </w:t>
      </w:r>
      <w:proofErr w:type="spellStart"/>
      <w:r>
        <w:rPr>
          <w:rFonts w:cstheme="minorHAnsi"/>
          <w:shd w:val="clear" w:color="auto" w:fill="FFFFFF"/>
        </w:rPr>
        <w:t>glasnik</w:t>
      </w:r>
      <w:proofErr w:type="spellEnd"/>
      <w:r>
        <w:rPr>
          <w:rFonts w:cstheme="minorHAnsi"/>
          <w:shd w:val="clear" w:color="auto" w:fill="FFFFFF"/>
        </w:rPr>
        <w:t xml:space="preserve"> RS”, br. 129/21).</w:t>
      </w:r>
      <w:r w:rsidR="00082B53">
        <w:rPr>
          <w:rFonts w:cstheme="minorHAnsi"/>
          <w:shd w:val="clear" w:color="auto" w:fill="FFFFFF"/>
        </w:rPr>
        <w:t xml:space="preserve"> </w:t>
      </w:r>
      <w:proofErr w:type="spellStart"/>
      <w:r w:rsidRPr="00A748ED">
        <w:rPr>
          <w:rFonts w:cstheme="minorHAnsi"/>
          <w:shd w:val="clear" w:color="auto" w:fill="FFFFFF"/>
        </w:rPr>
        <w:t>Finansijske</w:t>
      </w:r>
      <w:proofErr w:type="spellEnd"/>
      <w:r w:rsidRPr="00A748ED">
        <w:rPr>
          <w:rFonts w:cstheme="minorHAnsi"/>
          <w:shd w:val="clear" w:color="auto" w:fill="FFFFFF"/>
        </w:rPr>
        <w:t xml:space="preserve"> </w:t>
      </w:r>
      <w:proofErr w:type="spellStart"/>
      <w:r w:rsidRPr="00A748ED">
        <w:rPr>
          <w:rFonts w:cstheme="minorHAnsi"/>
          <w:shd w:val="clear" w:color="auto" w:fill="FFFFFF"/>
        </w:rPr>
        <w:t>usluge</w:t>
      </w:r>
      <w:proofErr w:type="spellEnd"/>
      <w:r w:rsidRPr="00A748ED">
        <w:rPr>
          <w:rFonts w:cstheme="minorHAnsi"/>
          <w:shd w:val="clear" w:color="auto" w:fill="FFFFFF"/>
        </w:rPr>
        <w:t xml:space="preserve"> u </w:t>
      </w:r>
      <w:proofErr w:type="spellStart"/>
      <w:r w:rsidRPr="00A748ED">
        <w:rPr>
          <w:rFonts w:cstheme="minorHAnsi"/>
          <w:shd w:val="clear" w:color="auto" w:fill="FFFFFF"/>
        </w:rPr>
        <w:t>drugim</w:t>
      </w:r>
      <w:proofErr w:type="spellEnd"/>
      <w:r w:rsidRPr="00A748ED">
        <w:rPr>
          <w:rFonts w:cstheme="minorHAnsi"/>
          <w:shd w:val="clear" w:color="auto" w:fill="FFFFFF"/>
        </w:rPr>
        <w:t xml:space="preserve"> </w:t>
      </w:r>
      <w:proofErr w:type="spellStart"/>
      <w:r w:rsidRPr="00A748ED">
        <w:rPr>
          <w:rFonts w:cstheme="minorHAnsi"/>
          <w:shd w:val="clear" w:color="auto" w:fill="FFFFFF"/>
        </w:rPr>
        <w:t>slučajevima</w:t>
      </w:r>
      <w:proofErr w:type="spellEnd"/>
      <w:r w:rsidRPr="00A748ED">
        <w:rPr>
          <w:rFonts w:cstheme="minorHAnsi"/>
          <w:shd w:val="clear" w:color="auto" w:fill="FFFFFF"/>
        </w:rPr>
        <w:t xml:space="preserve">, </w:t>
      </w:r>
      <w:proofErr w:type="spellStart"/>
      <w:r>
        <w:rPr>
          <w:rFonts w:cstheme="minorHAnsi"/>
          <w:shd w:val="clear" w:color="auto" w:fill="FFFFFF"/>
        </w:rPr>
        <w:t>kao</w:t>
      </w:r>
      <w:proofErr w:type="spellEnd"/>
      <w:r>
        <w:rPr>
          <w:rFonts w:cstheme="minorHAnsi"/>
          <w:shd w:val="clear" w:color="auto" w:fill="FFFFFF"/>
        </w:rPr>
        <w:t xml:space="preserve"> </w:t>
      </w:r>
      <w:proofErr w:type="spellStart"/>
      <w:r>
        <w:rPr>
          <w:rFonts w:cstheme="minorHAnsi"/>
          <w:shd w:val="clear" w:color="auto" w:fill="FFFFFF"/>
        </w:rPr>
        <w:t>što</w:t>
      </w:r>
      <w:proofErr w:type="spellEnd"/>
      <w:r>
        <w:rPr>
          <w:rFonts w:cstheme="minorHAnsi"/>
          <w:shd w:val="clear" w:color="auto" w:fill="FFFFFF"/>
        </w:rPr>
        <w:t xml:space="preserve"> </w:t>
      </w:r>
      <w:proofErr w:type="spellStart"/>
      <w:r>
        <w:rPr>
          <w:rFonts w:cstheme="minorHAnsi"/>
          <w:shd w:val="clear" w:color="auto" w:fill="FFFFFF"/>
        </w:rPr>
        <w:t>su</w:t>
      </w:r>
      <w:proofErr w:type="spellEnd"/>
      <w:r>
        <w:rPr>
          <w:rFonts w:cstheme="minorHAnsi"/>
          <w:shd w:val="clear" w:color="auto" w:fill="FFFFFF"/>
        </w:rPr>
        <w:t xml:space="preserve"> </w:t>
      </w:r>
      <w:proofErr w:type="spellStart"/>
      <w:r>
        <w:rPr>
          <w:rFonts w:cstheme="minorHAnsi"/>
          <w:shd w:val="clear" w:color="auto" w:fill="FFFFFF"/>
        </w:rPr>
        <w:t>usluge</w:t>
      </w:r>
      <w:proofErr w:type="spellEnd"/>
      <w:r>
        <w:rPr>
          <w:rFonts w:cstheme="minorHAnsi"/>
          <w:shd w:val="clear" w:color="auto" w:fill="FFFFFF"/>
        </w:rPr>
        <w:t xml:space="preserve"> </w:t>
      </w:r>
      <w:proofErr w:type="spellStart"/>
      <w:r w:rsidRPr="00A748ED">
        <w:rPr>
          <w:rFonts w:cstheme="minorHAnsi"/>
          <w:shd w:val="clear" w:color="auto" w:fill="FFFFFF"/>
        </w:rPr>
        <w:t>osiguranja</w:t>
      </w:r>
      <w:proofErr w:type="spellEnd"/>
      <w:r w:rsidRPr="00A748ED">
        <w:rPr>
          <w:rFonts w:cstheme="minorHAnsi"/>
          <w:shd w:val="clear" w:color="auto" w:fill="FFFFFF"/>
        </w:rPr>
        <w:t xml:space="preserve">, </w:t>
      </w:r>
      <w:proofErr w:type="spellStart"/>
      <w:r w:rsidRPr="00A748ED">
        <w:rPr>
          <w:rFonts w:cstheme="minorHAnsi"/>
          <w:shd w:val="clear" w:color="auto" w:fill="FFFFFF"/>
        </w:rPr>
        <w:t>bankarske</w:t>
      </w:r>
      <w:proofErr w:type="spellEnd"/>
      <w:r w:rsidRPr="00A748ED">
        <w:rPr>
          <w:rFonts w:cstheme="minorHAnsi"/>
          <w:shd w:val="clear" w:color="auto" w:fill="FFFFFF"/>
        </w:rPr>
        <w:t xml:space="preserve"> </w:t>
      </w:r>
      <w:proofErr w:type="spellStart"/>
      <w:r w:rsidRPr="00A748ED">
        <w:rPr>
          <w:rFonts w:cstheme="minorHAnsi"/>
          <w:shd w:val="clear" w:color="auto" w:fill="FFFFFF"/>
        </w:rPr>
        <w:t>usluge</w:t>
      </w:r>
      <w:proofErr w:type="spellEnd"/>
      <w:r w:rsidRPr="00A748ED">
        <w:rPr>
          <w:rFonts w:cstheme="minorHAnsi"/>
          <w:shd w:val="clear" w:color="auto" w:fill="FFFFFF"/>
        </w:rPr>
        <w:t xml:space="preserve">, </w:t>
      </w:r>
      <w:proofErr w:type="spellStart"/>
      <w:r w:rsidRPr="00A748ED">
        <w:rPr>
          <w:rFonts w:cstheme="minorHAnsi"/>
          <w:shd w:val="clear" w:color="auto" w:fill="FFFFFF"/>
        </w:rPr>
        <w:t>jesu</w:t>
      </w:r>
      <w:proofErr w:type="spellEnd"/>
      <w:r w:rsidRPr="00A748ED">
        <w:rPr>
          <w:rFonts w:cstheme="minorHAnsi"/>
          <w:shd w:val="clear" w:color="auto" w:fill="FFFFFF"/>
        </w:rPr>
        <w:t xml:space="preserve"> </w:t>
      </w:r>
      <w:proofErr w:type="spellStart"/>
      <w:r w:rsidRPr="00A748ED">
        <w:rPr>
          <w:rFonts w:cstheme="minorHAnsi"/>
          <w:shd w:val="clear" w:color="auto" w:fill="FFFFFF"/>
        </w:rPr>
        <w:t>predmet</w:t>
      </w:r>
      <w:proofErr w:type="spellEnd"/>
      <w:r w:rsidRPr="00A748ED">
        <w:rPr>
          <w:rFonts w:cstheme="minorHAnsi"/>
          <w:shd w:val="clear" w:color="auto" w:fill="FFFFFF"/>
        </w:rPr>
        <w:t xml:space="preserve"> </w:t>
      </w:r>
      <w:proofErr w:type="spellStart"/>
      <w:r w:rsidRPr="00A748ED">
        <w:rPr>
          <w:rFonts w:cstheme="minorHAnsi"/>
          <w:shd w:val="clear" w:color="auto" w:fill="FFFFFF"/>
        </w:rPr>
        <w:t>javne</w:t>
      </w:r>
      <w:proofErr w:type="spellEnd"/>
      <w:r w:rsidRPr="00A748ED">
        <w:rPr>
          <w:rFonts w:cstheme="minorHAnsi"/>
          <w:shd w:val="clear" w:color="auto" w:fill="FFFFFF"/>
        </w:rPr>
        <w:t xml:space="preserve"> </w:t>
      </w:r>
      <w:proofErr w:type="spellStart"/>
      <w:r w:rsidRPr="00A748ED">
        <w:rPr>
          <w:rFonts w:cstheme="minorHAnsi"/>
          <w:shd w:val="clear" w:color="auto" w:fill="FFFFFF"/>
        </w:rPr>
        <w:t>nabavke</w:t>
      </w:r>
      <w:proofErr w:type="spellEnd"/>
      <w:r w:rsidRPr="00A748ED">
        <w:rPr>
          <w:rFonts w:cstheme="minorHAnsi"/>
          <w:shd w:val="clear" w:color="auto" w:fill="FFFFFF"/>
        </w:rPr>
        <w:t xml:space="preserve"> </w:t>
      </w:r>
      <w:proofErr w:type="spellStart"/>
      <w:r w:rsidRPr="00A748ED">
        <w:rPr>
          <w:rFonts w:cstheme="minorHAnsi"/>
          <w:shd w:val="clear" w:color="auto" w:fill="FFFFFF"/>
        </w:rPr>
        <w:t>usluga</w:t>
      </w:r>
      <w:proofErr w:type="spellEnd"/>
      <w:r w:rsidRPr="00A748ED">
        <w:rPr>
          <w:rFonts w:cstheme="minorHAnsi"/>
          <w:shd w:val="clear" w:color="auto" w:fill="FFFFFF"/>
        </w:rPr>
        <w:t xml:space="preserve"> u</w:t>
      </w:r>
      <w:r>
        <w:rPr>
          <w:rFonts w:cstheme="minorHAnsi"/>
          <w:shd w:val="clear" w:color="auto" w:fill="FFFFFF"/>
        </w:rPr>
        <w:t xml:space="preserve"> </w:t>
      </w:r>
      <w:proofErr w:type="spellStart"/>
      <w:r w:rsidRPr="00290C45">
        <w:rPr>
          <w:rFonts w:cstheme="minorHAnsi"/>
          <w:shd w:val="clear" w:color="auto" w:fill="FFFFFF"/>
        </w:rPr>
        <w:t>skladu</w:t>
      </w:r>
      <w:proofErr w:type="spellEnd"/>
      <w:r w:rsidRPr="00290C45">
        <w:rPr>
          <w:rFonts w:cstheme="minorHAnsi"/>
          <w:shd w:val="clear" w:color="auto" w:fill="FFFFFF"/>
        </w:rPr>
        <w:t xml:space="preserve"> </w:t>
      </w:r>
      <w:proofErr w:type="spellStart"/>
      <w:r w:rsidRPr="00290C45">
        <w:rPr>
          <w:rFonts w:cstheme="minorHAnsi"/>
          <w:shd w:val="clear" w:color="auto" w:fill="FFFFFF"/>
        </w:rPr>
        <w:t>sa</w:t>
      </w:r>
      <w:proofErr w:type="spellEnd"/>
      <w:r w:rsidRPr="00290C45">
        <w:rPr>
          <w:rFonts w:cstheme="minorHAnsi"/>
          <w:shd w:val="clear" w:color="auto" w:fill="FFFFFF"/>
        </w:rPr>
        <w:t xml:space="preserve"> </w:t>
      </w:r>
      <w:proofErr w:type="spellStart"/>
      <w:r w:rsidRPr="00290C45">
        <w:rPr>
          <w:rFonts w:cstheme="minorHAnsi"/>
          <w:shd w:val="clear" w:color="auto" w:fill="FFFFFF"/>
        </w:rPr>
        <w:t>članom</w:t>
      </w:r>
      <w:proofErr w:type="spellEnd"/>
      <w:r w:rsidRPr="00290C45">
        <w:rPr>
          <w:rFonts w:cstheme="minorHAnsi"/>
          <w:shd w:val="clear" w:color="auto" w:fill="FFFFFF"/>
        </w:rPr>
        <w:t xml:space="preserve"> 2. </w:t>
      </w:r>
      <w:proofErr w:type="spellStart"/>
      <w:r w:rsidRPr="00290C45">
        <w:rPr>
          <w:rFonts w:cstheme="minorHAnsi"/>
          <w:shd w:val="clear" w:color="auto" w:fill="FFFFFF"/>
        </w:rPr>
        <w:t>stav</w:t>
      </w:r>
      <w:proofErr w:type="spellEnd"/>
      <w:r w:rsidRPr="00290C45">
        <w:rPr>
          <w:rFonts w:cstheme="minorHAnsi"/>
          <w:shd w:val="clear" w:color="auto" w:fill="FFFFFF"/>
        </w:rPr>
        <w:t xml:space="preserve"> 1. </w:t>
      </w:r>
      <w:proofErr w:type="spellStart"/>
      <w:r w:rsidRPr="00290C45">
        <w:rPr>
          <w:rFonts w:cstheme="minorHAnsi"/>
          <w:shd w:val="clear" w:color="auto" w:fill="FFFFFF"/>
        </w:rPr>
        <w:t>tačka</w:t>
      </w:r>
      <w:proofErr w:type="spellEnd"/>
      <w:r w:rsidRPr="00290C45">
        <w:rPr>
          <w:rFonts w:cstheme="minorHAnsi"/>
          <w:shd w:val="clear" w:color="auto" w:fill="FFFFFF"/>
        </w:rPr>
        <w:t xml:space="preserve"> 6) ZJN</w:t>
      </w:r>
      <w:r>
        <w:rPr>
          <w:rStyle w:val="FootnoteReference"/>
          <w:rFonts w:cstheme="minorHAnsi"/>
          <w:shd w:val="clear" w:color="auto" w:fill="FFFFFF"/>
        </w:rPr>
        <w:footnoteReference w:id="47"/>
      </w:r>
      <w:r w:rsidRPr="00290C45">
        <w:rPr>
          <w:rFonts w:cstheme="minorHAnsi"/>
          <w:shd w:val="clear" w:color="auto" w:fill="FFFFFF"/>
        </w:rPr>
        <w:t>.</w:t>
      </w:r>
    </w:p>
    <w:p w14:paraId="419281B7" w14:textId="77777777" w:rsidR="008A002F" w:rsidRPr="00315667" w:rsidRDefault="008A002F" w:rsidP="008A002F">
      <w:pPr>
        <w:spacing w:after="240"/>
        <w:rPr>
          <w:b/>
          <w:bCs/>
          <w:color w:val="0070C0"/>
        </w:rPr>
      </w:pPr>
      <w:proofErr w:type="spellStart"/>
      <w:r w:rsidRPr="00315667">
        <w:rPr>
          <w:b/>
          <w:bCs/>
          <w:color w:val="0070C0"/>
        </w:rPr>
        <w:t>Član</w:t>
      </w:r>
      <w:proofErr w:type="spellEnd"/>
      <w:r w:rsidRPr="00315667">
        <w:rPr>
          <w:b/>
          <w:bCs/>
          <w:color w:val="0070C0"/>
        </w:rPr>
        <w:t xml:space="preserve"> 12. </w:t>
      </w:r>
      <w:proofErr w:type="spellStart"/>
      <w:r w:rsidRPr="00315667">
        <w:rPr>
          <w:b/>
          <w:bCs/>
          <w:color w:val="0070C0"/>
        </w:rPr>
        <w:t>stav</w:t>
      </w:r>
      <w:proofErr w:type="spellEnd"/>
      <w:r w:rsidRPr="00315667">
        <w:rPr>
          <w:b/>
          <w:bCs/>
          <w:color w:val="0070C0"/>
        </w:rPr>
        <w:t xml:space="preserve"> 1. </w:t>
      </w:r>
      <w:proofErr w:type="spellStart"/>
      <w:r w:rsidRPr="00315667">
        <w:rPr>
          <w:b/>
          <w:bCs/>
          <w:color w:val="0070C0"/>
        </w:rPr>
        <w:t>tačka</w:t>
      </w:r>
      <w:proofErr w:type="spellEnd"/>
      <w:r w:rsidRPr="00315667">
        <w:rPr>
          <w:b/>
          <w:bCs/>
          <w:color w:val="0070C0"/>
        </w:rPr>
        <w:t xml:space="preserve"> 7) ZJN</w:t>
      </w:r>
    </w:p>
    <w:p w14:paraId="2C8716F5" w14:textId="77777777" w:rsidR="008A002F" w:rsidRPr="00D17B8C" w:rsidRDefault="008A002F" w:rsidP="008A002F">
      <w:pPr>
        <w:spacing w:after="240"/>
        <w:jc w:val="both"/>
        <w:rPr>
          <w:rFonts w:cstheme="minorHAnsi"/>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shd w:val="clear" w:color="auto" w:fill="FFFFFF"/>
        </w:rPr>
        <w:t>z</w:t>
      </w:r>
      <w:r w:rsidRPr="00D17B8C">
        <w:rPr>
          <w:rFonts w:cstheme="minorHAnsi"/>
          <w:color w:val="002060"/>
          <w:shd w:val="clear" w:color="auto" w:fill="FFFFFF"/>
        </w:rPr>
        <w:t>ajmov</w:t>
      </w:r>
      <w:r>
        <w:rPr>
          <w:rFonts w:cstheme="minorHAnsi"/>
          <w:color w:val="002060"/>
          <w:shd w:val="clear" w:color="auto" w:fill="FFFFFF"/>
        </w:rPr>
        <w:t>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kredit</w:t>
      </w:r>
      <w:r>
        <w:rPr>
          <w:rFonts w:cstheme="minorHAnsi"/>
          <w:b/>
          <w:bCs/>
          <w:color w:val="002060"/>
          <w:shd w:val="clear" w:color="auto" w:fill="FFFFFF"/>
        </w:rPr>
        <w:t>e</w:t>
      </w:r>
      <w:proofErr w:type="spellEnd"/>
      <w:r w:rsidRPr="00D17B8C">
        <w:rPr>
          <w:rFonts w:cstheme="minorHAnsi"/>
          <w:color w:val="002060"/>
          <w:shd w:val="clear" w:color="auto" w:fill="FFFFFF"/>
        </w:rPr>
        <w:t xml:space="preserve">, bez </w:t>
      </w:r>
      <w:proofErr w:type="spellStart"/>
      <w:r w:rsidRPr="00D17B8C">
        <w:rPr>
          <w:rFonts w:cstheme="minorHAnsi"/>
          <w:color w:val="002060"/>
          <w:shd w:val="clear" w:color="auto" w:fill="FFFFFF"/>
        </w:rPr>
        <w:t>obzira</w:t>
      </w:r>
      <w:proofErr w:type="spellEnd"/>
      <w:r w:rsidRPr="00D17B8C">
        <w:rPr>
          <w:rFonts w:cstheme="minorHAnsi"/>
          <w:color w:val="002060"/>
          <w:shd w:val="clear" w:color="auto" w:fill="FFFFFF"/>
        </w:rPr>
        <w:t xml:space="preserve"> da li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vezi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prodajom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kupovinom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prenosom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hartija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vrednosti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drugih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finansijskih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instrumenata</w:t>
      </w:r>
      <w:proofErr w:type="spellEnd"/>
      <w:r w:rsidRPr="00D17B8C">
        <w:rPr>
          <w:rFonts w:cstheme="minorHAnsi"/>
          <w:color w:val="002060"/>
          <w:shd w:val="clear" w:color="auto" w:fill="FFFFFF"/>
        </w:rPr>
        <w:t>.</w:t>
      </w:r>
    </w:p>
    <w:p w14:paraId="558887CC" w14:textId="77777777" w:rsidR="008A002F" w:rsidRDefault="008A002F" w:rsidP="008A002F">
      <w:pPr>
        <w:spacing w:after="360"/>
        <w:jc w:val="both"/>
        <w:rPr>
          <w:rFonts w:cstheme="minorHAnsi"/>
          <w:shd w:val="clear" w:color="auto" w:fill="FFFFFF"/>
        </w:rPr>
      </w:pPr>
      <w:r>
        <w:t xml:space="preserve">Primer za </w:t>
      </w:r>
      <w:proofErr w:type="spellStart"/>
      <w:r>
        <w:t>ovaj</w:t>
      </w:r>
      <w:proofErr w:type="spellEnd"/>
      <w:r>
        <w:t xml:space="preserve"> </w:t>
      </w:r>
      <w:proofErr w:type="spellStart"/>
      <w:r>
        <w:t>izuzetak</w:t>
      </w:r>
      <w:proofErr w:type="spellEnd"/>
      <w:r>
        <w:t xml:space="preserve"> je </w:t>
      </w:r>
      <w:proofErr w:type="spellStart"/>
      <w:r>
        <w:t>bilo</w:t>
      </w:r>
      <w:proofErr w:type="spellEnd"/>
      <w:r>
        <w:t xml:space="preserve"> </w:t>
      </w:r>
      <w:proofErr w:type="spellStart"/>
      <w:r>
        <w:t>koja</w:t>
      </w:r>
      <w:proofErr w:type="spellEnd"/>
      <w:r>
        <w:t xml:space="preserve"> </w:t>
      </w:r>
      <w:proofErr w:type="spellStart"/>
      <w:r>
        <w:t>vrsta</w:t>
      </w:r>
      <w:proofErr w:type="spellEnd"/>
      <w:r>
        <w:t xml:space="preserve"> </w:t>
      </w:r>
      <w:proofErr w:type="spellStart"/>
      <w:r>
        <w:t>kredita</w:t>
      </w:r>
      <w:proofErr w:type="spellEnd"/>
      <w:r>
        <w:t xml:space="preserve"> (</w:t>
      </w:r>
      <w:proofErr w:type="spellStart"/>
      <w:r>
        <w:t>npr</w:t>
      </w:r>
      <w:proofErr w:type="spellEnd"/>
      <w:r>
        <w:t xml:space="preserve">. </w:t>
      </w:r>
      <w:proofErr w:type="spellStart"/>
      <w:r>
        <w:t>n</w:t>
      </w:r>
      <w:r w:rsidRPr="00D17B8C">
        <w:t>abavka</w:t>
      </w:r>
      <w:proofErr w:type="spellEnd"/>
      <w:r w:rsidRPr="00D17B8C">
        <w:t xml:space="preserve"> </w:t>
      </w:r>
      <w:proofErr w:type="spellStart"/>
      <w:r w:rsidRPr="00D17B8C">
        <w:t>usluge</w:t>
      </w:r>
      <w:proofErr w:type="spellEnd"/>
      <w:r w:rsidRPr="00D17B8C">
        <w:t xml:space="preserve"> </w:t>
      </w:r>
      <w:proofErr w:type="spellStart"/>
      <w:r w:rsidRPr="00D17B8C">
        <w:t>kredita</w:t>
      </w:r>
      <w:proofErr w:type="spellEnd"/>
      <w:r w:rsidRPr="00D17B8C">
        <w:t xml:space="preserve"> za </w:t>
      </w:r>
      <w:proofErr w:type="spellStart"/>
      <w:r w:rsidRPr="00D17B8C">
        <w:t>održavanje</w:t>
      </w:r>
      <w:proofErr w:type="spellEnd"/>
      <w:r w:rsidRPr="00D17B8C">
        <w:t xml:space="preserve"> </w:t>
      </w:r>
      <w:proofErr w:type="spellStart"/>
      <w:r w:rsidRPr="00D17B8C">
        <w:t>tekuće</w:t>
      </w:r>
      <w:proofErr w:type="spellEnd"/>
      <w:r w:rsidRPr="00D17B8C">
        <w:t xml:space="preserve"> </w:t>
      </w:r>
      <w:proofErr w:type="spellStart"/>
      <w:r w:rsidRPr="00D17B8C">
        <w:t>likvidnosti</w:t>
      </w:r>
      <w:proofErr w:type="spellEnd"/>
      <w:r w:rsidRPr="00E26394">
        <w:t xml:space="preserve">), s </w:t>
      </w:r>
      <w:proofErr w:type="spellStart"/>
      <w:r w:rsidRPr="00E26394">
        <w:t>tim</w:t>
      </w:r>
      <w:proofErr w:type="spellEnd"/>
      <w:r w:rsidRPr="00E26394">
        <w:t xml:space="preserve"> da pod </w:t>
      </w:r>
      <w:proofErr w:type="spellStart"/>
      <w:r w:rsidRPr="00E26394">
        <w:t>ovaj</w:t>
      </w:r>
      <w:proofErr w:type="spellEnd"/>
      <w:r w:rsidRPr="00E26394">
        <w:t xml:space="preserve"> </w:t>
      </w:r>
      <w:proofErr w:type="spellStart"/>
      <w:r w:rsidRPr="00E26394">
        <w:t>izuzetak</w:t>
      </w:r>
      <w:proofErr w:type="spellEnd"/>
      <w:r w:rsidRPr="00E26394">
        <w:t xml:space="preserve"> </w:t>
      </w:r>
      <w:proofErr w:type="spellStart"/>
      <w:r w:rsidRPr="00E26394">
        <w:t>spadaju</w:t>
      </w:r>
      <w:proofErr w:type="spellEnd"/>
      <w:r w:rsidRPr="00E26394">
        <w:t xml:space="preserve"> </w:t>
      </w:r>
      <w:proofErr w:type="spellStart"/>
      <w:r w:rsidRPr="00E26394">
        <w:t>i</w:t>
      </w:r>
      <w:proofErr w:type="spellEnd"/>
      <w:r w:rsidRPr="00E26394">
        <w:t xml:space="preserve"> </w:t>
      </w:r>
      <w:proofErr w:type="spellStart"/>
      <w:r w:rsidRPr="00E26394">
        <w:t>tzv</w:t>
      </w:r>
      <w:proofErr w:type="spellEnd"/>
      <w:r w:rsidRPr="00E26394">
        <w:t xml:space="preserve">. </w:t>
      </w:r>
      <w:proofErr w:type="spellStart"/>
      <w:r w:rsidRPr="00E26394">
        <w:t>kreditni</w:t>
      </w:r>
      <w:proofErr w:type="spellEnd"/>
      <w:r w:rsidRPr="00E26394">
        <w:t xml:space="preserve"> </w:t>
      </w:r>
      <w:proofErr w:type="spellStart"/>
      <w:r w:rsidRPr="00E26394">
        <w:t>proizvodi</w:t>
      </w:r>
      <w:proofErr w:type="spellEnd"/>
      <w:r w:rsidRPr="00E26394">
        <w:t xml:space="preserve"> (</w:t>
      </w:r>
      <w:proofErr w:type="spellStart"/>
      <w:r w:rsidRPr="00E26394">
        <w:t>npr</w:t>
      </w:r>
      <w:proofErr w:type="spellEnd"/>
      <w:r w:rsidRPr="00E26394">
        <w:t xml:space="preserve">. </w:t>
      </w:r>
      <w:r w:rsidRPr="00E26394">
        <w:rPr>
          <w:rFonts w:cstheme="minorHAnsi"/>
          <w:shd w:val="clear" w:color="auto" w:fill="FFFFFF"/>
        </w:rPr>
        <w:t>revolving,</w:t>
      </w:r>
      <w:r w:rsidRPr="00E26394">
        <w:rPr>
          <w:rFonts w:cstheme="minorHAnsi"/>
          <w:b/>
          <w:bCs/>
          <w:i/>
          <w:iCs/>
          <w:shd w:val="clear" w:color="auto" w:fill="FFFFFF"/>
        </w:rPr>
        <w:t xml:space="preserve"> </w:t>
      </w:r>
      <w:proofErr w:type="spellStart"/>
      <w:r w:rsidRPr="00E26394">
        <w:rPr>
          <w:rFonts w:cstheme="minorHAnsi"/>
          <w:shd w:val="clear" w:color="auto" w:fill="FFFFFF"/>
        </w:rPr>
        <w:t>dozvoljeno</w:t>
      </w:r>
      <w:proofErr w:type="spellEnd"/>
      <w:r w:rsidRPr="00E26394">
        <w:rPr>
          <w:rFonts w:cstheme="minorHAnsi"/>
          <w:shd w:val="clear" w:color="auto" w:fill="FFFFFF"/>
        </w:rPr>
        <w:t xml:space="preserve"> </w:t>
      </w:r>
      <w:proofErr w:type="spellStart"/>
      <w:r w:rsidRPr="00E26394">
        <w:rPr>
          <w:rFonts w:cstheme="minorHAnsi"/>
          <w:shd w:val="clear" w:color="auto" w:fill="FFFFFF"/>
        </w:rPr>
        <w:t>prekoračenje</w:t>
      </w:r>
      <w:proofErr w:type="spellEnd"/>
      <w:r w:rsidRPr="00E26394">
        <w:rPr>
          <w:rFonts w:cstheme="minorHAnsi"/>
          <w:shd w:val="clear" w:color="auto" w:fill="FFFFFF"/>
        </w:rPr>
        <w:t>).</w:t>
      </w:r>
    </w:p>
    <w:p w14:paraId="71CE924B" w14:textId="77777777" w:rsidR="008A002F" w:rsidRPr="007C6B22" w:rsidRDefault="008A002F" w:rsidP="008A002F">
      <w:pPr>
        <w:spacing w:after="240"/>
        <w:jc w:val="both"/>
        <w:rPr>
          <w:rFonts w:cstheme="minorHAnsi"/>
          <w:shd w:val="clear" w:color="auto" w:fill="FFFFFF"/>
        </w:rPr>
      </w:pPr>
      <w:proofErr w:type="spellStart"/>
      <w:r w:rsidRPr="00E7413A">
        <w:rPr>
          <w:b/>
          <w:bCs/>
          <w:color w:val="0070C0"/>
        </w:rPr>
        <w:t>Član</w:t>
      </w:r>
      <w:proofErr w:type="spellEnd"/>
      <w:r w:rsidRPr="00E7413A">
        <w:rPr>
          <w:b/>
          <w:bCs/>
          <w:color w:val="0070C0"/>
        </w:rPr>
        <w:t xml:space="preserve"> 12. </w:t>
      </w:r>
      <w:proofErr w:type="spellStart"/>
      <w:r w:rsidRPr="00E7413A">
        <w:rPr>
          <w:b/>
          <w:bCs/>
          <w:color w:val="0070C0"/>
        </w:rPr>
        <w:t>stav</w:t>
      </w:r>
      <w:proofErr w:type="spellEnd"/>
      <w:r w:rsidRPr="00E7413A">
        <w:rPr>
          <w:b/>
          <w:bCs/>
          <w:color w:val="0070C0"/>
        </w:rPr>
        <w:t xml:space="preserve"> 1. </w:t>
      </w:r>
      <w:proofErr w:type="spellStart"/>
      <w:r w:rsidRPr="00E7413A">
        <w:rPr>
          <w:b/>
          <w:bCs/>
          <w:color w:val="0070C0"/>
        </w:rPr>
        <w:t>tačka</w:t>
      </w:r>
      <w:proofErr w:type="spellEnd"/>
      <w:r w:rsidRPr="00E7413A">
        <w:rPr>
          <w:b/>
          <w:bCs/>
          <w:color w:val="0070C0"/>
        </w:rPr>
        <w:t xml:space="preserve"> 8) ZJN</w:t>
      </w:r>
    </w:p>
    <w:p w14:paraId="2B1E5861" w14:textId="77777777" w:rsidR="00626789" w:rsidRDefault="008A002F" w:rsidP="008A002F">
      <w:pPr>
        <w:spacing w:after="240"/>
        <w:jc w:val="both"/>
        <w:rPr>
          <w:rFonts w:cstheme="minorHAnsi"/>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b/>
          <w:bCs/>
          <w:color w:val="002060"/>
          <w:shd w:val="clear" w:color="auto" w:fill="FFFFFF"/>
        </w:rPr>
        <w:t>u</w:t>
      </w:r>
      <w:r w:rsidRPr="00D17B8C">
        <w:rPr>
          <w:rFonts w:cstheme="minorHAnsi"/>
          <w:b/>
          <w:bCs/>
          <w:color w:val="002060"/>
          <w:shd w:val="clear" w:color="auto" w:fill="FFFFFF"/>
        </w:rPr>
        <w:t>govor</w:t>
      </w:r>
      <w:r>
        <w:rPr>
          <w:rFonts w:cstheme="minorHAnsi"/>
          <w:b/>
          <w:bCs/>
          <w:color w:val="002060"/>
          <w:shd w:val="clear" w:color="auto" w:fill="FFFFFF"/>
        </w:rPr>
        <w:t>e</w:t>
      </w:r>
      <w:proofErr w:type="spellEnd"/>
      <w:r w:rsidRPr="00D17B8C">
        <w:rPr>
          <w:rFonts w:cstheme="minorHAnsi"/>
          <w:color w:val="002060"/>
          <w:shd w:val="clear" w:color="auto" w:fill="FFFFFF"/>
        </w:rPr>
        <w:t xml:space="preserve"> koji se </w:t>
      </w:r>
      <w:proofErr w:type="spellStart"/>
      <w:r w:rsidRPr="00D17B8C">
        <w:rPr>
          <w:rFonts w:cstheme="minorHAnsi"/>
          <w:color w:val="002060"/>
          <w:shd w:val="clear" w:color="auto" w:fill="FFFFFF"/>
        </w:rPr>
        <w:t>zaključuju</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skladu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odredbama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zakona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kojim</w:t>
      </w:r>
      <w:proofErr w:type="spellEnd"/>
      <w:r w:rsidRPr="00D17B8C">
        <w:rPr>
          <w:rFonts w:cstheme="minorHAnsi"/>
          <w:color w:val="002060"/>
          <w:shd w:val="clear" w:color="auto" w:fill="FFFFFF"/>
        </w:rPr>
        <w:t xml:space="preserve"> se </w:t>
      </w:r>
      <w:proofErr w:type="spellStart"/>
      <w:r w:rsidRPr="00D17B8C">
        <w:rPr>
          <w:rFonts w:cstheme="minorHAnsi"/>
          <w:color w:val="002060"/>
          <w:shd w:val="clear" w:color="auto" w:fill="FFFFFF"/>
        </w:rPr>
        <w:t>uređuju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prava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obaveze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odgovornosti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iz</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radnog</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odnosa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odnosno</w:t>
      </w:r>
      <w:proofErr w:type="spellEnd"/>
      <w:r w:rsidRPr="00D17B8C">
        <w:rPr>
          <w:rFonts w:cstheme="minorHAnsi"/>
          <w:color w:val="002060"/>
          <w:shd w:val="clear" w:color="auto" w:fill="FFFFFF"/>
        </w:rPr>
        <w:t xml:space="preserve"> </w:t>
      </w:r>
      <w:r w:rsidRPr="00D17B8C">
        <w:rPr>
          <w:rFonts w:cstheme="minorHAnsi"/>
          <w:b/>
          <w:bCs/>
          <w:color w:val="002060"/>
          <w:shd w:val="clear" w:color="auto" w:fill="FFFFFF"/>
        </w:rPr>
        <w:t xml:space="preserve">po </w:t>
      </w:r>
      <w:proofErr w:type="spellStart"/>
      <w:r w:rsidRPr="00D17B8C">
        <w:rPr>
          <w:rFonts w:cstheme="minorHAnsi"/>
          <w:b/>
          <w:bCs/>
          <w:color w:val="002060"/>
          <w:shd w:val="clear" w:color="auto" w:fill="FFFFFF"/>
        </w:rPr>
        <w:t>osnovu</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rada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osim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ugovora</w:t>
      </w:r>
      <w:proofErr w:type="spellEnd"/>
      <w:r w:rsidRPr="00D17B8C">
        <w:rPr>
          <w:rFonts w:cstheme="minorHAnsi"/>
          <w:b/>
          <w:bCs/>
          <w:color w:val="002060"/>
          <w:shd w:val="clear" w:color="auto" w:fill="FFFFFF"/>
        </w:rPr>
        <w:t xml:space="preserve"> o </w:t>
      </w:r>
      <w:proofErr w:type="spellStart"/>
      <w:r w:rsidRPr="00D17B8C">
        <w:rPr>
          <w:rFonts w:cstheme="minorHAnsi"/>
          <w:b/>
          <w:bCs/>
          <w:color w:val="002060"/>
          <w:shd w:val="clear" w:color="auto" w:fill="FFFFFF"/>
        </w:rPr>
        <w:t>delu</w:t>
      </w:r>
      <w:proofErr w:type="spellEnd"/>
      <w:r w:rsidRPr="00D17B8C">
        <w:rPr>
          <w:rFonts w:cstheme="minorHAnsi"/>
          <w:color w:val="002060"/>
          <w:shd w:val="clear" w:color="auto" w:fill="FFFFFF"/>
        </w:rPr>
        <w:t>.</w:t>
      </w:r>
    </w:p>
    <w:p w14:paraId="577352D5" w14:textId="06F61F60" w:rsidR="008A002F" w:rsidRDefault="00821001" w:rsidP="008A002F">
      <w:pPr>
        <w:spacing w:after="240"/>
        <w:jc w:val="both"/>
        <w:rPr>
          <w:rFonts w:cstheme="minorHAnsi"/>
          <w:shd w:val="clear" w:color="auto" w:fill="FFFFFF"/>
        </w:rPr>
      </w:pPr>
      <w:proofErr w:type="spellStart"/>
      <w:r w:rsidRPr="00F677EA">
        <w:rPr>
          <w:rFonts w:cstheme="minorHAnsi"/>
          <w:shd w:val="clear" w:color="auto" w:fill="FFFFFF"/>
        </w:rPr>
        <w:lastRenderedPageBreak/>
        <w:t>Izuzetak</w:t>
      </w:r>
      <w:proofErr w:type="spellEnd"/>
      <w:r w:rsidRPr="00F677EA">
        <w:rPr>
          <w:rFonts w:cstheme="minorHAnsi"/>
          <w:shd w:val="clear" w:color="auto" w:fill="FFFFFF"/>
        </w:rPr>
        <w:t xml:space="preserve"> se </w:t>
      </w:r>
      <w:proofErr w:type="spellStart"/>
      <w:r w:rsidRPr="00F677EA">
        <w:rPr>
          <w:rFonts w:cstheme="minorHAnsi"/>
          <w:shd w:val="clear" w:color="auto" w:fill="FFFFFF"/>
        </w:rPr>
        <w:t>odnosi</w:t>
      </w:r>
      <w:proofErr w:type="spellEnd"/>
      <w:r w:rsidRPr="00F677EA">
        <w:rPr>
          <w:rFonts w:cstheme="minorHAnsi"/>
          <w:shd w:val="clear" w:color="auto" w:fill="FFFFFF"/>
        </w:rPr>
        <w:t xml:space="preserve"> </w:t>
      </w:r>
      <w:proofErr w:type="spellStart"/>
      <w:r w:rsidR="008A002F" w:rsidRPr="00F677EA">
        <w:rPr>
          <w:rFonts w:cstheme="minorHAnsi"/>
          <w:shd w:val="clear" w:color="auto" w:fill="FFFFFF"/>
        </w:rPr>
        <w:t>na</w:t>
      </w:r>
      <w:proofErr w:type="spellEnd"/>
      <w:r w:rsidR="008A002F" w:rsidRPr="00F677EA">
        <w:rPr>
          <w:rFonts w:cstheme="minorHAnsi"/>
          <w:shd w:val="clear" w:color="auto" w:fill="FFFFFF"/>
        </w:rPr>
        <w:t xml:space="preserve"> rad </w:t>
      </w:r>
      <w:r w:rsidR="008A002F" w:rsidRPr="00D17B8C">
        <w:rPr>
          <w:rFonts w:cstheme="minorHAnsi"/>
          <w:shd w:val="clear" w:color="auto" w:fill="FFFFFF"/>
        </w:rPr>
        <w:t xml:space="preserve">van </w:t>
      </w:r>
      <w:proofErr w:type="spellStart"/>
      <w:r w:rsidR="008A002F" w:rsidRPr="00D17B8C">
        <w:rPr>
          <w:rFonts w:cstheme="minorHAnsi"/>
          <w:shd w:val="clear" w:color="auto" w:fill="FFFFFF"/>
        </w:rPr>
        <w:t>radnog</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odnosa</w:t>
      </w:r>
      <w:proofErr w:type="spellEnd"/>
      <w:r w:rsidR="008A002F" w:rsidRPr="00D17B8C">
        <w:rPr>
          <w:rFonts w:cstheme="minorHAnsi"/>
          <w:shd w:val="clear" w:color="auto" w:fill="FFFFFF"/>
        </w:rPr>
        <w:t xml:space="preserve"> u </w:t>
      </w:r>
      <w:proofErr w:type="spellStart"/>
      <w:r w:rsidR="008A002F" w:rsidRPr="00D17B8C">
        <w:rPr>
          <w:rFonts w:cstheme="minorHAnsi"/>
          <w:shd w:val="clear" w:color="auto" w:fill="FFFFFF"/>
        </w:rPr>
        <w:t>smislu</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Zakona</w:t>
      </w:r>
      <w:proofErr w:type="spellEnd"/>
      <w:r w:rsidR="008A002F" w:rsidRPr="00D17B8C">
        <w:rPr>
          <w:rFonts w:cstheme="minorHAnsi"/>
          <w:shd w:val="clear" w:color="auto" w:fill="FFFFFF"/>
        </w:rPr>
        <w:t xml:space="preserve"> o </w:t>
      </w:r>
      <w:proofErr w:type="spellStart"/>
      <w:r w:rsidR="008A002F" w:rsidRPr="00D17B8C">
        <w:rPr>
          <w:rFonts w:cstheme="minorHAnsi"/>
          <w:shd w:val="clear" w:color="auto" w:fill="FFFFFF"/>
        </w:rPr>
        <w:t>radu</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privremeni</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i</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povremeni</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poslovi</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dopunski</w:t>
      </w:r>
      <w:proofErr w:type="spellEnd"/>
      <w:r w:rsidR="008A002F" w:rsidRPr="00D17B8C">
        <w:rPr>
          <w:rFonts w:cstheme="minorHAnsi"/>
          <w:shd w:val="clear" w:color="auto" w:fill="FFFFFF"/>
        </w:rPr>
        <w:t xml:space="preserve"> rad, </w:t>
      </w:r>
      <w:proofErr w:type="spellStart"/>
      <w:r w:rsidR="008A002F" w:rsidRPr="00D17B8C">
        <w:rPr>
          <w:rFonts w:cstheme="minorHAnsi"/>
          <w:shd w:val="clear" w:color="auto" w:fill="FFFFFF"/>
        </w:rPr>
        <w:t>ugovor</w:t>
      </w:r>
      <w:proofErr w:type="spellEnd"/>
      <w:r w:rsidR="008A002F" w:rsidRPr="00D17B8C">
        <w:rPr>
          <w:rFonts w:cstheme="minorHAnsi"/>
          <w:shd w:val="clear" w:color="auto" w:fill="FFFFFF"/>
        </w:rPr>
        <w:t xml:space="preserve"> o </w:t>
      </w:r>
      <w:proofErr w:type="spellStart"/>
      <w:r w:rsidR="008A002F" w:rsidRPr="00D17B8C">
        <w:rPr>
          <w:rFonts w:cstheme="minorHAnsi"/>
          <w:shd w:val="clear" w:color="auto" w:fill="FFFFFF"/>
        </w:rPr>
        <w:t>stručnom</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osposobljavanju</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i</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usavršavanju</w:t>
      </w:r>
      <w:proofErr w:type="spellEnd"/>
      <w:r w:rsidR="008A002F" w:rsidRPr="00D17B8C">
        <w:rPr>
          <w:rFonts w:cstheme="minorHAnsi"/>
          <w:shd w:val="clear" w:color="auto" w:fill="FFFFFF"/>
        </w:rPr>
        <w:t>)</w:t>
      </w:r>
      <w:r w:rsidR="008A002F" w:rsidRPr="00D17B8C">
        <w:rPr>
          <w:rFonts w:cstheme="minorHAnsi"/>
          <w:shd w:val="clear" w:color="auto" w:fill="FFFFFF"/>
          <w:vertAlign w:val="superscript"/>
        </w:rPr>
        <w:footnoteReference w:id="48"/>
      </w:r>
      <w:r w:rsidR="008A002F" w:rsidRPr="00D17B8C">
        <w:rPr>
          <w:rFonts w:cstheme="minorHAnsi"/>
          <w:shd w:val="clear" w:color="auto" w:fill="FFFFFF"/>
        </w:rPr>
        <w:t xml:space="preserve">, </w:t>
      </w:r>
      <w:proofErr w:type="spellStart"/>
      <w:r w:rsidR="008A002F" w:rsidRPr="00D17B8C">
        <w:rPr>
          <w:rFonts w:cstheme="minorHAnsi"/>
          <w:shd w:val="clear" w:color="auto" w:fill="FFFFFF"/>
        </w:rPr>
        <w:t>osim</w:t>
      </w:r>
      <w:proofErr w:type="spellEnd"/>
      <w:r w:rsidR="008A002F" w:rsidRPr="00D17B8C">
        <w:rPr>
          <w:rFonts w:cstheme="minorHAnsi"/>
          <w:shd w:val="clear" w:color="auto" w:fill="FFFFFF"/>
        </w:rPr>
        <w:t xml:space="preserve"> </w:t>
      </w:r>
      <w:proofErr w:type="spellStart"/>
      <w:r w:rsidR="008A002F" w:rsidRPr="00D17B8C">
        <w:rPr>
          <w:rFonts w:cstheme="minorHAnsi"/>
          <w:shd w:val="clear" w:color="auto" w:fill="FFFFFF"/>
        </w:rPr>
        <w:t>ugovora</w:t>
      </w:r>
      <w:proofErr w:type="spellEnd"/>
      <w:r w:rsidR="008A002F" w:rsidRPr="00D17B8C">
        <w:rPr>
          <w:rFonts w:cstheme="minorHAnsi"/>
          <w:shd w:val="clear" w:color="auto" w:fill="FFFFFF"/>
        </w:rPr>
        <w:t xml:space="preserve"> o </w:t>
      </w:r>
      <w:proofErr w:type="spellStart"/>
      <w:r w:rsidR="008A002F" w:rsidRPr="00D17B8C">
        <w:rPr>
          <w:rFonts w:cstheme="minorHAnsi"/>
          <w:shd w:val="clear" w:color="auto" w:fill="FFFFFF"/>
        </w:rPr>
        <w:t>delu</w:t>
      </w:r>
      <w:proofErr w:type="spellEnd"/>
      <w:r w:rsidR="008A002F" w:rsidRPr="00D17B8C">
        <w:rPr>
          <w:rFonts w:cstheme="minorHAnsi"/>
          <w:shd w:val="clear" w:color="auto" w:fill="FFFFFF"/>
          <w:vertAlign w:val="superscript"/>
        </w:rPr>
        <w:footnoteReference w:id="49"/>
      </w:r>
      <w:r w:rsidR="008A002F" w:rsidRPr="00D17B8C">
        <w:rPr>
          <w:rFonts w:cstheme="minorHAnsi"/>
          <w:shd w:val="clear" w:color="auto" w:fill="FFFFFF"/>
        </w:rPr>
        <w:t xml:space="preserve">. </w:t>
      </w:r>
    </w:p>
    <w:p w14:paraId="7E3DA039" w14:textId="77777777" w:rsidR="008A002F" w:rsidRDefault="008A002F" w:rsidP="008A002F">
      <w:pPr>
        <w:spacing w:after="60"/>
        <w:jc w:val="both"/>
        <w:rPr>
          <w:rFonts w:cstheme="minorHAnsi"/>
          <w:shd w:val="clear" w:color="auto" w:fill="FFFFFF"/>
        </w:rPr>
      </w:pPr>
      <w:r w:rsidRPr="00D17B8C">
        <w:rPr>
          <w:rFonts w:cstheme="minorHAnsi"/>
          <w:shd w:val="clear" w:color="auto" w:fill="FFFFFF"/>
        </w:rPr>
        <w:t xml:space="preserve">To </w:t>
      </w:r>
      <w:proofErr w:type="spellStart"/>
      <w:r w:rsidRPr="00D17B8C">
        <w:rPr>
          <w:rFonts w:cstheme="minorHAnsi"/>
          <w:shd w:val="clear" w:color="auto" w:fill="FFFFFF"/>
        </w:rPr>
        <w:t>znači</w:t>
      </w:r>
      <w:proofErr w:type="spellEnd"/>
      <w:r w:rsidRPr="00D17B8C">
        <w:rPr>
          <w:rFonts w:cstheme="minorHAnsi"/>
          <w:shd w:val="clear" w:color="auto" w:fill="FFFFFF"/>
        </w:rPr>
        <w:t xml:space="preserve"> da </w:t>
      </w:r>
      <w:proofErr w:type="spellStart"/>
      <w:r w:rsidRPr="00D17B8C">
        <w:rPr>
          <w:rFonts w:cstheme="minorHAnsi"/>
          <w:shd w:val="clear" w:color="auto" w:fill="FFFFFF"/>
        </w:rPr>
        <w:t>ako</w:t>
      </w:r>
      <w:proofErr w:type="spellEnd"/>
      <w:r w:rsidRPr="00D17B8C">
        <w:rPr>
          <w:rFonts w:cstheme="minorHAnsi"/>
          <w:shd w:val="clear" w:color="auto" w:fill="FFFFFF"/>
        </w:rPr>
        <w:t xml:space="preserve"> </w:t>
      </w:r>
      <w:proofErr w:type="spellStart"/>
      <w:r w:rsidRPr="00D17B8C">
        <w:rPr>
          <w:rFonts w:cstheme="minorHAnsi"/>
          <w:shd w:val="clear" w:color="auto" w:fill="FFFFFF"/>
        </w:rPr>
        <w:t>naručilac</w:t>
      </w:r>
      <w:proofErr w:type="spellEnd"/>
      <w:r>
        <w:rPr>
          <w:rFonts w:cstheme="minorHAnsi"/>
          <w:shd w:val="clear" w:color="auto" w:fill="FFFFFF"/>
        </w:rPr>
        <w:t xml:space="preserve">, </w:t>
      </w:r>
      <w:proofErr w:type="spellStart"/>
      <w:r>
        <w:rPr>
          <w:rFonts w:cstheme="minorHAnsi"/>
          <w:shd w:val="clear" w:color="auto" w:fill="FFFFFF"/>
        </w:rPr>
        <w:t>primera</w:t>
      </w:r>
      <w:proofErr w:type="spellEnd"/>
      <w:r>
        <w:rPr>
          <w:rFonts w:cstheme="minorHAnsi"/>
          <w:shd w:val="clear" w:color="auto" w:fill="FFFFFF"/>
        </w:rPr>
        <w:t xml:space="preserve"> </w:t>
      </w:r>
      <w:proofErr w:type="spellStart"/>
      <w:r>
        <w:rPr>
          <w:rFonts w:cstheme="minorHAnsi"/>
          <w:shd w:val="clear" w:color="auto" w:fill="FFFFFF"/>
        </w:rPr>
        <w:t>radi</w:t>
      </w:r>
      <w:proofErr w:type="spellEnd"/>
      <w:r>
        <w:rPr>
          <w:rFonts w:cstheme="minorHAnsi"/>
          <w:shd w:val="clear" w:color="auto" w:fill="FFFFFF"/>
        </w:rPr>
        <w:t xml:space="preserve">, </w:t>
      </w:r>
      <w:proofErr w:type="spellStart"/>
      <w:r>
        <w:rPr>
          <w:rFonts w:cstheme="minorHAnsi"/>
          <w:shd w:val="clear" w:color="auto" w:fill="FFFFFF"/>
        </w:rPr>
        <w:t>ima</w:t>
      </w:r>
      <w:proofErr w:type="spellEnd"/>
      <w:r>
        <w:rPr>
          <w:rFonts w:cstheme="minorHAnsi"/>
          <w:shd w:val="clear" w:color="auto" w:fill="FFFFFF"/>
        </w:rPr>
        <w:t xml:space="preserve"> </w:t>
      </w:r>
      <w:proofErr w:type="spellStart"/>
      <w:r>
        <w:rPr>
          <w:rFonts w:cstheme="minorHAnsi"/>
          <w:shd w:val="clear" w:color="auto" w:fill="FFFFFF"/>
        </w:rPr>
        <w:t>potrebu</w:t>
      </w:r>
      <w:proofErr w:type="spellEnd"/>
      <w:r>
        <w:rPr>
          <w:rFonts w:cstheme="minorHAnsi"/>
          <w:shd w:val="clear" w:color="auto" w:fill="FFFFFF"/>
        </w:rPr>
        <w:t xml:space="preserve"> da za </w:t>
      </w:r>
      <w:proofErr w:type="spellStart"/>
      <w:r>
        <w:rPr>
          <w:rFonts w:cstheme="minorHAnsi"/>
          <w:shd w:val="clear" w:color="auto" w:fill="FFFFFF"/>
        </w:rPr>
        <w:t>pružanje</w:t>
      </w:r>
      <w:proofErr w:type="spellEnd"/>
      <w:r>
        <w:rPr>
          <w:rFonts w:cstheme="minorHAnsi"/>
          <w:shd w:val="clear" w:color="auto" w:fill="FFFFFF"/>
        </w:rPr>
        <w:t xml:space="preserve"> </w:t>
      </w:r>
      <w:proofErr w:type="spellStart"/>
      <w:r>
        <w:rPr>
          <w:rFonts w:cstheme="minorHAnsi"/>
          <w:shd w:val="clear" w:color="auto" w:fill="FFFFFF"/>
        </w:rPr>
        <w:t>određene</w:t>
      </w:r>
      <w:proofErr w:type="spellEnd"/>
      <w:r>
        <w:rPr>
          <w:rFonts w:cstheme="minorHAnsi"/>
          <w:shd w:val="clear" w:color="auto" w:fill="FFFFFF"/>
        </w:rPr>
        <w:t xml:space="preserve"> </w:t>
      </w:r>
      <w:proofErr w:type="spellStart"/>
      <w:r>
        <w:rPr>
          <w:rFonts w:cstheme="minorHAnsi"/>
          <w:shd w:val="clear" w:color="auto" w:fill="FFFFFF"/>
        </w:rPr>
        <w:t>usluge</w:t>
      </w:r>
      <w:proofErr w:type="spellEnd"/>
      <w:r>
        <w:rPr>
          <w:rFonts w:cstheme="minorHAnsi"/>
          <w:shd w:val="clear" w:color="auto" w:fill="FFFFFF"/>
        </w:rPr>
        <w:t xml:space="preserve"> </w:t>
      </w:r>
      <w:proofErr w:type="spellStart"/>
      <w:r>
        <w:rPr>
          <w:rFonts w:cstheme="minorHAnsi"/>
          <w:shd w:val="clear" w:color="auto" w:fill="FFFFFF"/>
        </w:rPr>
        <w:t>zaključi</w:t>
      </w:r>
      <w:proofErr w:type="spellEnd"/>
      <w:r>
        <w:rPr>
          <w:rFonts w:cstheme="minorHAnsi"/>
          <w:shd w:val="clear" w:color="auto" w:fill="FFFFFF"/>
        </w:rPr>
        <w:t>:</w:t>
      </w:r>
    </w:p>
    <w:p w14:paraId="1D38ABA9" w14:textId="77777777" w:rsidR="008A002F" w:rsidRPr="00F677EA" w:rsidRDefault="008A002F" w:rsidP="002B4F07">
      <w:pPr>
        <w:pStyle w:val="ListParagraph"/>
        <w:numPr>
          <w:ilvl w:val="0"/>
          <w:numId w:val="16"/>
        </w:numPr>
        <w:spacing w:after="60"/>
        <w:ind w:left="714" w:hanging="357"/>
        <w:contextualSpacing w:val="0"/>
        <w:jc w:val="both"/>
        <w:rPr>
          <w:rFonts w:cstheme="minorHAnsi"/>
          <w:sz w:val="24"/>
          <w:szCs w:val="24"/>
          <w:shd w:val="clear" w:color="auto" w:fill="FFFFFF"/>
        </w:rPr>
      </w:pPr>
      <w:proofErr w:type="spellStart"/>
      <w:r w:rsidRPr="00F677EA">
        <w:rPr>
          <w:rFonts w:cstheme="minorHAnsi"/>
          <w:sz w:val="24"/>
          <w:szCs w:val="24"/>
          <w:shd w:val="clear" w:color="auto" w:fill="FFFFFF"/>
        </w:rPr>
        <w:t>Ugovor</w:t>
      </w:r>
      <w:proofErr w:type="spellEnd"/>
      <w:r w:rsidRPr="00F677EA">
        <w:rPr>
          <w:rFonts w:cstheme="minorHAnsi"/>
          <w:sz w:val="24"/>
          <w:szCs w:val="24"/>
          <w:shd w:val="clear" w:color="auto" w:fill="FFFFFF"/>
        </w:rPr>
        <w:t xml:space="preserve"> o </w:t>
      </w:r>
      <w:proofErr w:type="spellStart"/>
      <w:r w:rsidRPr="00F677EA">
        <w:rPr>
          <w:rFonts w:cstheme="minorHAnsi"/>
          <w:sz w:val="24"/>
          <w:szCs w:val="24"/>
          <w:shd w:val="clear" w:color="auto" w:fill="FFFFFF"/>
        </w:rPr>
        <w:t>privremenim</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i</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povremenim</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poslovima</w:t>
      </w:r>
      <w:proofErr w:type="spellEnd"/>
      <w:r w:rsidR="00A26CA9" w:rsidRPr="00F677EA">
        <w:rPr>
          <w:rFonts w:cstheme="minorHAnsi"/>
          <w:sz w:val="24"/>
          <w:szCs w:val="24"/>
          <w:shd w:val="clear" w:color="auto" w:fill="FFFFFF"/>
          <w:lang w:val="sr-Cyrl-RS"/>
        </w:rPr>
        <w:t xml:space="preserve"> (</w:t>
      </w:r>
      <w:r w:rsidR="00A26CA9" w:rsidRPr="00F677EA">
        <w:rPr>
          <w:rFonts w:cstheme="minorHAnsi"/>
          <w:sz w:val="24"/>
          <w:szCs w:val="24"/>
          <w:shd w:val="clear" w:color="auto" w:fill="FFFFFF"/>
          <w:lang w:val="sr-Latn-RS"/>
        </w:rPr>
        <w:t>npr. za sezonske poslove, koji ne traju duže od 120 radnih dana u kalendarskoj godini)</w:t>
      </w:r>
      <w:r w:rsidRPr="00F677EA">
        <w:rPr>
          <w:rFonts w:cstheme="minorHAnsi"/>
          <w:sz w:val="24"/>
          <w:szCs w:val="24"/>
          <w:shd w:val="clear" w:color="auto" w:fill="FFFFFF"/>
        </w:rPr>
        <w:t xml:space="preserve"> – ne </w:t>
      </w:r>
      <w:proofErr w:type="spellStart"/>
      <w:r w:rsidRPr="00F677EA">
        <w:rPr>
          <w:rFonts w:cstheme="minorHAnsi"/>
          <w:sz w:val="24"/>
          <w:szCs w:val="24"/>
          <w:shd w:val="clear" w:color="auto" w:fill="FFFFFF"/>
        </w:rPr>
        <w:t>sprovodi</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postupak</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javne</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nabavke</w:t>
      </w:r>
      <w:proofErr w:type="spellEnd"/>
    </w:p>
    <w:p w14:paraId="221E3D1A" w14:textId="77777777" w:rsidR="00A26CA9" w:rsidRPr="00F677EA" w:rsidRDefault="00A26CA9" w:rsidP="002B4F07">
      <w:pPr>
        <w:pStyle w:val="ListParagraph"/>
        <w:numPr>
          <w:ilvl w:val="0"/>
          <w:numId w:val="16"/>
        </w:numPr>
        <w:spacing w:after="60"/>
        <w:ind w:left="714" w:hanging="357"/>
        <w:contextualSpacing w:val="0"/>
        <w:jc w:val="both"/>
        <w:rPr>
          <w:rFonts w:cstheme="minorHAnsi"/>
          <w:sz w:val="24"/>
          <w:szCs w:val="24"/>
          <w:shd w:val="clear" w:color="auto" w:fill="FFFFFF"/>
        </w:rPr>
      </w:pPr>
      <w:proofErr w:type="spellStart"/>
      <w:r w:rsidRPr="00F677EA">
        <w:rPr>
          <w:rFonts w:cstheme="minorHAnsi"/>
          <w:sz w:val="24"/>
          <w:szCs w:val="24"/>
          <w:shd w:val="clear" w:color="auto" w:fill="FFFFFF"/>
        </w:rPr>
        <w:t>Ugovor</w:t>
      </w:r>
      <w:proofErr w:type="spellEnd"/>
      <w:r w:rsidRPr="00F677EA">
        <w:rPr>
          <w:rFonts w:cstheme="minorHAnsi"/>
          <w:sz w:val="24"/>
          <w:szCs w:val="24"/>
          <w:shd w:val="clear" w:color="auto" w:fill="FFFFFF"/>
        </w:rPr>
        <w:t xml:space="preserve"> o </w:t>
      </w:r>
      <w:proofErr w:type="spellStart"/>
      <w:r w:rsidRPr="00F677EA">
        <w:rPr>
          <w:rFonts w:cstheme="minorHAnsi"/>
          <w:sz w:val="24"/>
          <w:szCs w:val="24"/>
          <w:shd w:val="clear" w:color="auto" w:fill="FFFFFF"/>
        </w:rPr>
        <w:t>dopunskom</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radu</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npr</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sa</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zaposlenim</w:t>
      </w:r>
      <w:proofErr w:type="spellEnd"/>
      <w:r w:rsidR="00B43105" w:rsidRPr="00F677EA">
        <w:rPr>
          <w:rFonts w:cstheme="minorHAnsi"/>
          <w:sz w:val="24"/>
          <w:szCs w:val="24"/>
          <w:shd w:val="clear" w:color="auto" w:fill="FFFFFF"/>
        </w:rPr>
        <w:t>,</w:t>
      </w:r>
      <w:r w:rsidRPr="00F677EA">
        <w:rPr>
          <w:rFonts w:cstheme="minorHAnsi"/>
          <w:sz w:val="24"/>
          <w:szCs w:val="24"/>
          <w:shd w:val="clear" w:color="auto" w:fill="FFFFFF"/>
        </w:rPr>
        <w:t xml:space="preserve"> koji</w:t>
      </w:r>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kod</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drugog</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poslodavca</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radi</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sa</w:t>
      </w:r>
      <w:proofErr w:type="spellEnd"/>
      <w:r w:rsidRPr="00F677EA">
        <w:rPr>
          <w:rFonts w:cstheme="minorHAnsi"/>
          <w:sz w:val="24"/>
          <w:szCs w:val="24"/>
          <w:shd w:val="clear" w:color="auto" w:fill="FFFFFF"/>
        </w:rPr>
        <w:t xml:space="preserve"> punim </w:t>
      </w:r>
      <w:proofErr w:type="spellStart"/>
      <w:r w:rsidRPr="00F677EA">
        <w:rPr>
          <w:rFonts w:cstheme="minorHAnsi"/>
          <w:sz w:val="24"/>
          <w:szCs w:val="24"/>
          <w:shd w:val="clear" w:color="auto" w:fill="FFFFFF"/>
        </w:rPr>
        <w:t>radnim</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vremenom</w:t>
      </w:r>
      <w:proofErr w:type="spellEnd"/>
      <w:r w:rsidR="00B43105" w:rsidRPr="00F677EA">
        <w:rPr>
          <w:rFonts w:cstheme="minorHAnsi"/>
          <w:sz w:val="24"/>
          <w:szCs w:val="24"/>
          <w:shd w:val="clear" w:color="auto" w:fill="FFFFFF"/>
        </w:rPr>
        <w:t xml:space="preserve">, a </w:t>
      </w:r>
      <w:proofErr w:type="spellStart"/>
      <w:r w:rsidR="00B43105" w:rsidRPr="00F677EA">
        <w:rPr>
          <w:rFonts w:cstheme="minorHAnsi"/>
          <w:sz w:val="24"/>
          <w:szCs w:val="24"/>
          <w:shd w:val="clear" w:color="auto" w:fill="FFFFFF"/>
        </w:rPr>
        <w:t>naručilac</w:t>
      </w:r>
      <w:proofErr w:type="spellEnd"/>
      <w:r w:rsidR="00B43105" w:rsidRPr="00F677EA">
        <w:rPr>
          <w:rFonts w:cstheme="minorHAnsi"/>
          <w:sz w:val="24"/>
          <w:szCs w:val="24"/>
          <w:shd w:val="clear" w:color="auto" w:fill="FFFFFF"/>
        </w:rPr>
        <w:t xml:space="preserve"> ga </w:t>
      </w:r>
      <w:proofErr w:type="spellStart"/>
      <w:r w:rsidR="00B43105" w:rsidRPr="00F677EA">
        <w:rPr>
          <w:rFonts w:cstheme="minorHAnsi"/>
          <w:sz w:val="24"/>
          <w:szCs w:val="24"/>
          <w:shd w:val="clear" w:color="auto" w:fill="FFFFFF"/>
        </w:rPr>
        <w:t>angažuje</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najviše</w:t>
      </w:r>
      <w:proofErr w:type="spellEnd"/>
      <w:r w:rsidR="00B43105" w:rsidRPr="00F677EA">
        <w:rPr>
          <w:rFonts w:cstheme="minorHAnsi"/>
          <w:sz w:val="24"/>
          <w:szCs w:val="24"/>
          <w:shd w:val="clear" w:color="auto" w:fill="FFFFFF"/>
        </w:rPr>
        <w:t xml:space="preserve"> do </w:t>
      </w:r>
      <w:proofErr w:type="spellStart"/>
      <w:r w:rsidR="00B43105" w:rsidRPr="00F677EA">
        <w:rPr>
          <w:rFonts w:cstheme="minorHAnsi"/>
          <w:sz w:val="24"/>
          <w:szCs w:val="24"/>
          <w:shd w:val="clear" w:color="auto" w:fill="FFFFFF"/>
        </w:rPr>
        <w:t>jedne</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trećine</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punog</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radnog</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vremena</w:t>
      </w:r>
      <w:proofErr w:type="spellEnd"/>
      <w:r w:rsidR="00B43105" w:rsidRPr="00F677EA">
        <w:rPr>
          <w:rFonts w:cstheme="minorHAnsi"/>
          <w:sz w:val="24"/>
          <w:szCs w:val="24"/>
          <w:shd w:val="clear" w:color="auto" w:fill="FFFFFF"/>
        </w:rPr>
        <w:t xml:space="preserve">) – ne </w:t>
      </w:r>
      <w:proofErr w:type="spellStart"/>
      <w:r w:rsidR="00B43105" w:rsidRPr="00F677EA">
        <w:rPr>
          <w:rFonts w:cstheme="minorHAnsi"/>
          <w:sz w:val="24"/>
          <w:szCs w:val="24"/>
          <w:shd w:val="clear" w:color="auto" w:fill="FFFFFF"/>
        </w:rPr>
        <w:t>sprovodi</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postupak</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javne</w:t>
      </w:r>
      <w:proofErr w:type="spellEnd"/>
      <w:r w:rsidR="00B43105" w:rsidRPr="00F677EA">
        <w:rPr>
          <w:rFonts w:cstheme="minorHAnsi"/>
          <w:sz w:val="24"/>
          <w:szCs w:val="24"/>
          <w:shd w:val="clear" w:color="auto" w:fill="FFFFFF"/>
        </w:rPr>
        <w:t xml:space="preserve"> </w:t>
      </w:r>
      <w:proofErr w:type="spellStart"/>
      <w:r w:rsidR="00B43105" w:rsidRPr="00F677EA">
        <w:rPr>
          <w:rFonts w:cstheme="minorHAnsi"/>
          <w:sz w:val="24"/>
          <w:szCs w:val="24"/>
          <w:shd w:val="clear" w:color="auto" w:fill="FFFFFF"/>
        </w:rPr>
        <w:t>nabavke</w:t>
      </w:r>
      <w:proofErr w:type="spellEnd"/>
    </w:p>
    <w:p w14:paraId="7D1AC597" w14:textId="77777777" w:rsidR="00B43105" w:rsidRPr="00F677EA" w:rsidRDefault="00B43105" w:rsidP="005E4E30">
      <w:pPr>
        <w:pStyle w:val="ListParagraph"/>
        <w:numPr>
          <w:ilvl w:val="0"/>
          <w:numId w:val="16"/>
        </w:numPr>
        <w:spacing w:after="240"/>
        <w:ind w:left="714" w:hanging="357"/>
        <w:contextualSpacing w:val="0"/>
        <w:jc w:val="both"/>
        <w:rPr>
          <w:rFonts w:cstheme="minorHAnsi"/>
          <w:sz w:val="24"/>
          <w:szCs w:val="24"/>
          <w:shd w:val="clear" w:color="auto" w:fill="FFFFFF"/>
        </w:rPr>
      </w:pPr>
      <w:proofErr w:type="spellStart"/>
      <w:r w:rsidRPr="00F677EA">
        <w:rPr>
          <w:rFonts w:cstheme="minorHAnsi"/>
          <w:sz w:val="24"/>
          <w:szCs w:val="24"/>
          <w:shd w:val="clear" w:color="auto" w:fill="FFFFFF"/>
        </w:rPr>
        <w:t>Ugovor</w:t>
      </w:r>
      <w:proofErr w:type="spellEnd"/>
      <w:r w:rsidRPr="00F677EA">
        <w:rPr>
          <w:rFonts w:cstheme="minorHAnsi"/>
          <w:sz w:val="24"/>
          <w:szCs w:val="24"/>
          <w:shd w:val="clear" w:color="auto" w:fill="FFFFFF"/>
        </w:rPr>
        <w:t xml:space="preserve"> o </w:t>
      </w:r>
      <w:proofErr w:type="spellStart"/>
      <w:r w:rsidRPr="00F677EA">
        <w:rPr>
          <w:rFonts w:cstheme="minorHAnsi"/>
          <w:sz w:val="24"/>
          <w:szCs w:val="24"/>
          <w:shd w:val="clear" w:color="auto" w:fill="FFFFFF"/>
        </w:rPr>
        <w:t>stručnom</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usavršavanju</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npr</w:t>
      </w:r>
      <w:proofErr w:type="spellEnd"/>
      <w:r w:rsidRPr="00F677EA">
        <w:rPr>
          <w:rFonts w:cstheme="minorHAnsi"/>
          <w:sz w:val="24"/>
          <w:szCs w:val="24"/>
          <w:shd w:val="clear" w:color="auto" w:fill="FFFFFF"/>
        </w:rPr>
        <w:t xml:space="preserve">. </w:t>
      </w:r>
      <w:r w:rsidR="005E4E30" w:rsidRPr="00F677EA">
        <w:rPr>
          <w:rFonts w:cstheme="minorHAnsi"/>
          <w:sz w:val="24"/>
          <w:szCs w:val="24"/>
          <w:shd w:val="clear" w:color="auto" w:fill="FFFFFF"/>
        </w:rPr>
        <w:t xml:space="preserve">za </w:t>
      </w:r>
      <w:proofErr w:type="spellStart"/>
      <w:r w:rsidR="005E4E30" w:rsidRPr="00F677EA">
        <w:rPr>
          <w:rFonts w:cstheme="minorHAnsi"/>
          <w:sz w:val="24"/>
          <w:szCs w:val="24"/>
          <w:shd w:val="clear" w:color="auto" w:fill="FFFFFF"/>
        </w:rPr>
        <w:t>obavljanje</w:t>
      </w:r>
      <w:proofErr w:type="spellEnd"/>
      <w:r w:rsidR="005E4E30" w:rsidRPr="00F677EA">
        <w:rPr>
          <w:rFonts w:cstheme="minorHAnsi"/>
          <w:sz w:val="24"/>
          <w:szCs w:val="24"/>
          <w:shd w:val="clear" w:color="auto" w:fill="FFFFFF"/>
        </w:rPr>
        <w:t xml:space="preserve"> </w:t>
      </w:r>
      <w:proofErr w:type="spellStart"/>
      <w:r w:rsidR="005E4E30" w:rsidRPr="00F677EA">
        <w:rPr>
          <w:rFonts w:cstheme="minorHAnsi"/>
          <w:sz w:val="24"/>
          <w:szCs w:val="24"/>
          <w:shd w:val="clear" w:color="auto" w:fill="FFFFFF"/>
        </w:rPr>
        <w:t>specijalizacije</w:t>
      </w:r>
      <w:proofErr w:type="spellEnd"/>
      <w:r w:rsidR="005E4E30" w:rsidRPr="00F677EA">
        <w:rPr>
          <w:rFonts w:cstheme="minorHAnsi"/>
          <w:sz w:val="24"/>
          <w:szCs w:val="24"/>
          <w:shd w:val="clear" w:color="auto" w:fill="FFFFFF"/>
        </w:rPr>
        <w:t xml:space="preserve">, </w:t>
      </w:r>
      <w:r w:rsidRPr="00F677EA">
        <w:rPr>
          <w:rFonts w:cstheme="minorHAnsi"/>
          <w:sz w:val="24"/>
          <w:szCs w:val="24"/>
          <w:shd w:val="clear" w:color="auto" w:fill="FFFFFF"/>
        </w:rPr>
        <w:t xml:space="preserve">za </w:t>
      </w:r>
      <w:proofErr w:type="spellStart"/>
      <w:r w:rsidRPr="00F677EA">
        <w:rPr>
          <w:rFonts w:cstheme="minorHAnsi"/>
          <w:sz w:val="24"/>
          <w:szCs w:val="24"/>
          <w:shd w:val="clear" w:color="auto" w:fill="FFFFFF"/>
        </w:rPr>
        <w:t>vreme</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utvrđeno</w:t>
      </w:r>
      <w:proofErr w:type="spellEnd"/>
      <w:r w:rsidRPr="00F677EA">
        <w:rPr>
          <w:rFonts w:cstheme="minorHAnsi"/>
          <w:sz w:val="24"/>
          <w:szCs w:val="24"/>
          <w:shd w:val="clear" w:color="auto" w:fill="FFFFFF"/>
        </w:rPr>
        <w:t xml:space="preserve"> </w:t>
      </w:r>
      <w:proofErr w:type="spellStart"/>
      <w:r w:rsidRPr="00F677EA">
        <w:rPr>
          <w:rFonts w:cstheme="minorHAnsi"/>
          <w:sz w:val="24"/>
          <w:szCs w:val="24"/>
          <w:shd w:val="clear" w:color="auto" w:fill="FFFFFF"/>
        </w:rPr>
        <w:t>programom</w:t>
      </w:r>
      <w:proofErr w:type="spellEnd"/>
      <w:r w:rsidRPr="00F677EA">
        <w:rPr>
          <w:rFonts w:cstheme="minorHAnsi"/>
          <w:sz w:val="24"/>
          <w:szCs w:val="24"/>
          <w:shd w:val="clear" w:color="auto" w:fill="FFFFFF"/>
        </w:rPr>
        <w:t xml:space="preserve"> </w:t>
      </w:r>
      <w:proofErr w:type="spellStart"/>
      <w:r w:rsidR="005E4E30" w:rsidRPr="00F677EA">
        <w:rPr>
          <w:rFonts w:cstheme="minorHAnsi"/>
          <w:sz w:val="24"/>
          <w:szCs w:val="24"/>
          <w:shd w:val="clear" w:color="auto" w:fill="FFFFFF"/>
        </w:rPr>
        <w:t>specijalizacije</w:t>
      </w:r>
      <w:proofErr w:type="spellEnd"/>
      <w:r w:rsidR="005E4E30" w:rsidRPr="00F677EA">
        <w:rPr>
          <w:rFonts w:cstheme="minorHAnsi"/>
          <w:sz w:val="24"/>
          <w:szCs w:val="24"/>
          <w:shd w:val="clear" w:color="auto" w:fill="FFFFFF"/>
        </w:rPr>
        <w:t xml:space="preserve">) – ne </w:t>
      </w:r>
      <w:proofErr w:type="spellStart"/>
      <w:r w:rsidR="005E4E30" w:rsidRPr="00F677EA">
        <w:rPr>
          <w:rFonts w:cstheme="minorHAnsi"/>
          <w:sz w:val="24"/>
          <w:szCs w:val="24"/>
          <w:shd w:val="clear" w:color="auto" w:fill="FFFFFF"/>
        </w:rPr>
        <w:t>sprovodi</w:t>
      </w:r>
      <w:proofErr w:type="spellEnd"/>
      <w:r w:rsidR="005E4E30" w:rsidRPr="00F677EA">
        <w:rPr>
          <w:rFonts w:cstheme="minorHAnsi"/>
          <w:sz w:val="24"/>
          <w:szCs w:val="24"/>
          <w:shd w:val="clear" w:color="auto" w:fill="FFFFFF"/>
        </w:rPr>
        <w:t xml:space="preserve"> </w:t>
      </w:r>
      <w:proofErr w:type="spellStart"/>
      <w:r w:rsidR="005E4E30" w:rsidRPr="00F677EA">
        <w:rPr>
          <w:rFonts w:cstheme="minorHAnsi"/>
          <w:sz w:val="24"/>
          <w:szCs w:val="24"/>
          <w:shd w:val="clear" w:color="auto" w:fill="FFFFFF"/>
        </w:rPr>
        <w:t>postupak</w:t>
      </w:r>
      <w:proofErr w:type="spellEnd"/>
      <w:r w:rsidR="005E4E30" w:rsidRPr="00F677EA">
        <w:rPr>
          <w:rFonts w:cstheme="minorHAnsi"/>
          <w:sz w:val="24"/>
          <w:szCs w:val="24"/>
          <w:shd w:val="clear" w:color="auto" w:fill="FFFFFF"/>
        </w:rPr>
        <w:t xml:space="preserve"> </w:t>
      </w:r>
      <w:proofErr w:type="spellStart"/>
      <w:r w:rsidR="005E4E30" w:rsidRPr="00F677EA">
        <w:rPr>
          <w:rFonts w:cstheme="minorHAnsi"/>
          <w:sz w:val="24"/>
          <w:szCs w:val="24"/>
          <w:shd w:val="clear" w:color="auto" w:fill="FFFFFF"/>
        </w:rPr>
        <w:t>javne</w:t>
      </w:r>
      <w:proofErr w:type="spellEnd"/>
      <w:r w:rsidR="005E4E30" w:rsidRPr="00F677EA">
        <w:rPr>
          <w:rFonts w:cstheme="minorHAnsi"/>
          <w:sz w:val="24"/>
          <w:szCs w:val="24"/>
          <w:shd w:val="clear" w:color="auto" w:fill="FFFFFF"/>
        </w:rPr>
        <w:t xml:space="preserve"> </w:t>
      </w:r>
      <w:proofErr w:type="spellStart"/>
      <w:r w:rsidR="005E4E30" w:rsidRPr="00F677EA">
        <w:rPr>
          <w:rFonts w:cstheme="minorHAnsi"/>
          <w:sz w:val="24"/>
          <w:szCs w:val="24"/>
          <w:shd w:val="clear" w:color="auto" w:fill="FFFFFF"/>
        </w:rPr>
        <w:t>nabavke</w:t>
      </w:r>
      <w:proofErr w:type="spellEnd"/>
    </w:p>
    <w:p w14:paraId="071B2613" w14:textId="77777777" w:rsidR="005E4E30" w:rsidRPr="00F677EA" w:rsidRDefault="005E4E30" w:rsidP="002475E5">
      <w:pPr>
        <w:spacing w:after="240"/>
        <w:jc w:val="both"/>
        <w:rPr>
          <w:rFonts w:cstheme="minorHAnsi"/>
          <w:shd w:val="clear" w:color="auto" w:fill="FFFFFF"/>
        </w:rPr>
      </w:pPr>
      <w:proofErr w:type="spellStart"/>
      <w:r w:rsidRPr="00F677EA">
        <w:rPr>
          <w:rFonts w:cstheme="minorHAnsi"/>
          <w:shd w:val="clear" w:color="auto" w:fill="FFFFFF"/>
        </w:rPr>
        <w:t>Podatke</w:t>
      </w:r>
      <w:proofErr w:type="spellEnd"/>
      <w:r w:rsidRPr="00F677EA">
        <w:rPr>
          <w:rFonts w:cstheme="minorHAnsi"/>
          <w:shd w:val="clear" w:color="auto" w:fill="FFFFFF"/>
        </w:rPr>
        <w:t xml:space="preserve"> o </w:t>
      </w:r>
      <w:proofErr w:type="spellStart"/>
      <w:r w:rsidRPr="00F677EA">
        <w:rPr>
          <w:rFonts w:cstheme="minorHAnsi"/>
          <w:shd w:val="clear" w:color="auto" w:fill="FFFFFF"/>
        </w:rPr>
        <w:t>navedenim</w:t>
      </w:r>
      <w:proofErr w:type="spellEnd"/>
      <w:r w:rsidRPr="00F677EA">
        <w:rPr>
          <w:rFonts w:cstheme="minorHAnsi"/>
          <w:shd w:val="clear" w:color="auto" w:fill="FFFFFF"/>
        </w:rPr>
        <w:t xml:space="preserve"> </w:t>
      </w:r>
      <w:proofErr w:type="spellStart"/>
      <w:r w:rsidRPr="00F677EA">
        <w:rPr>
          <w:rFonts w:cstheme="minorHAnsi"/>
          <w:shd w:val="clear" w:color="auto" w:fill="FFFFFF"/>
        </w:rPr>
        <w:t>ugovorima</w:t>
      </w:r>
      <w:proofErr w:type="spellEnd"/>
      <w:r w:rsidRPr="00F677EA">
        <w:rPr>
          <w:rFonts w:cstheme="minorHAnsi"/>
          <w:shd w:val="clear" w:color="auto" w:fill="FFFFFF"/>
        </w:rPr>
        <w:t xml:space="preserve"> </w:t>
      </w:r>
      <w:proofErr w:type="spellStart"/>
      <w:r w:rsidRPr="00F677EA">
        <w:rPr>
          <w:rFonts w:cstheme="minorHAnsi"/>
          <w:shd w:val="clear" w:color="auto" w:fill="FFFFFF"/>
        </w:rPr>
        <w:t>na</w:t>
      </w:r>
      <w:r w:rsidR="00C53906" w:rsidRPr="00F677EA">
        <w:rPr>
          <w:rFonts w:cstheme="minorHAnsi"/>
          <w:shd w:val="clear" w:color="auto" w:fill="FFFFFF"/>
        </w:rPr>
        <w:t>r</w:t>
      </w:r>
      <w:r w:rsidRPr="00F677EA">
        <w:rPr>
          <w:rFonts w:cstheme="minorHAnsi"/>
          <w:shd w:val="clear" w:color="auto" w:fill="FFFFFF"/>
        </w:rPr>
        <w:t>učilac</w:t>
      </w:r>
      <w:proofErr w:type="spellEnd"/>
      <w:r w:rsidRPr="00F677EA">
        <w:rPr>
          <w:rFonts w:cstheme="minorHAnsi"/>
          <w:shd w:val="clear" w:color="auto" w:fill="FFFFFF"/>
        </w:rPr>
        <w:t xml:space="preserve"> je u </w:t>
      </w:r>
      <w:proofErr w:type="spellStart"/>
      <w:r w:rsidRPr="00F677EA">
        <w:rPr>
          <w:rFonts w:cstheme="minorHAnsi"/>
          <w:shd w:val="clear" w:color="auto" w:fill="FFFFFF"/>
        </w:rPr>
        <w:t>obavezi</w:t>
      </w:r>
      <w:proofErr w:type="spellEnd"/>
      <w:r w:rsidRPr="00F677EA">
        <w:rPr>
          <w:rFonts w:cstheme="minorHAnsi"/>
          <w:shd w:val="clear" w:color="auto" w:fill="FFFFFF"/>
        </w:rPr>
        <w:t xml:space="preserve"> da </w:t>
      </w:r>
      <w:proofErr w:type="spellStart"/>
      <w:r w:rsidR="000B3E08" w:rsidRPr="00F677EA">
        <w:rPr>
          <w:rFonts w:cstheme="minorHAnsi"/>
          <w:shd w:val="clear" w:color="auto" w:fill="FFFFFF"/>
        </w:rPr>
        <w:t>evidentira</w:t>
      </w:r>
      <w:proofErr w:type="spellEnd"/>
      <w:r w:rsidR="000B3E08" w:rsidRPr="00F677EA">
        <w:rPr>
          <w:rFonts w:cstheme="minorHAnsi"/>
          <w:shd w:val="clear" w:color="auto" w:fill="FFFFFF"/>
        </w:rPr>
        <w:t xml:space="preserve"> </w:t>
      </w:r>
      <w:proofErr w:type="spellStart"/>
      <w:r w:rsidR="000B3E08" w:rsidRPr="00F677EA">
        <w:rPr>
          <w:rFonts w:cstheme="minorHAnsi"/>
          <w:shd w:val="clear" w:color="auto" w:fill="FFFFFF"/>
        </w:rPr>
        <w:t>i</w:t>
      </w:r>
      <w:proofErr w:type="spellEnd"/>
      <w:r w:rsidR="000B3E08" w:rsidRPr="00F677EA">
        <w:rPr>
          <w:rFonts w:cstheme="minorHAnsi"/>
          <w:shd w:val="clear" w:color="auto" w:fill="FFFFFF"/>
        </w:rPr>
        <w:t xml:space="preserve"> </w:t>
      </w:r>
      <w:proofErr w:type="spellStart"/>
      <w:r w:rsidR="000B3E08" w:rsidRPr="00F677EA">
        <w:rPr>
          <w:rFonts w:cstheme="minorHAnsi"/>
          <w:shd w:val="clear" w:color="auto" w:fill="FFFFFF"/>
        </w:rPr>
        <w:t>objavi</w:t>
      </w:r>
      <w:proofErr w:type="spellEnd"/>
      <w:r w:rsidRPr="00F677EA">
        <w:rPr>
          <w:rFonts w:cstheme="minorHAnsi"/>
          <w:shd w:val="clear" w:color="auto" w:fill="FFFFFF"/>
        </w:rPr>
        <w:t xml:space="preserve"> u </w:t>
      </w:r>
      <w:proofErr w:type="spellStart"/>
      <w:r w:rsidRPr="00F677EA">
        <w:rPr>
          <w:rFonts w:cstheme="minorHAnsi"/>
          <w:shd w:val="clear" w:color="auto" w:fill="FFFFFF"/>
        </w:rPr>
        <w:t>godišnj</w:t>
      </w:r>
      <w:r w:rsidR="002F68A5" w:rsidRPr="00F677EA">
        <w:rPr>
          <w:rFonts w:cstheme="minorHAnsi"/>
          <w:shd w:val="clear" w:color="auto" w:fill="FFFFFF"/>
        </w:rPr>
        <w:t>em</w:t>
      </w:r>
      <w:proofErr w:type="spellEnd"/>
      <w:r w:rsidRPr="00F677EA">
        <w:rPr>
          <w:rFonts w:cstheme="minorHAnsi"/>
          <w:shd w:val="clear" w:color="auto" w:fill="FFFFFF"/>
        </w:rPr>
        <w:t xml:space="preserve"> </w:t>
      </w:r>
      <w:proofErr w:type="spellStart"/>
      <w:r w:rsidRPr="00F677EA">
        <w:rPr>
          <w:rFonts w:cstheme="minorHAnsi"/>
          <w:shd w:val="clear" w:color="auto" w:fill="FFFFFF"/>
        </w:rPr>
        <w:t>izveštaj</w:t>
      </w:r>
      <w:r w:rsidR="002F68A5" w:rsidRPr="00F677EA">
        <w:rPr>
          <w:rFonts w:cstheme="minorHAnsi"/>
          <w:shd w:val="clear" w:color="auto" w:fill="FFFFFF"/>
        </w:rPr>
        <w:t>u</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kao</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što</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unosi</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podatke</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i</w:t>
      </w:r>
      <w:proofErr w:type="spellEnd"/>
      <w:r w:rsidR="002475E5" w:rsidRPr="00F677EA">
        <w:rPr>
          <w:rFonts w:cstheme="minorHAnsi"/>
          <w:shd w:val="clear" w:color="auto" w:fill="FFFFFF"/>
        </w:rPr>
        <w:t xml:space="preserve"> o </w:t>
      </w:r>
      <w:proofErr w:type="spellStart"/>
      <w:r w:rsidR="002475E5" w:rsidRPr="00F677EA">
        <w:rPr>
          <w:rFonts w:cstheme="minorHAnsi"/>
          <w:shd w:val="clear" w:color="auto" w:fill="FFFFFF"/>
        </w:rPr>
        <w:t>drugim</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osnovima</w:t>
      </w:r>
      <w:proofErr w:type="spellEnd"/>
      <w:r w:rsidR="002475E5" w:rsidRPr="00F677EA">
        <w:rPr>
          <w:rFonts w:cstheme="minorHAnsi"/>
          <w:shd w:val="clear" w:color="auto" w:fill="FFFFFF"/>
        </w:rPr>
        <w:t xml:space="preserve"> </w:t>
      </w:r>
      <w:proofErr w:type="spellStart"/>
      <w:r w:rsidR="002475E5" w:rsidRPr="00F677EA">
        <w:rPr>
          <w:rFonts w:cstheme="minorHAnsi"/>
          <w:shd w:val="clear" w:color="auto" w:fill="FFFFFF"/>
        </w:rPr>
        <w:t>izuzeća</w:t>
      </w:r>
      <w:proofErr w:type="spellEnd"/>
      <w:r w:rsidR="0074671D" w:rsidRPr="00F677EA">
        <w:rPr>
          <w:rFonts w:cstheme="minorHAnsi"/>
          <w:shd w:val="clear" w:color="auto" w:fill="FFFFFF"/>
        </w:rPr>
        <w:t xml:space="preserve"> </w:t>
      </w:r>
      <w:proofErr w:type="spellStart"/>
      <w:r w:rsidR="0074671D" w:rsidRPr="00F677EA">
        <w:rPr>
          <w:rFonts w:cstheme="minorHAnsi"/>
          <w:shd w:val="clear" w:color="auto" w:fill="FFFFFF"/>
        </w:rPr>
        <w:t>iz</w:t>
      </w:r>
      <w:proofErr w:type="spellEnd"/>
      <w:r w:rsidR="0074671D" w:rsidRPr="00F677EA">
        <w:rPr>
          <w:rFonts w:cstheme="minorHAnsi"/>
          <w:shd w:val="clear" w:color="auto" w:fill="FFFFFF"/>
        </w:rPr>
        <w:t xml:space="preserve"> </w:t>
      </w:r>
      <w:proofErr w:type="spellStart"/>
      <w:r w:rsidR="0074671D" w:rsidRPr="00F677EA">
        <w:rPr>
          <w:rFonts w:cstheme="minorHAnsi"/>
          <w:shd w:val="clear" w:color="auto" w:fill="FFFFFF"/>
        </w:rPr>
        <w:t>čl</w:t>
      </w:r>
      <w:proofErr w:type="spellEnd"/>
      <w:r w:rsidR="0074671D" w:rsidRPr="00F677EA">
        <w:rPr>
          <w:rFonts w:cstheme="minorHAnsi"/>
          <w:shd w:val="clear" w:color="auto" w:fill="FFFFFF"/>
        </w:rPr>
        <w:t>. 11-21. ZJN.</w:t>
      </w:r>
    </w:p>
    <w:p w14:paraId="37904FE4" w14:textId="77777777" w:rsidR="00347CF4" w:rsidRPr="00F677EA" w:rsidRDefault="002475E5" w:rsidP="00F25DFB">
      <w:pPr>
        <w:spacing w:after="360"/>
        <w:jc w:val="both"/>
        <w:rPr>
          <w:rFonts w:cstheme="minorHAnsi"/>
          <w:shd w:val="clear" w:color="auto" w:fill="FFFFFF"/>
          <w:lang w:val="sr-Cyrl-RS"/>
        </w:rPr>
      </w:pPr>
      <w:proofErr w:type="spellStart"/>
      <w:r w:rsidRPr="00F677EA">
        <w:rPr>
          <w:rFonts w:cstheme="minorHAnsi"/>
          <w:shd w:val="clear" w:color="auto" w:fill="FFFFFF"/>
        </w:rPr>
        <w:t>Međutim</w:t>
      </w:r>
      <w:proofErr w:type="spellEnd"/>
      <w:r w:rsidRPr="00F677EA">
        <w:rPr>
          <w:rFonts w:cstheme="minorHAnsi"/>
          <w:shd w:val="clear" w:color="auto" w:fill="FFFFFF"/>
        </w:rPr>
        <w:t xml:space="preserve">, </w:t>
      </w:r>
      <w:proofErr w:type="spellStart"/>
      <w:r w:rsidRPr="00F677EA">
        <w:rPr>
          <w:rFonts w:cstheme="minorHAnsi"/>
          <w:shd w:val="clear" w:color="auto" w:fill="FFFFFF"/>
        </w:rPr>
        <w:t>ako</w:t>
      </w:r>
      <w:proofErr w:type="spellEnd"/>
      <w:r w:rsidRPr="00F677EA">
        <w:rPr>
          <w:rFonts w:cstheme="minorHAnsi"/>
          <w:shd w:val="clear" w:color="auto" w:fill="FFFFFF"/>
        </w:rPr>
        <w:t xml:space="preserve"> </w:t>
      </w:r>
      <w:proofErr w:type="spellStart"/>
      <w:r w:rsidRPr="00F677EA">
        <w:rPr>
          <w:rFonts w:cstheme="minorHAnsi"/>
          <w:shd w:val="clear" w:color="auto" w:fill="FFFFFF"/>
        </w:rPr>
        <w:t>naručilac</w:t>
      </w:r>
      <w:proofErr w:type="spellEnd"/>
      <w:r w:rsidRPr="00F677EA">
        <w:rPr>
          <w:rFonts w:cstheme="minorHAnsi"/>
          <w:shd w:val="clear" w:color="auto" w:fill="FFFFFF"/>
        </w:rPr>
        <w:t xml:space="preserve"> za </w:t>
      </w:r>
      <w:proofErr w:type="spellStart"/>
      <w:r w:rsidRPr="00F677EA">
        <w:rPr>
          <w:rFonts w:cstheme="minorHAnsi"/>
          <w:shd w:val="clear" w:color="auto" w:fill="FFFFFF"/>
        </w:rPr>
        <w:t>pružanje</w:t>
      </w:r>
      <w:proofErr w:type="spellEnd"/>
      <w:r w:rsidRPr="00F677EA">
        <w:rPr>
          <w:rFonts w:cstheme="minorHAnsi"/>
          <w:shd w:val="clear" w:color="auto" w:fill="FFFFFF"/>
        </w:rPr>
        <w:t xml:space="preserve"> </w:t>
      </w:r>
      <w:proofErr w:type="spellStart"/>
      <w:r w:rsidRPr="00F677EA">
        <w:rPr>
          <w:rFonts w:cstheme="minorHAnsi"/>
          <w:shd w:val="clear" w:color="auto" w:fill="FFFFFF"/>
        </w:rPr>
        <w:t>određene</w:t>
      </w:r>
      <w:proofErr w:type="spellEnd"/>
      <w:r w:rsidRPr="00F677EA">
        <w:rPr>
          <w:rFonts w:cstheme="minorHAnsi"/>
          <w:shd w:val="clear" w:color="auto" w:fill="FFFFFF"/>
        </w:rPr>
        <w:t xml:space="preserve"> </w:t>
      </w:r>
      <w:proofErr w:type="spellStart"/>
      <w:r w:rsidRPr="00F677EA">
        <w:rPr>
          <w:rFonts w:cstheme="minorHAnsi"/>
          <w:shd w:val="clear" w:color="auto" w:fill="FFFFFF"/>
        </w:rPr>
        <w:t>usluge</w:t>
      </w:r>
      <w:proofErr w:type="spellEnd"/>
      <w:r w:rsidRPr="00F677EA">
        <w:rPr>
          <w:rFonts w:cstheme="minorHAnsi"/>
          <w:shd w:val="clear" w:color="auto" w:fill="FFFFFF"/>
        </w:rPr>
        <w:t xml:space="preserve"> </w:t>
      </w:r>
      <w:proofErr w:type="spellStart"/>
      <w:r w:rsidRPr="00F677EA">
        <w:rPr>
          <w:rFonts w:cstheme="minorHAnsi"/>
          <w:shd w:val="clear" w:color="auto" w:fill="FFFFFF"/>
        </w:rPr>
        <w:t>ima</w:t>
      </w:r>
      <w:proofErr w:type="spellEnd"/>
      <w:r w:rsidRPr="00F677EA">
        <w:rPr>
          <w:rFonts w:cstheme="minorHAnsi"/>
          <w:shd w:val="clear" w:color="auto" w:fill="FFFFFF"/>
        </w:rPr>
        <w:t xml:space="preserve"> </w:t>
      </w:r>
      <w:proofErr w:type="spellStart"/>
      <w:r w:rsidRPr="00F677EA">
        <w:rPr>
          <w:rFonts w:cstheme="minorHAnsi"/>
          <w:shd w:val="clear" w:color="auto" w:fill="FFFFFF"/>
        </w:rPr>
        <w:t>potrebu</w:t>
      </w:r>
      <w:proofErr w:type="spellEnd"/>
      <w:r w:rsidRPr="00F677EA">
        <w:rPr>
          <w:rFonts w:cstheme="minorHAnsi"/>
          <w:shd w:val="clear" w:color="auto" w:fill="FFFFFF"/>
        </w:rPr>
        <w:t xml:space="preserve"> da </w:t>
      </w:r>
      <w:proofErr w:type="spellStart"/>
      <w:r w:rsidRPr="00F677EA">
        <w:rPr>
          <w:rFonts w:cstheme="minorHAnsi"/>
          <w:shd w:val="clear" w:color="auto" w:fill="FFFFFF"/>
        </w:rPr>
        <w:t>zaključi</w:t>
      </w:r>
      <w:proofErr w:type="spellEnd"/>
      <w:r w:rsidRPr="00F677EA">
        <w:rPr>
          <w:rFonts w:cstheme="minorHAnsi"/>
          <w:shd w:val="clear" w:color="auto" w:fill="FFFFFF"/>
        </w:rPr>
        <w:t xml:space="preserve"> </w:t>
      </w:r>
      <w:proofErr w:type="spellStart"/>
      <w:r w:rsidRPr="00F677EA">
        <w:rPr>
          <w:rFonts w:cstheme="minorHAnsi"/>
          <w:shd w:val="clear" w:color="auto" w:fill="FFFFFF"/>
        </w:rPr>
        <w:t>u</w:t>
      </w:r>
      <w:r w:rsidR="008A002F" w:rsidRPr="00F677EA">
        <w:rPr>
          <w:rFonts w:cstheme="minorHAnsi"/>
          <w:shd w:val="clear" w:color="auto" w:fill="FFFFFF"/>
        </w:rPr>
        <w:t>govor</w:t>
      </w:r>
      <w:proofErr w:type="spellEnd"/>
      <w:r w:rsidR="008A002F" w:rsidRPr="00F677EA">
        <w:rPr>
          <w:rFonts w:cstheme="minorHAnsi"/>
          <w:shd w:val="clear" w:color="auto" w:fill="FFFFFF"/>
        </w:rPr>
        <w:t xml:space="preserve"> o </w:t>
      </w:r>
      <w:proofErr w:type="spellStart"/>
      <w:r w:rsidR="008A002F" w:rsidRPr="00F677EA">
        <w:rPr>
          <w:rFonts w:cstheme="minorHAnsi"/>
          <w:shd w:val="clear" w:color="auto" w:fill="FFFFFF"/>
        </w:rPr>
        <w:t>delu</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npr</w:t>
      </w:r>
      <w:proofErr w:type="spellEnd"/>
      <w:r w:rsidR="000F62E7" w:rsidRPr="00F677EA">
        <w:rPr>
          <w:rFonts w:cstheme="minorHAnsi"/>
          <w:shd w:val="clear" w:color="auto" w:fill="FFFFFF"/>
        </w:rPr>
        <w:t xml:space="preserve">. u </w:t>
      </w:r>
      <w:proofErr w:type="spellStart"/>
      <w:r w:rsidR="000F62E7" w:rsidRPr="00F677EA">
        <w:rPr>
          <w:rFonts w:cstheme="minorHAnsi"/>
          <w:shd w:val="clear" w:color="auto" w:fill="FFFFFF"/>
        </w:rPr>
        <w:t>cilju</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pružanja</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određene</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usluge</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koja</w:t>
      </w:r>
      <w:proofErr w:type="spellEnd"/>
      <w:r w:rsidR="000F62E7" w:rsidRPr="00F677EA">
        <w:rPr>
          <w:rFonts w:cstheme="minorHAnsi"/>
          <w:shd w:val="clear" w:color="auto" w:fill="FFFFFF"/>
        </w:rPr>
        <w:t xml:space="preserve"> je van </w:t>
      </w:r>
      <w:proofErr w:type="spellStart"/>
      <w:r w:rsidR="000F62E7" w:rsidRPr="00F677EA">
        <w:rPr>
          <w:rFonts w:cstheme="minorHAnsi"/>
          <w:shd w:val="clear" w:color="auto" w:fill="FFFFFF"/>
        </w:rPr>
        <w:t>delatnosti</w:t>
      </w:r>
      <w:proofErr w:type="spellEnd"/>
      <w:r w:rsidR="000F62E7" w:rsidRPr="00F677EA">
        <w:rPr>
          <w:rFonts w:cstheme="minorHAnsi"/>
          <w:shd w:val="clear" w:color="auto" w:fill="FFFFFF"/>
        </w:rPr>
        <w:t xml:space="preserve"> </w:t>
      </w:r>
      <w:proofErr w:type="spellStart"/>
      <w:r w:rsidR="000F62E7" w:rsidRPr="00F677EA">
        <w:rPr>
          <w:rFonts w:cstheme="minorHAnsi"/>
          <w:shd w:val="clear" w:color="auto" w:fill="FFFFFF"/>
        </w:rPr>
        <w:t>naručioca</w:t>
      </w:r>
      <w:proofErr w:type="spellEnd"/>
      <w:r w:rsidR="0019600B" w:rsidRPr="00F677EA">
        <w:rPr>
          <w:rFonts w:cstheme="minorHAnsi"/>
          <w:shd w:val="clear" w:color="auto" w:fill="FFFFFF"/>
        </w:rPr>
        <w:t xml:space="preserve">, </w:t>
      </w:r>
      <w:proofErr w:type="spellStart"/>
      <w:r w:rsidR="0019600B" w:rsidRPr="00F677EA">
        <w:rPr>
          <w:rFonts w:cstheme="minorHAnsi"/>
          <w:shd w:val="clear" w:color="auto" w:fill="FFFFFF"/>
        </w:rPr>
        <w:t>odnosno</w:t>
      </w:r>
      <w:proofErr w:type="spellEnd"/>
      <w:r w:rsidR="0019600B" w:rsidRPr="00F677EA">
        <w:rPr>
          <w:rFonts w:cstheme="minorHAnsi"/>
          <w:shd w:val="clear" w:color="auto" w:fill="FFFFFF"/>
        </w:rPr>
        <w:t xml:space="preserve"> za </w:t>
      </w:r>
      <w:proofErr w:type="spellStart"/>
      <w:r w:rsidR="0019600B" w:rsidRPr="00F677EA">
        <w:rPr>
          <w:rFonts w:cstheme="minorHAnsi"/>
          <w:shd w:val="clear" w:color="auto" w:fill="FFFFFF"/>
        </w:rPr>
        <w:t>poslove</w:t>
      </w:r>
      <w:proofErr w:type="spellEnd"/>
      <w:r w:rsidR="0019600B" w:rsidRPr="00F677EA">
        <w:rPr>
          <w:rFonts w:cstheme="minorHAnsi"/>
          <w:shd w:val="clear" w:color="auto" w:fill="FFFFFF"/>
        </w:rPr>
        <w:t xml:space="preserve"> koji </w:t>
      </w:r>
      <w:proofErr w:type="spellStart"/>
      <w:r w:rsidR="0019600B" w:rsidRPr="00F677EA">
        <w:rPr>
          <w:rFonts w:cstheme="minorHAnsi"/>
          <w:shd w:val="clear" w:color="auto" w:fill="FFFFFF"/>
        </w:rPr>
        <w:t>nisu</w:t>
      </w:r>
      <w:proofErr w:type="spellEnd"/>
      <w:r w:rsidR="0019600B" w:rsidRPr="00F677EA">
        <w:rPr>
          <w:rFonts w:cstheme="minorHAnsi"/>
          <w:shd w:val="clear" w:color="auto" w:fill="FFFFFF"/>
        </w:rPr>
        <w:t xml:space="preserve"> </w:t>
      </w:r>
      <w:proofErr w:type="spellStart"/>
      <w:r w:rsidR="0019600B" w:rsidRPr="00F677EA">
        <w:rPr>
          <w:rFonts w:cstheme="minorHAnsi"/>
          <w:shd w:val="clear" w:color="auto" w:fill="FFFFFF"/>
        </w:rPr>
        <w:t>sistematizovani</w:t>
      </w:r>
      <w:proofErr w:type="spellEnd"/>
      <w:r w:rsidR="005F0093" w:rsidRPr="00F677EA">
        <w:rPr>
          <w:rFonts w:cstheme="minorHAnsi"/>
          <w:shd w:val="clear" w:color="auto" w:fill="FFFFFF"/>
        </w:rPr>
        <w:t>)</w:t>
      </w:r>
      <w:r w:rsidRPr="00F677EA">
        <w:rPr>
          <w:rFonts w:cstheme="minorHAnsi"/>
          <w:shd w:val="clear" w:color="auto" w:fill="FFFFFF"/>
        </w:rPr>
        <w:t>,</w:t>
      </w:r>
      <w:r w:rsidR="008A002F" w:rsidRPr="00F677EA">
        <w:rPr>
          <w:rFonts w:cstheme="minorHAnsi"/>
          <w:shd w:val="clear" w:color="auto" w:fill="FFFFFF"/>
        </w:rPr>
        <w:t xml:space="preserve"> </w:t>
      </w:r>
      <w:proofErr w:type="spellStart"/>
      <w:r w:rsidR="008A002F" w:rsidRPr="00F677EA">
        <w:rPr>
          <w:rFonts w:cstheme="minorHAnsi"/>
          <w:shd w:val="clear" w:color="auto" w:fill="FFFFFF"/>
        </w:rPr>
        <w:t>zaključenju</w:t>
      </w:r>
      <w:proofErr w:type="spellEnd"/>
      <w:r w:rsidR="008A002F" w:rsidRPr="00F677EA">
        <w:rPr>
          <w:rFonts w:cstheme="minorHAnsi"/>
          <w:shd w:val="clear" w:color="auto" w:fill="FFFFFF"/>
        </w:rPr>
        <w:t xml:space="preserve"> tog </w:t>
      </w:r>
      <w:proofErr w:type="spellStart"/>
      <w:r w:rsidR="008A002F" w:rsidRPr="00F677EA">
        <w:rPr>
          <w:rFonts w:cstheme="minorHAnsi"/>
          <w:shd w:val="clear" w:color="auto" w:fill="FFFFFF"/>
        </w:rPr>
        <w:t>ugovora</w:t>
      </w:r>
      <w:proofErr w:type="spellEnd"/>
      <w:r w:rsidR="008A002F" w:rsidRPr="00F677EA">
        <w:rPr>
          <w:rFonts w:cstheme="minorHAnsi"/>
          <w:shd w:val="clear" w:color="auto" w:fill="FFFFFF"/>
        </w:rPr>
        <w:t xml:space="preserve"> mora da </w:t>
      </w:r>
      <w:proofErr w:type="spellStart"/>
      <w:r w:rsidR="008A002F" w:rsidRPr="00F677EA">
        <w:rPr>
          <w:rFonts w:cstheme="minorHAnsi"/>
          <w:shd w:val="clear" w:color="auto" w:fill="FFFFFF"/>
        </w:rPr>
        <w:t>prethodi</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sprovođenje</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postupka</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javne</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nabavke</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sem</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ukoliko</w:t>
      </w:r>
      <w:proofErr w:type="spellEnd"/>
      <w:r w:rsidR="008A002F" w:rsidRPr="00F677EA">
        <w:rPr>
          <w:rFonts w:cstheme="minorHAnsi"/>
          <w:shd w:val="clear" w:color="auto" w:fill="FFFFFF"/>
        </w:rPr>
        <w:t xml:space="preserve"> je data </w:t>
      </w:r>
      <w:proofErr w:type="spellStart"/>
      <w:r w:rsidR="008A002F" w:rsidRPr="00F677EA">
        <w:rPr>
          <w:rFonts w:cstheme="minorHAnsi"/>
          <w:shd w:val="clear" w:color="auto" w:fill="FFFFFF"/>
        </w:rPr>
        <w:t>nabavka</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ispod</w:t>
      </w:r>
      <w:proofErr w:type="spellEnd"/>
      <w:r w:rsidR="004F1EBA" w:rsidRPr="00F677EA">
        <w:rPr>
          <w:rFonts w:cstheme="minorHAnsi"/>
          <w:shd w:val="clear" w:color="auto" w:fill="FFFFFF"/>
        </w:rPr>
        <w:t xml:space="preserve"> </w:t>
      </w:r>
      <w:proofErr w:type="spellStart"/>
      <w:r w:rsidR="004F1EBA" w:rsidRPr="00F677EA">
        <w:rPr>
          <w:rFonts w:cstheme="minorHAnsi"/>
          <w:shd w:val="clear" w:color="auto" w:fill="FFFFFF"/>
        </w:rPr>
        <w:t>pragova</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propisanih</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članom</w:t>
      </w:r>
      <w:proofErr w:type="spellEnd"/>
      <w:r w:rsidR="008A002F" w:rsidRPr="00F677EA">
        <w:rPr>
          <w:rFonts w:cstheme="minorHAnsi"/>
          <w:shd w:val="clear" w:color="auto" w:fill="FFFFFF"/>
        </w:rPr>
        <w:t xml:space="preserve"> 27. </w:t>
      </w:r>
      <w:proofErr w:type="spellStart"/>
      <w:r w:rsidR="008A002F" w:rsidRPr="00F677EA">
        <w:rPr>
          <w:rFonts w:cstheme="minorHAnsi"/>
          <w:shd w:val="clear" w:color="auto" w:fill="FFFFFF"/>
        </w:rPr>
        <w:t>stav</w:t>
      </w:r>
      <w:proofErr w:type="spellEnd"/>
      <w:r w:rsidR="008A002F" w:rsidRPr="00F677EA">
        <w:rPr>
          <w:rFonts w:cstheme="minorHAnsi"/>
          <w:shd w:val="clear" w:color="auto" w:fill="FFFFFF"/>
        </w:rPr>
        <w:t xml:space="preserve"> 1. ZJN, </w:t>
      </w:r>
      <w:proofErr w:type="spellStart"/>
      <w:r w:rsidR="008A002F" w:rsidRPr="00F677EA">
        <w:rPr>
          <w:rFonts w:cstheme="minorHAnsi"/>
          <w:shd w:val="clear" w:color="auto" w:fill="FFFFFF"/>
        </w:rPr>
        <w:t>uzimajući</w:t>
      </w:r>
      <w:proofErr w:type="spellEnd"/>
      <w:r w:rsidR="008A002F" w:rsidRPr="00F677EA">
        <w:rPr>
          <w:rFonts w:cstheme="minorHAnsi"/>
          <w:shd w:val="clear" w:color="auto" w:fill="FFFFFF"/>
        </w:rPr>
        <w:t xml:space="preserve"> u </w:t>
      </w:r>
      <w:proofErr w:type="spellStart"/>
      <w:r w:rsidR="008A002F" w:rsidRPr="00F677EA">
        <w:rPr>
          <w:rFonts w:cstheme="minorHAnsi"/>
          <w:shd w:val="clear" w:color="auto" w:fill="FFFFFF"/>
        </w:rPr>
        <w:t>obzir</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i</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odredbe</w:t>
      </w:r>
      <w:proofErr w:type="spellEnd"/>
      <w:r w:rsidR="008A002F" w:rsidRPr="00F677EA">
        <w:rPr>
          <w:rFonts w:cstheme="minorHAnsi"/>
          <w:shd w:val="clear" w:color="auto" w:fill="FFFFFF"/>
        </w:rPr>
        <w:t xml:space="preserve"> </w:t>
      </w:r>
      <w:proofErr w:type="spellStart"/>
      <w:r w:rsidR="008A002F" w:rsidRPr="00F677EA">
        <w:rPr>
          <w:rFonts w:cstheme="minorHAnsi"/>
          <w:shd w:val="clear" w:color="auto" w:fill="FFFFFF"/>
        </w:rPr>
        <w:t>člana</w:t>
      </w:r>
      <w:proofErr w:type="spellEnd"/>
      <w:r w:rsidR="008A002F" w:rsidRPr="00F677EA">
        <w:rPr>
          <w:rFonts w:cstheme="minorHAnsi"/>
          <w:shd w:val="clear" w:color="auto" w:fill="FFFFFF"/>
        </w:rPr>
        <w:t xml:space="preserve"> 29. </w:t>
      </w:r>
      <w:proofErr w:type="spellStart"/>
      <w:r w:rsidR="008A002F" w:rsidRPr="00F677EA">
        <w:rPr>
          <w:rFonts w:cstheme="minorHAnsi"/>
          <w:shd w:val="clear" w:color="auto" w:fill="FFFFFF"/>
        </w:rPr>
        <w:t>st.</w:t>
      </w:r>
      <w:proofErr w:type="spellEnd"/>
      <w:r w:rsidR="008A002F" w:rsidRPr="00F677EA">
        <w:rPr>
          <w:rFonts w:cstheme="minorHAnsi"/>
          <w:shd w:val="clear" w:color="auto" w:fill="FFFFFF"/>
        </w:rPr>
        <w:t xml:space="preserve"> 2. </w:t>
      </w:r>
      <w:proofErr w:type="spellStart"/>
      <w:r w:rsidR="008A002F" w:rsidRPr="00F677EA">
        <w:rPr>
          <w:rFonts w:cstheme="minorHAnsi"/>
          <w:shd w:val="clear" w:color="auto" w:fill="FFFFFF"/>
        </w:rPr>
        <w:t>i</w:t>
      </w:r>
      <w:proofErr w:type="spellEnd"/>
      <w:r w:rsidR="008A002F" w:rsidRPr="00F677EA">
        <w:rPr>
          <w:rFonts w:cstheme="minorHAnsi"/>
          <w:shd w:val="clear" w:color="auto" w:fill="FFFFFF"/>
        </w:rPr>
        <w:t xml:space="preserve"> 3. ZJN)</w:t>
      </w:r>
      <w:r w:rsidR="003158FE" w:rsidRPr="00F677EA">
        <w:rPr>
          <w:rFonts w:cstheme="minorHAnsi"/>
          <w:shd w:val="clear" w:color="auto" w:fill="FFFFFF"/>
        </w:rPr>
        <w:t xml:space="preserve">. </w:t>
      </w:r>
      <w:proofErr w:type="spellStart"/>
      <w:r w:rsidR="003158FE" w:rsidRPr="00F677EA">
        <w:rPr>
          <w:rFonts w:cstheme="minorHAnsi"/>
          <w:shd w:val="clear" w:color="auto" w:fill="FFFFFF"/>
        </w:rPr>
        <w:t>Podatke</w:t>
      </w:r>
      <w:proofErr w:type="spellEnd"/>
      <w:r w:rsidR="003158FE" w:rsidRPr="00F677EA">
        <w:rPr>
          <w:rFonts w:cstheme="minorHAnsi"/>
          <w:shd w:val="clear" w:color="auto" w:fill="FFFFFF"/>
        </w:rPr>
        <w:t xml:space="preserve"> o </w:t>
      </w:r>
      <w:proofErr w:type="spellStart"/>
      <w:r w:rsidR="003158FE" w:rsidRPr="00F677EA">
        <w:rPr>
          <w:rFonts w:cstheme="minorHAnsi"/>
          <w:shd w:val="clear" w:color="auto" w:fill="FFFFFF"/>
        </w:rPr>
        <w:t>zaključenim</w:t>
      </w:r>
      <w:proofErr w:type="spellEnd"/>
      <w:r w:rsidR="003158FE" w:rsidRPr="00F677EA">
        <w:rPr>
          <w:rFonts w:cstheme="minorHAnsi"/>
          <w:shd w:val="clear" w:color="auto" w:fill="FFFFFF"/>
        </w:rPr>
        <w:t xml:space="preserve"> </w:t>
      </w:r>
      <w:proofErr w:type="spellStart"/>
      <w:r w:rsidR="003158FE" w:rsidRPr="00F677EA">
        <w:rPr>
          <w:rFonts w:cstheme="minorHAnsi"/>
          <w:shd w:val="clear" w:color="auto" w:fill="FFFFFF"/>
        </w:rPr>
        <w:t>ugovorima</w:t>
      </w:r>
      <w:proofErr w:type="spellEnd"/>
      <w:r w:rsidR="003158FE" w:rsidRPr="00F677EA">
        <w:rPr>
          <w:rFonts w:cstheme="minorHAnsi"/>
          <w:shd w:val="clear" w:color="auto" w:fill="FFFFFF"/>
        </w:rPr>
        <w:t xml:space="preserve"> o </w:t>
      </w:r>
      <w:proofErr w:type="spellStart"/>
      <w:r w:rsidR="003158FE" w:rsidRPr="00F677EA">
        <w:rPr>
          <w:rFonts w:cstheme="minorHAnsi"/>
          <w:shd w:val="clear" w:color="auto" w:fill="FFFFFF"/>
        </w:rPr>
        <w:t>delu</w:t>
      </w:r>
      <w:proofErr w:type="spellEnd"/>
      <w:r w:rsidR="003158FE" w:rsidRPr="00F677EA">
        <w:rPr>
          <w:rFonts w:cstheme="minorHAnsi"/>
          <w:shd w:val="clear" w:color="auto" w:fill="FFFFFF"/>
        </w:rPr>
        <w:t xml:space="preserve"> </w:t>
      </w:r>
      <w:proofErr w:type="spellStart"/>
      <w:r w:rsidR="003158FE" w:rsidRPr="00F677EA">
        <w:rPr>
          <w:rFonts w:cstheme="minorHAnsi"/>
          <w:shd w:val="clear" w:color="auto" w:fill="FFFFFF"/>
        </w:rPr>
        <w:t>naručilac</w:t>
      </w:r>
      <w:proofErr w:type="spellEnd"/>
      <w:r w:rsidR="003158FE" w:rsidRPr="00F677EA">
        <w:rPr>
          <w:rFonts w:cstheme="minorHAnsi"/>
          <w:shd w:val="clear" w:color="auto" w:fill="FFFFFF"/>
        </w:rPr>
        <w:t xml:space="preserve"> </w:t>
      </w:r>
      <w:proofErr w:type="spellStart"/>
      <w:r w:rsidR="003158FE" w:rsidRPr="00F677EA">
        <w:rPr>
          <w:rFonts w:cstheme="minorHAnsi"/>
          <w:shd w:val="clear" w:color="auto" w:fill="FFFFFF"/>
        </w:rPr>
        <w:t>evidentira</w:t>
      </w:r>
      <w:proofErr w:type="spellEnd"/>
      <w:r w:rsidR="003158FE" w:rsidRPr="00F677EA">
        <w:rPr>
          <w:rFonts w:cstheme="minorHAnsi"/>
          <w:shd w:val="clear" w:color="auto" w:fill="FFFFFF"/>
        </w:rPr>
        <w:t xml:space="preserve"> u </w:t>
      </w:r>
      <w:proofErr w:type="spellStart"/>
      <w:r w:rsidR="003158FE" w:rsidRPr="00F677EA">
        <w:rPr>
          <w:rFonts w:cstheme="minorHAnsi"/>
          <w:shd w:val="clear" w:color="auto" w:fill="FFFFFF"/>
        </w:rPr>
        <w:t>Registru</w:t>
      </w:r>
      <w:proofErr w:type="spellEnd"/>
      <w:r w:rsidR="003158FE" w:rsidRPr="00F677EA">
        <w:rPr>
          <w:rFonts w:cstheme="minorHAnsi"/>
          <w:shd w:val="clear" w:color="auto" w:fill="FFFFFF"/>
        </w:rPr>
        <w:t xml:space="preserve"> </w:t>
      </w:r>
      <w:proofErr w:type="spellStart"/>
      <w:r w:rsidR="003158FE" w:rsidRPr="00F677EA">
        <w:rPr>
          <w:rFonts w:cstheme="minorHAnsi"/>
          <w:shd w:val="clear" w:color="auto" w:fill="FFFFFF"/>
        </w:rPr>
        <w:t>ugovora</w:t>
      </w:r>
      <w:proofErr w:type="spellEnd"/>
      <w:r w:rsidR="00D1066D" w:rsidRPr="00F677EA">
        <w:rPr>
          <w:rFonts w:cstheme="minorHAnsi"/>
          <w:shd w:val="clear" w:color="auto" w:fill="FFFFFF"/>
        </w:rPr>
        <w:t xml:space="preserve">, u </w:t>
      </w:r>
      <w:proofErr w:type="spellStart"/>
      <w:r w:rsidR="00D1066D" w:rsidRPr="00F677EA">
        <w:rPr>
          <w:rFonts w:cstheme="minorHAnsi"/>
          <w:shd w:val="clear" w:color="auto" w:fill="FFFFFF"/>
        </w:rPr>
        <w:t>delu</w:t>
      </w:r>
      <w:proofErr w:type="spellEnd"/>
      <w:r w:rsidR="00D1066D" w:rsidRPr="00F677EA">
        <w:rPr>
          <w:rFonts w:cstheme="minorHAnsi"/>
          <w:shd w:val="clear" w:color="auto" w:fill="FFFFFF"/>
        </w:rPr>
        <w:t xml:space="preserve"> za </w:t>
      </w:r>
      <w:proofErr w:type="spellStart"/>
      <w:r w:rsidR="00D1066D" w:rsidRPr="00F677EA">
        <w:rPr>
          <w:rFonts w:cstheme="minorHAnsi"/>
          <w:shd w:val="clear" w:color="auto" w:fill="FFFFFF"/>
        </w:rPr>
        <w:t>javne</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nabavke</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ako</w:t>
      </w:r>
      <w:proofErr w:type="spellEnd"/>
      <w:r w:rsidR="00D1066D" w:rsidRPr="00F677EA">
        <w:rPr>
          <w:rFonts w:cstheme="minorHAnsi"/>
          <w:shd w:val="clear" w:color="auto" w:fill="FFFFFF"/>
        </w:rPr>
        <w:t xml:space="preserve"> je </w:t>
      </w:r>
      <w:proofErr w:type="spellStart"/>
      <w:r w:rsidR="00D1066D" w:rsidRPr="00F677EA">
        <w:rPr>
          <w:rFonts w:cstheme="minorHAnsi"/>
          <w:shd w:val="clear" w:color="auto" w:fill="FFFFFF"/>
        </w:rPr>
        <w:t>ovaj</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ugovor</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zaključen</w:t>
      </w:r>
      <w:proofErr w:type="spellEnd"/>
      <w:r w:rsidR="00D1066D" w:rsidRPr="00F677EA">
        <w:rPr>
          <w:rFonts w:cstheme="minorHAnsi"/>
          <w:shd w:val="clear" w:color="auto" w:fill="FFFFFF"/>
        </w:rPr>
        <w:t xml:space="preserve"> u </w:t>
      </w:r>
      <w:proofErr w:type="spellStart"/>
      <w:r w:rsidR="00D1066D" w:rsidRPr="00F677EA">
        <w:rPr>
          <w:rFonts w:cstheme="minorHAnsi"/>
          <w:shd w:val="clear" w:color="auto" w:fill="FFFFFF"/>
        </w:rPr>
        <w:t>postupku</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javne</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nabavke</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odnosno</w:t>
      </w:r>
      <w:proofErr w:type="spellEnd"/>
      <w:r w:rsidR="00D1066D" w:rsidRPr="00F677EA">
        <w:rPr>
          <w:rFonts w:cstheme="minorHAnsi"/>
          <w:shd w:val="clear" w:color="auto" w:fill="FFFFFF"/>
        </w:rPr>
        <w:t xml:space="preserve"> u </w:t>
      </w:r>
      <w:proofErr w:type="spellStart"/>
      <w:r w:rsidR="00D1066D" w:rsidRPr="00F677EA">
        <w:rPr>
          <w:rFonts w:cstheme="minorHAnsi"/>
          <w:shd w:val="clear" w:color="auto" w:fill="FFFFFF"/>
        </w:rPr>
        <w:t>delu</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izuzeća</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sa</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pozivom</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na</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član</w:t>
      </w:r>
      <w:proofErr w:type="spellEnd"/>
      <w:r w:rsidR="00D1066D" w:rsidRPr="00F677EA">
        <w:rPr>
          <w:rFonts w:cstheme="minorHAnsi"/>
          <w:shd w:val="clear" w:color="auto" w:fill="FFFFFF"/>
        </w:rPr>
        <w:t xml:space="preserve"> 27. ZJN </w:t>
      </w:r>
      <w:proofErr w:type="spellStart"/>
      <w:r w:rsidR="00D1066D" w:rsidRPr="00F677EA">
        <w:rPr>
          <w:rFonts w:cstheme="minorHAnsi"/>
          <w:shd w:val="clear" w:color="auto" w:fill="FFFFFF"/>
        </w:rPr>
        <w:t>ukoliko</w:t>
      </w:r>
      <w:proofErr w:type="spellEnd"/>
      <w:r w:rsidR="00D1066D" w:rsidRPr="00F677EA">
        <w:rPr>
          <w:rFonts w:cstheme="minorHAnsi"/>
          <w:shd w:val="clear" w:color="auto" w:fill="FFFFFF"/>
        </w:rPr>
        <w:t xml:space="preserve"> je data </w:t>
      </w:r>
      <w:proofErr w:type="spellStart"/>
      <w:r w:rsidR="00D1066D" w:rsidRPr="00F677EA">
        <w:rPr>
          <w:rFonts w:cstheme="minorHAnsi"/>
          <w:shd w:val="clear" w:color="auto" w:fill="FFFFFF"/>
        </w:rPr>
        <w:t>nabavka</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ispod</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pragova</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propisanih</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tim</w:t>
      </w:r>
      <w:proofErr w:type="spellEnd"/>
      <w:r w:rsidR="00D1066D" w:rsidRPr="00F677EA">
        <w:rPr>
          <w:rFonts w:cstheme="minorHAnsi"/>
          <w:shd w:val="clear" w:color="auto" w:fill="FFFFFF"/>
        </w:rPr>
        <w:t xml:space="preserve"> </w:t>
      </w:r>
      <w:proofErr w:type="spellStart"/>
      <w:r w:rsidR="00D1066D" w:rsidRPr="00F677EA">
        <w:rPr>
          <w:rFonts w:cstheme="minorHAnsi"/>
          <w:shd w:val="clear" w:color="auto" w:fill="FFFFFF"/>
        </w:rPr>
        <w:t>članom</w:t>
      </w:r>
      <w:proofErr w:type="spellEnd"/>
      <w:r w:rsidR="00D1066D" w:rsidRPr="00F677EA">
        <w:rPr>
          <w:rFonts w:cstheme="minorHAnsi"/>
          <w:shd w:val="clear" w:color="auto" w:fill="FFFFFF"/>
        </w:rPr>
        <w:t>.</w:t>
      </w:r>
    </w:p>
    <w:p w14:paraId="36559F04" w14:textId="77777777" w:rsidR="008A002F" w:rsidRPr="00412E96" w:rsidRDefault="008A002F" w:rsidP="008A002F">
      <w:pPr>
        <w:spacing w:after="240"/>
        <w:rPr>
          <w:b/>
          <w:bCs/>
          <w:color w:val="0070C0"/>
        </w:rPr>
      </w:pPr>
      <w:proofErr w:type="spellStart"/>
      <w:r w:rsidRPr="00412E96">
        <w:rPr>
          <w:b/>
          <w:bCs/>
          <w:color w:val="0070C0"/>
        </w:rPr>
        <w:t>Član</w:t>
      </w:r>
      <w:proofErr w:type="spellEnd"/>
      <w:r w:rsidRPr="00412E96">
        <w:rPr>
          <w:b/>
          <w:bCs/>
          <w:color w:val="0070C0"/>
        </w:rPr>
        <w:t xml:space="preserve"> 12. </w:t>
      </w:r>
      <w:proofErr w:type="spellStart"/>
      <w:r w:rsidRPr="00412E96">
        <w:rPr>
          <w:b/>
          <w:bCs/>
          <w:color w:val="0070C0"/>
        </w:rPr>
        <w:t>stav</w:t>
      </w:r>
      <w:proofErr w:type="spellEnd"/>
      <w:r w:rsidRPr="00412E96">
        <w:rPr>
          <w:b/>
          <w:bCs/>
          <w:color w:val="0070C0"/>
        </w:rPr>
        <w:t xml:space="preserve"> 1. </w:t>
      </w:r>
      <w:proofErr w:type="spellStart"/>
      <w:r w:rsidRPr="00412E96">
        <w:rPr>
          <w:b/>
          <w:bCs/>
          <w:color w:val="0070C0"/>
        </w:rPr>
        <w:t>tačka</w:t>
      </w:r>
      <w:proofErr w:type="spellEnd"/>
      <w:r w:rsidRPr="00412E96">
        <w:rPr>
          <w:b/>
          <w:bCs/>
          <w:color w:val="0070C0"/>
        </w:rPr>
        <w:t xml:space="preserve"> 9) ZJN</w:t>
      </w:r>
    </w:p>
    <w:p w14:paraId="0DC23758" w14:textId="77777777" w:rsidR="008A002F"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color w:val="002060"/>
          <w:shd w:val="clear" w:color="auto" w:fill="FFFFFF"/>
        </w:rPr>
        <w:t>u</w:t>
      </w:r>
      <w:r w:rsidRPr="00D17B8C">
        <w:rPr>
          <w:rFonts w:cstheme="minorHAnsi"/>
          <w:color w:val="002060"/>
          <w:shd w:val="clear" w:color="auto" w:fill="FFFFFF"/>
        </w:rPr>
        <w:t>sluge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civilne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odbrane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civilne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zaštite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3419B7">
        <w:rPr>
          <w:rFonts w:cstheme="minorHAnsi"/>
          <w:b/>
          <w:bCs/>
          <w:color w:val="002060"/>
          <w:shd w:val="clear" w:color="auto" w:fill="FFFFFF"/>
        </w:rPr>
        <w:t>usluge</w:t>
      </w:r>
      <w:proofErr w:type="spellEnd"/>
      <w:r w:rsidRPr="003419B7">
        <w:rPr>
          <w:rFonts w:cstheme="minorHAnsi"/>
          <w:b/>
          <w:bCs/>
          <w:color w:val="002060"/>
          <w:shd w:val="clear" w:color="auto" w:fill="FFFFFF"/>
        </w:rPr>
        <w:t xml:space="preserve"> </w:t>
      </w:r>
      <w:proofErr w:type="spellStart"/>
      <w:r w:rsidRPr="003419B7">
        <w:rPr>
          <w:rFonts w:cstheme="minorHAnsi"/>
          <w:b/>
          <w:bCs/>
          <w:color w:val="002060"/>
          <w:shd w:val="clear" w:color="auto" w:fill="FFFFFF"/>
        </w:rPr>
        <w:t>sprečavanja</w:t>
      </w:r>
      <w:proofErr w:type="spellEnd"/>
      <w:r w:rsidRPr="003419B7">
        <w:rPr>
          <w:rFonts w:cstheme="minorHAnsi"/>
          <w:b/>
          <w:bCs/>
          <w:color w:val="002060"/>
          <w:shd w:val="clear" w:color="auto" w:fill="FFFFFF"/>
        </w:rPr>
        <w:t xml:space="preserve"> </w:t>
      </w:r>
      <w:proofErr w:type="spellStart"/>
      <w:r w:rsidRPr="003419B7">
        <w:rPr>
          <w:rFonts w:cstheme="minorHAnsi"/>
          <w:b/>
          <w:bCs/>
          <w:color w:val="002060"/>
          <w:shd w:val="clear" w:color="auto" w:fill="FFFFFF"/>
        </w:rPr>
        <w:t>opasnosti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pružaju</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neprofitne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organizacije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odnosno</w:t>
      </w:r>
      <w:proofErr w:type="spellEnd"/>
      <w:r w:rsidRPr="00D17B8C">
        <w:rPr>
          <w:rFonts w:cstheme="minorHAnsi"/>
          <w:color w:val="002060"/>
          <w:shd w:val="clear" w:color="auto" w:fill="FFFFFF"/>
        </w:rPr>
        <w:t xml:space="preserve"> </w:t>
      </w:r>
      <w:proofErr w:type="spellStart"/>
      <w:r w:rsidRPr="003419B7">
        <w:rPr>
          <w:rFonts w:cstheme="minorHAnsi"/>
          <w:b/>
          <w:bCs/>
          <w:color w:val="002060"/>
          <w:shd w:val="clear" w:color="auto" w:fill="FFFFFF"/>
        </w:rPr>
        <w:t>udruženja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obuhvaćene</w:t>
      </w:r>
      <w:proofErr w:type="spellEnd"/>
      <w:r w:rsidRPr="00D17B8C">
        <w:rPr>
          <w:rFonts w:cstheme="minorHAnsi"/>
          <w:color w:val="002060"/>
          <w:shd w:val="clear" w:color="auto" w:fill="FFFFFF"/>
        </w:rPr>
        <w:t xml:space="preserve"> </w:t>
      </w:r>
      <w:r w:rsidRPr="003419B7">
        <w:rPr>
          <w:rFonts w:cstheme="minorHAnsi"/>
          <w:b/>
          <w:bCs/>
          <w:color w:val="002060"/>
          <w:shd w:val="clear" w:color="auto" w:fill="FFFFFF"/>
        </w:rPr>
        <w:t xml:space="preserve">CPV </w:t>
      </w:r>
      <w:proofErr w:type="spellStart"/>
      <w:r w:rsidRPr="003419B7">
        <w:rPr>
          <w:rFonts w:cstheme="minorHAnsi"/>
          <w:b/>
          <w:bCs/>
          <w:color w:val="002060"/>
          <w:shd w:val="clear" w:color="auto" w:fill="FFFFFF"/>
        </w:rPr>
        <w:t>oznakama</w:t>
      </w:r>
      <w:proofErr w:type="spellEnd"/>
      <w:r w:rsidRPr="00D17B8C">
        <w:rPr>
          <w:rFonts w:cstheme="minorHAnsi"/>
          <w:color w:val="002060"/>
          <w:shd w:val="clear" w:color="auto" w:fill="FFFFFF"/>
        </w:rPr>
        <w:t xml:space="preserve"> 75250000-3, 75251000-0, 75251100-1, 75251110-4, 75251120-7, 75252000-7, 75222000-8, 98113100-9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85143000-3, </w:t>
      </w:r>
      <w:proofErr w:type="spellStart"/>
      <w:r w:rsidRPr="00D17B8C">
        <w:rPr>
          <w:rFonts w:cstheme="minorHAnsi"/>
          <w:b/>
          <w:bCs/>
          <w:color w:val="002060"/>
          <w:shd w:val="clear" w:color="auto" w:fill="FFFFFF"/>
        </w:rPr>
        <w:t>osim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usluge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prevoza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pacijenata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vozilom</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hitne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pomoći</w:t>
      </w:r>
      <w:proofErr w:type="spellEnd"/>
      <w:r w:rsidRPr="00D17B8C">
        <w:rPr>
          <w:rFonts w:cstheme="minorHAnsi"/>
          <w:color w:val="002060"/>
          <w:shd w:val="clear" w:color="auto" w:fill="FFFFFF"/>
        </w:rPr>
        <w:t>.</w:t>
      </w:r>
    </w:p>
    <w:p w14:paraId="6ED1EB1B" w14:textId="77777777" w:rsidR="008A002F" w:rsidRPr="003419B7" w:rsidRDefault="008A002F" w:rsidP="008A002F">
      <w:pPr>
        <w:spacing w:after="60"/>
        <w:jc w:val="both"/>
        <w:rPr>
          <w:rFonts w:cstheme="minorHAnsi"/>
          <w:shd w:val="clear" w:color="auto" w:fill="FFFFFF"/>
        </w:rPr>
      </w:pPr>
      <w:r w:rsidRPr="003419B7">
        <w:rPr>
          <w:rFonts w:cstheme="minorHAnsi"/>
          <w:shd w:val="clear" w:color="auto" w:fill="FFFFFF"/>
        </w:rPr>
        <w:t xml:space="preserve">Na </w:t>
      </w:r>
      <w:proofErr w:type="spellStart"/>
      <w:r w:rsidRPr="003419B7">
        <w:rPr>
          <w:rFonts w:cstheme="minorHAnsi"/>
          <w:shd w:val="clear" w:color="auto" w:fill="FFFFFF"/>
        </w:rPr>
        <w:t>osnovu</w:t>
      </w:r>
      <w:proofErr w:type="spellEnd"/>
      <w:r w:rsidRPr="003419B7">
        <w:rPr>
          <w:rFonts w:cstheme="minorHAnsi"/>
          <w:shd w:val="clear" w:color="auto" w:fill="FFFFFF"/>
        </w:rPr>
        <w:t xml:space="preserve"> </w:t>
      </w:r>
      <w:proofErr w:type="spellStart"/>
      <w:r w:rsidRPr="003419B7">
        <w:rPr>
          <w:rFonts w:cstheme="minorHAnsi"/>
          <w:shd w:val="clear" w:color="auto" w:fill="FFFFFF"/>
        </w:rPr>
        <w:t>izloženog</w:t>
      </w:r>
      <w:proofErr w:type="spellEnd"/>
      <w:r w:rsidRPr="003419B7">
        <w:rPr>
          <w:rFonts w:cstheme="minorHAnsi"/>
          <w:shd w:val="clear" w:color="auto" w:fill="FFFFFF"/>
        </w:rPr>
        <w:t xml:space="preserve"> </w:t>
      </w:r>
      <w:proofErr w:type="spellStart"/>
      <w:r w:rsidRPr="003419B7">
        <w:rPr>
          <w:rFonts w:cstheme="minorHAnsi"/>
          <w:shd w:val="clear" w:color="auto" w:fill="FFFFFF"/>
        </w:rPr>
        <w:t>proizlazi</w:t>
      </w:r>
      <w:proofErr w:type="spellEnd"/>
      <w:r w:rsidRPr="003419B7">
        <w:rPr>
          <w:rFonts w:cstheme="minorHAnsi"/>
          <w:shd w:val="clear" w:color="auto" w:fill="FFFFFF"/>
        </w:rPr>
        <w:t xml:space="preserve"> </w:t>
      </w:r>
      <w:proofErr w:type="spellStart"/>
      <w:r w:rsidRPr="003419B7">
        <w:rPr>
          <w:rFonts w:cstheme="minorHAnsi"/>
          <w:shd w:val="clear" w:color="auto" w:fill="FFFFFF"/>
        </w:rPr>
        <w:t>više</w:t>
      </w:r>
      <w:proofErr w:type="spellEnd"/>
      <w:r w:rsidRPr="003419B7">
        <w:rPr>
          <w:rFonts w:cstheme="minorHAnsi"/>
          <w:shd w:val="clear" w:color="auto" w:fill="FFFFFF"/>
        </w:rPr>
        <w:t xml:space="preserve"> </w:t>
      </w:r>
      <w:proofErr w:type="spellStart"/>
      <w:r w:rsidRPr="003419B7">
        <w:rPr>
          <w:rFonts w:cstheme="minorHAnsi"/>
          <w:shd w:val="clear" w:color="auto" w:fill="FFFFFF"/>
        </w:rPr>
        <w:t>kumulativnih</w:t>
      </w:r>
      <w:proofErr w:type="spellEnd"/>
      <w:r w:rsidRPr="003419B7">
        <w:rPr>
          <w:rFonts w:cstheme="minorHAnsi"/>
          <w:shd w:val="clear" w:color="auto" w:fill="FFFFFF"/>
        </w:rPr>
        <w:t xml:space="preserve"> </w:t>
      </w:r>
      <w:proofErr w:type="spellStart"/>
      <w:r w:rsidRPr="003419B7">
        <w:rPr>
          <w:rFonts w:cstheme="minorHAnsi"/>
          <w:shd w:val="clear" w:color="auto" w:fill="FFFFFF"/>
        </w:rPr>
        <w:t>uslova</w:t>
      </w:r>
      <w:proofErr w:type="spellEnd"/>
      <w:r w:rsidRPr="003419B7">
        <w:rPr>
          <w:rFonts w:cstheme="minorHAnsi"/>
          <w:shd w:val="clear" w:color="auto" w:fill="FFFFFF"/>
        </w:rPr>
        <w:t xml:space="preserve"> za </w:t>
      </w:r>
      <w:proofErr w:type="spellStart"/>
      <w:r w:rsidRPr="003419B7">
        <w:rPr>
          <w:rFonts w:cstheme="minorHAnsi"/>
          <w:shd w:val="clear" w:color="auto" w:fill="FFFFFF"/>
        </w:rPr>
        <w:t>primenu</w:t>
      </w:r>
      <w:proofErr w:type="spellEnd"/>
      <w:r w:rsidRPr="003419B7">
        <w:rPr>
          <w:rFonts w:cstheme="minorHAnsi"/>
          <w:shd w:val="clear" w:color="auto" w:fill="FFFFFF"/>
        </w:rPr>
        <w:t xml:space="preserve"> </w:t>
      </w:r>
      <w:proofErr w:type="spellStart"/>
      <w:r w:rsidRPr="003419B7">
        <w:rPr>
          <w:rFonts w:cstheme="minorHAnsi"/>
          <w:shd w:val="clear" w:color="auto" w:fill="FFFFFF"/>
        </w:rPr>
        <w:t>ovog</w:t>
      </w:r>
      <w:proofErr w:type="spellEnd"/>
      <w:r w:rsidRPr="003419B7">
        <w:rPr>
          <w:rFonts w:cstheme="minorHAnsi"/>
          <w:shd w:val="clear" w:color="auto" w:fill="FFFFFF"/>
        </w:rPr>
        <w:t xml:space="preserve"> </w:t>
      </w:r>
      <w:proofErr w:type="spellStart"/>
      <w:r w:rsidRPr="003419B7">
        <w:rPr>
          <w:rFonts w:cstheme="minorHAnsi"/>
          <w:shd w:val="clear" w:color="auto" w:fill="FFFFFF"/>
        </w:rPr>
        <w:t>izuzetka</w:t>
      </w:r>
      <w:proofErr w:type="spellEnd"/>
      <w:r w:rsidRPr="003419B7">
        <w:rPr>
          <w:rFonts w:cstheme="minorHAnsi"/>
          <w:shd w:val="clear" w:color="auto" w:fill="FFFFFF"/>
        </w:rPr>
        <w:t>:</w:t>
      </w:r>
    </w:p>
    <w:p w14:paraId="0635573C" w14:textId="77777777" w:rsidR="008A002F" w:rsidRPr="003419B7" w:rsidRDefault="008A002F" w:rsidP="002B4F07">
      <w:pPr>
        <w:pStyle w:val="ListParagraph"/>
        <w:numPr>
          <w:ilvl w:val="0"/>
          <w:numId w:val="17"/>
        </w:numPr>
        <w:spacing w:after="60"/>
        <w:ind w:left="714" w:hanging="357"/>
        <w:contextualSpacing w:val="0"/>
        <w:jc w:val="both"/>
        <w:rPr>
          <w:rFonts w:cstheme="minorHAnsi"/>
          <w:sz w:val="24"/>
          <w:szCs w:val="24"/>
          <w:shd w:val="clear" w:color="auto" w:fill="FFFFFF"/>
        </w:rPr>
      </w:pPr>
      <w:proofErr w:type="spellStart"/>
      <w:r w:rsidRPr="003419B7">
        <w:rPr>
          <w:rFonts w:cstheme="minorHAnsi"/>
          <w:sz w:val="24"/>
          <w:szCs w:val="24"/>
          <w:shd w:val="clear" w:color="auto" w:fill="FFFFFF"/>
        </w:rPr>
        <w:t>Usluge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koje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su</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izuzete</w:t>
      </w:r>
      <w:proofErr w:type="spellEnd"/>
      <w:r w:rsidRPr="003419B7">
        <w:rPr>
          <w:rFonts w:cstheme="minorHAnsi"/>
          <w:sz w:val="24"/>
          <w:szCs w:val="24"/>
          <w:shd w:val="clear" w:color="auto" w:fill="FFFFFF"/>
        </w:rPr>
        <w:t xml:space="preserve"> – </w:t>
      </w:r>
      <w:proofErr w:type="spellStart"/>
      <w:r w:rsidRPr="003419B7">
        <w:rPr>
          <w:rFonts w:cstheme="minorHAnsi"/>
          <w:sz w:val="24"/>
          <w:szCs w:val="24"/>
          <w:shd w:val="clear" w:color="auto" w:fill="FFFFFF"/>
        </w:rPr>
        <w:t>usluge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civilne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odbrane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civilne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zaštite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i</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usluge</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sprečavanja</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opasnosti</w:t>
      </w:r>
      <w:proofErr w:type="spellEnd"/>
    </w:p>
    <w:p w14:paraId="476045FA" w14:textId="77777777" w:rsidR="008A002F" w:rsidRPr="003419B7" w:rsidRDefault="008A002F" w:rsidP="002B4F07">
      <w:pPr>
        <w:pStyle w:val="ListParagraph"/>
        <w:numPr>
          <w:ilvl w:val="0"/>
          <w:numId w:val="17"/>
        </w:numPr>
        <w:spacing w:after="360"/>
        <w:jc w:val="both"/>
        <w:rPr>
          <w:rFonts w:cstheme="minorHAnsi"/>
          <w:sz w:val="24"/>
          <w:szCs w:val="24"/>
          <w:shd w:val="clear" w:color="auto" w:fill="FFFFFF"/>
        </w:rPr>
      </w:pPr>
      <w:proofErr w:type="spellStart"/>
      <w:r w:rsidRPr="003419B7">
        <w:rPr>
          <w:rFonts w:cstheme="minorHAnsi"/>
          <w:sz w:val="24"/>
          <w:szCs w:val="24"/>
          <w:shd w:val="clear" w:color="auto" w:fill="FFFFFF"/>
        </w:rPr>
        <w:t>Reč</w:t>
      </w:r>
      <w:proofErr w:type="spellEnd"/>
      <w:r w:rsidRPr="003419B7">
        <w:rPr>
          <w:rFonts w:cstheme="minorHAnsi"/>
          <w:sz w:val="24"/>
          <w:szCs w:val="24"/>
          <w:shd w:val="clear" w:color="auto" w:fill="FFFFFF"/>
        </w:rPr>
        <w:t xml:space="preserve"> je o </w:t>
      </w:r>
      <w:proofErr w:type="spellStart"/>
      <w:r w:rsidRPr="003419B7">
        <w:rPr>
          <w:rFonts w:cstheme="minorHAnsi"/>
          <w:sz w:val="24"/>
          <w:szCs w:val="24"/>
          <w:shd w:val="clear" w:color="auto" w:fill="FFFFFF"/>
        </w:rPr>
        <w:t>uslugama</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sa</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tačno</w:t>
      </w:r>
      <w:proofErr w:type="spellEnd"/>
      <w:r w:rsidRPr="003419B7">
        <w:rPr>
          <w:rFonts w:cstheme="minorHAnsi"/>
          <w:sz w:val="24"/>
          <w:szCs w:val="24"/>
          <w:shd w:val="clear" w:color="auto" w:fill="FFFFFF"/>
        </w:rPr>
        <w:t xml:space="preserve"> </w:t>
      </w:r>
      <w:proofErr w:type="spellStart"/>
      <w:r w:rsidRPr="003419B7">
        <w:rPr>
          <w:rFonts w:cstheme="minorHAnsi"/>
          <w:sz w:val="24"/>
          <w:szCs w:val="24"/>
          <w:shd w:val="clear" w:color="auto" w:fill="FFFFFF"/>
        </w:rPr>
        <w:t>određenim</w:t>
      </w:r>
      <w:proofErr w:type="spellEnd"/>
      <w:r w:rsidRPr="003419B7">
        <w:rPr>
          <w:rFonts w:cstheme="minorHAnsi"/>
          <w:sz w:val="24"/>
          <w:szCs w:val="24"/>
          <w:shd w:val="clear" w:color="auto" w:fill="FFFFFF"/>
        </w:rPr>
        <w:t xml:space="preserve"> CPV </w:t>
      </w:r>
      <w:proofErr w:type="spellStart"/>
      <w:r w:rsidRPr="003419B7">
        <w:rPr>
          <w:rFonts w:cstheme="minorHAnsi"/>
          <w:sz w:val="24"/>
          <w:szCs w:val="24"/>
          <w:shd w:val="clear" w:color="auto" w:fill="FFFFFF"/>
        </w:rPr>
        <w:t>oznakama</w:t>
      </w:r>
      <w:proofErr w:type="spellEnd"/>
      <w:r w:rsidRPr="003419B7">
        <w:rPr>
          <w:rFonts w:cstheme="minorHAnsi"/>
          <w:sz w:val="24"/>
          <w:szCs w:val="24"/>
          <w:shd w:val="clear" w:color="auto" w:fill="FFFFFF"/>
        </w:rPr>
        <w:t>:</w:t>
      </w:r>
    </w:p>
    <w:p w14:paraId="536975F7"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75250000-3</w:t>
      </w:r>
      <w:r>
        <w:rPr>
          <w:rFonts w:cstheme="minorHAnsi"/>
          <w:sz w:val="24"/>
          <w:szCs w:val="24"/>
          <w:shd w:val="clear" w:color="auto" w:fill="FFFFFF"/>
        </w:rPr>
        <w:t xml:space="preserve"> -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vatrogasne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službe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i</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spašavanja</w:t>
      </w:r>
      <w:proofErr w:type="spellEnd"/>
    </w:p>
    <w:p w14:paraId="0FDF5F06"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lastRenderedPageBreak/>
        <w:t xml:space="preserve">75251000-0 </w:t>
      </w:r>
      <w:r>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vatrogasne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službe</w:t>
      </w:r>
      <w:proofErr w:type="spellEnd"/>
      <w:r w:rsidRPr="00FE5446">
        <w:rPr>
          <w:rFonts w:cstheme="minorHAnsi"/>
          <w:sz w:val="24"/>
          <w:szCs w:val="24"/>
          <w:shd w:val="clear" w:color="auto" w:fill="FFFFFF"/>
        </w:rPr>
        <w:t xml:space="preserve"> </w:t>
      </w:r>
    </w:p>
    <w:p w14:paraId="074D17F0"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 xml:space="preserve">75251100-1 </w:t>
      </w:r>
      <w:r>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gašenja</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požara</w:t>
      </w:r>
      <w:proofErr w:type="spellEnd"/>
    </w:p>
    <w:p w14:paraId="339C12DA"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 xml:space="preserve">75251110-4 </w:t>
      </w:r>
      <w:r>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sprečavanja</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požara</w:t>
      </w:r>
      <w:proofErr w:type="spellEnd"/>
    </w:p>
    <w:p w14:paraId="058C05AC"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 xml:space="preserve">75251120-7 </w:t>
      </w:r>
      <w:r>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gašenja</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šumskih</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požara</w:t>
      </w:r>
      <w:proofErr w:type="spellEnd"/>
    </w:p>
    <w:p w14:paraId="67C24E1B"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 xml:space="preserve">75252000-7 </w:t>
      </w:r>
      <w:r>
        <w:rPr>
          <w:rFonts w:cstheme="minorHAnsi"/>
          <w:sz w:val="24"/>
          <w:szCs w:val="24"/>
          <w:shd w:val="clear" w:color="auto" w:fill="FFFFFF"/>
        </w:rPr>
        <w:t xml:space="preserve">-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spašavanja</w:t>
      </w:r>
      <w:proofErr w:type="spellEnd"/>
    </w:p>
    <w:p w14:paraId="243B4B9C"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75222000-8</w:t>
      </w:r>
      <w:r>
        <w:rPr>
          <w:rFonts w:cstheme="minorHAnsi"/>
          <w:sz w:val="24"/>
          <w:szCs w:val="24"/>
          <w:shd w:val="clear" w:color="auto" w:fill="FFFFFF"/>
        </w:rPr>
        <w:t xml:space="preserve"> -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civilne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odbrane</w:t>
      </w:r>
      <w:proofErr w:type="spellEnd"/>
    </w:p>
    <w:p w14:paraId="11D0656F" w14:textId="77777777" w:rsidR="008A002F" w:rsidRPr="00FE5446" w:rsidRDefault="008A002F" w:rsidP="002B4F07">
      <w:pPr>
        <w:pStyle w:val="ListParagraph"/>
        <w:numPr>
          <w:ilvl w:val="0"/>
          <w:numId w:val="1"/>
        </w:numPr>
        <w:spacing w:after="360"/>
        <w:jc w:val="both"/>
        <w:rPr>
          <w:rFonts w:cstheme="minorHAnsi"/>
          <w:color w:val="FF0000"/>
          <w:sz w:val="24"/>
          <w:szCs w:val="24"/>
          <w:shd w:val="clear" w:color="auto" w:fill="FFFFFF"/>
        </w:rPr>
      </w:pPr>
      <w:r w:rsidRPr="00FE5446">
        <w:rPr>
          <w:rFonts w:cstheme="minorHAnsi"/>
          <w:sz w:val="24"/>
          <w:szCs w:val="24"/>
          <w:shd w:val="clear" w:color="auto" w:fill="FFFFFF"/>
        </w:rPr>
        <w:t>98113100-9</w:t>
      </w:r>
      <w:r>
        <w:rPr>
          <w:rFonts w:cstheme="minorHAnsi"/>
          <w:sz w:val="24"/>
          <w:szCs w:val="24"/>
          <w:shd w:val="clear" w:color="auto" w:fill="FFFFFF"/>
        </w:rPr>
        <w:t xml:space="preserve"> - </w:t>
      </w:r>
      <w:proofErr w:type="spellStart"/>
      <w:r w:rsidRPr="00FE5446">
        <w:rPr>
          <w:rFonts w:cstheme="minorHAnsi"/>
          <w:sz w:val="24"/>
          <w:szCs w:val="24"/>
          <w:shd w:val="clear" w:color="auto" w:fill="FFFFFF"/>
        </w:rPr>
        <w:t>usluge</w:t>
      </w:r>
      <w:proofErr w:type="spellEnd"/>
      <w:r w:rsidRPr="00FE5446">
        <w:rPr>
          <w:rFonts w:cstheme="minorHAnsi"/>
          <w:sz w:val="24"/>
          <w:szCs w:val="24"/>
          <w:shd w:val="clear" w:color="auto" w:fill="FFFFFF"/>
        </w:rPr>
        <w:t xml:space="preserve"> u </w:t>
      </w:r>
      <w:proofErr w:type="spellStart"/>
      <w:r w:rsidRPr="00FE5446">
        <w:rPr>
          <w:rFonts w:cstheme="minorHAnsi"/>
          <w:sz w:val="24"/>
          <w:szCs w:val="24"/>
          <w:shd w:val="clear" w:color="auto" w:fill="FFFFFF"/>
        </w:rPr>
        <w:t>oblasti</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nuklearne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bezbednosti</w:t>
      </w:r>
      <w:proofErr w:type="spellEnd"/>
    </w:p>
    <w:p w14:paraId="02D00AED" w14:textId="77777777" w:rsidR="008A002F" w:rsidRPr="00724632" w:rsidRDefault="008A002F" w:rsidP="002B4F07">
      <w:pPr>
        <w:pStyle w:val="ListParagraph"/>
        <w:numPr>
          <w:ilvl w:val="0"/>
          <w:numId w:val="1"/>
        </w:numPr>
        <w:spacing w:after="60"/>
        <w:ind w:left="1066" w:hanging="357"/>
        <w:contextualSpacing w:val="0"/>
        <w:jc w:val="both"/>
        <w:rPr>
          <w:rFonts w:cstheme="minorHAnsi"/>
          <w:color w:val="FF0000"/>
          <w:sz w:val="24"/>
          <w:szCs w:val="24"/>
          <w:shd w:val="clear" w:color="auto" w:fill="FFFFFF"/>
        </w:rPr>
      </w:pPr>
      <w:r w:rsidRPr="006B0F5E">
        <w:rPr>
          <w:rFonts w:cstheme="minorHAnsi"/>
          <w:sz w:val="24"/>
          <w:szCs w:val="24"/>
          <w:shd w:val="clear" w:color="auto" w:fill="FFFFFF"/>
        </w:rPr>
        <w:t xml:space="preserve">85143000-3 - </w:t>
      </w:r>
      <w:proofErr w:type="spellStart"/>
      <w:r w:rsidRPr="006B0F5E">
        <w:rPr>
          <w:rFonts w:cstheme="minorHAnsi"/>
          <w:sz w:val="24"/>
          <w:szCs w:val="24"/>
          <w:shd w:val="clear" w:color="auto" w:fill="FFFFFF"/>
        </w:rPr>
        <w:t>usluge</w:t>
      </w:r>
      <w:proofErr w:type="spellEnd"/>
      <w:r w:rsidRPr="006B0F5E">
        <w:rPr>
          <w:rFonts w:cstheme="minorHAnsi"/>
          <w:sz w:val="24"/>
          <w:szCs w:val="24"/>
          <w:shd w:val="clear" w:color="auto" w:fill="FFFFFF"/>
        </w:rPr>
        <w:t xml:space="preserve"> </w:t>
      </w:r>
      <w:proofErr w:type="spellStart"/>
      <w:r w:rsidRPr="006B0F5E">
        <w:rPr>
          <w:rFonts w:cstheme="minorHAnsi"/>
          <w:sz w:val="24"/>
          <w:szCs w:val="24"/>
          <w:shd w:val="clear" w:color="auto" w:fill="FFFFFF"/>
        </w:rPr>
        <w:t>vozila</w:t>
      </w:r>
      <w:proofErr w:type="spellEnd"/>
      <w:r w:rsidRPr="006B0F5E">
        <w:rPr>
          <w:rFonts w:cstheme="minorHAnsi"/>
          <w:sz w:val="24"/>
          <w:szCs w:val="24"/>
          <w:shd w:val="clear" w:color="auto" w:fill="FFFFFF"/>
        </w:rPr>
        <w:t xml:space="preserve"> </w:t>
      </w:r>
      <w:proofErr w:type="spellStart"/>
      <w:r w:rsidRPr="006B0F5E">
        <w:rPr>
          <w:rFonts w:cstheme="minorHAnsi"/>
          <w:sz w:val="24"/>
          <w:szCs w:val="24"/>
          <w:shd w:val="clear" w:color="auto" w:fill="FFFFFF"/>
        </w:rPr>
        <w:t>hitne</w:t>
      </w:r>
      <w:proofErr w:type="spellEnd"/>
      <w:r w:rsidRPr="006B0F5E">
        <w:rPr>
          <w:rFonts w:cstheme="minorHAnsi"/>
          <w:sz w:val="24"/>
          <w:szCs w:val="24"/>
          <w:shd w:val="clear" w:color="auto" w:fill="FFFFFF"/>
        </w:rPr>
        <w:t xml:space="preserve"> </w:t>
      </w:r>
      <w:proofErr w:type="spellStart"/>
      <w:r w:rsidRPr="006B0F5E">
        <w:rPr>
          <w:rFonts w:cstheme="minorHAnsi"/>
          <w:sz w:val="24"/>
          <w:szCs w:val="24"/>
          <w:shd w:val="clear" w:color="auto" w:fill="FFFFFF"/>
        </w:rPr>
        <w:t>pomoći</w:t>
      </w:r>
      <w:proofErr w:type="spellEnd"/>
      <w:r>
        <w:rPr>
          <w:rStyle w:val="FootnoteReference"/>
          <w:rFonts w:cstheme="minorHAnsi"/>
          <w:sz w:val="24"/>
          <w:szCs w:val="24"/>
          <w:shd w:val="clear" w:color="auto" w:fill="FFFFFF"/>
        </w:rPr>
        <w:footnoteReference w:id="50"/>
      </w:r>
    </w:p>
    <w:p w14:paraId="023FD109" w14:textId="77777777" w:rsidR="008A002F" w:rsidRPr="00EB3ABB" w:rsidRDefault="008A002F" w:rsidP="002B4F07">
      <w:pPr>
        <w:pStyle w:val="ListParagraph"/>
        <w:numPr>
          <w:ilvl w:val="0"/>
          <w:numId w:val="17"/>
        </w:numPr>
        <w:spacing w:after="360"/>
        <w:ind w:left="714" w:hanging="357"/>
        <w:contextualSpacing w:val="0"/>
        <w:jc w:val="both"/>
        <w:rPr>
          <w:rFonts w:cstheme="minorHAnsi"/>
          <w:color w:val="FF0000"/>
          <w:sz w:val="24"/>
          <w:szCs w:val="24"/>
          <w:shd w:val="clear" w:color="auto" w:fill="FFFFFF"/>
        </w:rPr>
      </w:pPr>
      <w:proofErr w:type="spellStart"/>
      <w:r>
        <w:rPr>
          <w:rFonts w:cstheme="minorHAnsi"/>
          <w:sz w:val="24"/>
          <w:szCs w:val="24"/>
          <w:shd w:val="clear" w:color="auto" w:fill="FFFFFF"/>
        </w:rPr>
        <w:t>Pružaoci</w:t>
      </w:r>
      <w:proofErr w:type="spellEnd"/>
      <w:r>
        <w:rPr>
          <w:rFonts w:cstheme="minorHAnsi"/>
          <w:sz w:val="24"/>
          <w:szCs w:val="24"/>
          <w:shd w:val="clear" w:color="auto" w:fill="FFFFFF"/>
        </w:rPr>
        <w:t xml:space="preserve"> </w:t>
      </w:r>
      <w:proofErr w:type="spellStart"/>
      <w:r>
        <w:rPr>
          <w:rFonts w:cstheme="minorHAnsi"/>
          <w:sz w:val="24"/>
          <w:szCs w:val="24"/>
          <w:shd w:val="clear" w:color="auto" w:fill="FFFFFF"/>
        </w:rPr>
        <w:t>ovih</w:t>
      </w:r>
      <w:proofErr w:type="spellEnd"/>
      <w:r>
        <w:rPr>
          <w:rFonts w:cstheme="minorHAnsi"/>
          <w:sz w:val="24"/>
          <w:szCs w:val="24"/>
          <w:shd w:val="clear" w:color="auto" w:fill="FFFFFF"/>
        </w:rPr>
        <w:t xml:space="preserve"> </w:t>
      </w:r>
      <w:proofErr w:type="spellStart"/>
      <w:r>
        <w:rPr>
          <w:rFonts w:cstheme="minorHAnsi"/>
          <w:sz w:val="24"/>
          <w:szCs w:val="24"/>
          <w:shd w:val="clear" w:color="auto" w:fill="FFFFFF"/>
        </w:rPr>
        <w:t>usluga</w:t>
      </w:r>
      <w:proofErr w:type="spellEnd"/>
      <w:r>
        <w:rPr>
          <w:rFonts w:cstheme="minorHAnsi"/>
          <w:sz w:val="24"/>
          <w:szCs w:val="24"/>
          <w:shd w:val="clear" w:color="auto" w:fill="FFFFFF"/>
        </w:rPr>
        <w:t xml:space="preserve"> </w:t>
      </w:r>
      <w:proofErr w:type="spellStart"/>
      <w:r>
        <w:rPr>
          <w:rFonts w:cstheme="minorHAnsi"/>
          <w:sz w:val="24"/>
          <w:szCs w:val="24"/>
          <w:shd w:val="clear" w:color="auto" w:fill="FFFFFF"/>
        </w:rPr>
        <w:t>su</w:t>
      </w:r>
      <w:proofErr w:type="spellEnd"/>
      <w:r>
        <w:rPr>
          <w:rFonts w:cstheme="minorHAnsi"/>
          <w:sz w:val="24"/>
          <w:szCs w:val="24"/>
          <w:shd w:val="clear" w:color="auto" w:fill="FFFFFF"/>
        </w:rPr>
        <w:t xml:space="preserve"> </w:t>
      </w:r>
      <w:proofErr w:type="spellStart"/>
      <w:r w:rsidRPr="00FE5446">
        <w:rPr>
          <w:rFonts w:cstheme="minorHAnsi"/>
          <w:sz w:val="24"/>
          <w:szCs w:val="24"/>
          <w:shd w:val="clear" w:color="auto" w:fill="FFFFFF"/>
        </w:rPr>
        <w:t>neprofitne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organizacije</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odnosno</w:t>
      </w:r>
      <w:proofErr w:type="spellEnd"/>
      <w:r w:rsidRPr="00FE5446">
        <w:rPr>
          <w:rFonts w:cstheme="minorHAnsi"/>
          <w:sz w:val="24"/>
          <w:szCs w:val="24"/>
          <w:shd w:val="clear" w:color="auto" w:fill="FFFFFF"/>
        </w:rPr>
        <w:t xml:space="preserve"> </w:t>
      </w:r>
      <w:proofErr w:type="spellStart"/>
      <w:r w:rsidRPr="00FE5446">
        <w:rPr>
          <w:rFonts w:cstheme="minorHAnsi"/>
          <w:sz w:val="24"/>
          <w:szCs w:val="24"/>
          <w:shd w:val="clear" w:color="auto" w:fill="FFFFFF"/>
        </w:rPr>
        <w:t>udruženja</w:t>
      </w:r>
      <w:proofErr w:type="spellEnd"/>
      <w:r w:rsidRPr="00FE5446">
        <w:rPr>
          <w:rFonts w:cstheme="minorHAnsi"/>
          <w:sz w:val="24"/>
          <w:szCs w:val="24"/>
          <w:shd w:val="clear" w:color="auto" w:fill="FFFFFF"/>
        </w:rPr>
        <w:t xml:space="preserve"> </w:t>
      </w:r>
    </w:p>
    <w:p w14:paraId="6542FCD1" w14:textId="77777777" w:rsidR="008A002F" w:rsidRPr="00EB7F17" w:rsidRDefault="008A002F" w:rsidP="008A002F">
      <w:pPr>
        <w:spacing w:after="240"/>
        <w:rPr>
          <w:b/>
          <w:bCs/>
          <w:color w:val="0070C0"/>
        </w:rPr>
      </w:pPr>
      <w:proofErr w:type="spellStart"/>
      <w:r w:rsidRPr="00EB7F17">
        <w:rPr>
          <w:b/>
          <w:bCs/>
          <w:color w:val="0070C0"/>
        </w:rPr>
        <w:t>Član</w:t>
      </w:r>
      <w:proofErr w:type="spellEnd"/>
      <w:r w:rsidRPr="00EB7F17">
        <w:rPr>
          <w:b/>
          <w:bCs/>
          <w:color w:val="0070C0"/>
        </w:rPr>
        <w:t xml:space="preserve"> 12. </w:t>
      </w:r>
      <w:proofErr w:type="spellStart"/>
      <w:r w:rsidRPr="00EB7F17">
        <w:rPr>
          <w:b/>
          <w:bCs/>
          <w:color w:val="0070C0"/>
        </w:rPr>
        <w:t>stav</w:t>
      </w:r>
      <w:proofErr w:type="spellEnd"/>
      <w:r w:rsidRPr="00EB7F17">
        <w:rPr>
          <w:b/>
          <w:bCs/>
          <w:color w:val="0070C0"/>
        </w:rPr>
        <w:t xml:space="preserve"> 1. </w:t>
      </w:r>
      <w:proofErr w:type="spellStart"/>
      <w:r w:rsidRPr="00EB7F17">
        <w:rPr>
          <w:b/>
          <w:bCs/>
          <w:color w:val="0070C0"/>
        </w:rPr>
        <w:t>tačka</w:t>
      </w:r>
      <w:proofErr w:type="spellEnd"/>
      <w:r w:rsidRPr="00EB7F17">
        <w:rPr>
          <w:b/>
          <w:bCs/>
          <w:color w:val="0070C0"/>
        </w:rPr>
        <w:t xml:space="preserve"> 10) ZJN</w:t>
      </w:r>
    </w:p>
    <w:p w14:paraId="55E9D7C1" w14:textId="77777777" w:rsidR="008A002F" w:rsidRPr="00D17B8C" w:rsidRDefault="008A002F" w:rsidP="008A002F">
      <w:pPr>
        <w:spacing w:after="240"/>
        <w:rPr>
          <w:b/>
          <w:bCs/>
          <w:color w:val="0070C0"/>
        </w:rPr>
      </w:pPr>
      <w:bookmarkStart w:id="27" w:name="_Hlk184678983"/>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bookmarkEnd w:id="27"/>
      <w:proofErr w:type="spellStart"/>
      <w:r>
        <w:rPr>
          <w:rFonts w:cstheme="minorHAnsi"/>
          <w:color w:val="002060"/>
          <w:shd w:val="clear" w:color="auto" w:fill="FFFFFF"/>
        </w:rPr>
        <w:t>u</w:t>
      </w:r>
      <w:r w:rsidRPr="00D17B8C">
        <w:rPr>
          <w:rFonts w:cstheme="minorHAnsi"/>
          <w:color w:val="002060"/>
          <w:shd w:val="clear" w:color="auto" w:fill="FFFFFF"/>
        </w:rPr>
        <w:t>sluge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prevoza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putnika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železnicom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metroom</w:t>
      </w:r>
      <w:proofErr w:type="spellEnd"/>
      <w:r w:rsidRPr="00D17B8C">
        <w:rPr>
          <w:rFonts w:cstheme="minorHAnsi"/>
          <w:color w:val="002060"/>
          <w:shd w:val="clear" w:color="auto" w:fill="FFFFFF"/>
        </w:rPr>
        <w:t>.</w:t>
      </w:r>
    </w:p>
    <w:p w14:paraId="0706E6A7" w14:textId="77777777" w:rsidR="008A002F" w:rsidRDefault="008A002F" w:rsidP="008A002F">
      <w:pPr>
        <w:spacing w:after="360"/>
        <w:jc w:val="both"/>
        <w:rPr>
          <w:rFonts w:cstheme="minorHAnsi"/>
          <w:shd w:val="clear" w:color="auto" w:fill="FFFFFF"/>
        </w:rPr>
      </w:pPr>
      <w:proofErr w:type="spellStart"/>
      <w:r>
        <w:rPr>
          <w:rFonts w:cstheme="minorHAnsi"/>
          <w:shd w:val="clear" w:color="auto" w:fill="FFFFFF"/>
        </w:rPr>
        <w:t>Reč</w:t>
      </w:r>
      <w:proofErr w:type="spellEnd"/>
      <w:r>
        <w:rPr>
          <w:rFonts w:cstheme="minorHAnsi"/>
          <w:shd w:val="clear" w:color="auto" w:fill="FFFFFF"/>
        </w:rPr>
        <w:t xml:space="preserve"> je o </w:t>
      </w:r>
      <w:proofErr w:type="spellStart"/>
      <w:r>
        <w:rPr>
          <w:rFonts w:cstheme="minorHAnsi"/>
          <w:shd w:val="clear" w:color="auto" w:fill="FFFFFF"/>
        </w:rPr>
        <w:t>izuzetku</w:t>
      </w:r>
      <w:proofErr w:type="spellEnd"/>
      <w:r>
        <w:rPr>
          <w:rFonts w:cstheme="minorHAnsi"/>
          <w:shd w:val="clear" w:color="auto" w:fill="FFFFFF"/>
        </w:rPr>
        <w:t xml:space="preserve"> koji se </w:t>
      </w:r>
      <w:proofErr w:type="spellStart"/>
      <w:r>
        <w:rPr>
          <w:rFonts w:cstheme="minorHAnsi"/>
          <w:shd w:val="clear" w:color="auto" w:fill="FFFFFF"/>
        </w:rPr>
        <w:t>odnosi</w:t>
      </w:r>
      <w:proofErr w:type="spellEnd"/>
      <w:r>
        <w:rPr>
          <w:rFonts w:cstheme="minorHAnsi"/>
          <w:shd w:val="clear" w:color="auto" w:fill="FFFFFF"/>
        </w:rPr>
        <w:t xml:space="preserve"> </w:t>
      </w:r>
      <w:proofErr w:type="spellStart"/>
      <w:r>
        <w:rPr>
          <w:rFonts w:cstheme="minorHAnsi"/>
          <w:shd w:val="clear" w:color="auto" w:fill="FFFFFF"/>
        </w:rPr>
        <w:t>na</w:t>
      </w:r>
      <w:proofErr w:type="spellEnd"/>
      <w:r>
        <w:rPr>
          <w:rFonts w:cstheme="minorHAnsi"/>
          <w:shd w:val="clear" w:color="auto" w:fill="FFFFFF"/>
        </w:rPr>
        <w:t xml:space="preserve"> </w:t>
      </w:r>
      <w:proofErr w:type="spellStart"/>
      <w:r>
        <w:rPr>
          <w:rFonts w:cstheme="minorHAnsi"/>
          <w:shd w:val="clear" w:color="auto" w:fill="FFFFFF"/>
        </w:rPr>
        <w:t>usluge</w:t>
      </w:r>
      <w:proofErr w:type="spellEnd"/>
      <w:r>
        <w:rPr>
          <w:rFonts w:cstheme="minorHAnsi"/>
          <w:shd w:val="clear" w:color="auto" w:fill="FFFFFF"/>
        </w:rPr>
        <w:t xml:space="preserve"> (</w:t>
      </w:r>
      <w:proofErr w:type="spellStart"/>
      <w:r>
        <w:rPr>
          <w:rFonts w:cstheme="minorHAnsi"/>
          <w:shd w:val="clear" w:color="auto" w:fill="FFFFFF"/>
        </w:rPr>
        <w:t>javnog</w:t>
      </w:r>
      <w:proofErr w:type="spellEnd"/>
      <w:r>
        <w:rPr>
          <w:rFonts w:cstheme="minorHAnsi"/>
          <w:shd w:val="clear" w:color="auto" w:fill="FFFFFF"/>
        </w:rPr>
        <w:t xml:space="preserve">) </w:t>
      </w:r>
      <w:proofErr w:type="spellStart"/>
      <w:r>
        <w:rPr>
          <w:rFonts w:cstheme="minorHAnsi"/>
          <w:shd w:val="clear" w:color="auto" w:fill="FFFFFF"/>
        </w:rPr>
        <w:t>prevoza</w:t>
      </w:r>
      <w:proofErr w:type="spellEnd"/>
      <w:r>
        <w:rPr>
          <w:rFonts w:cstheme="minorHAnsi"/>
          <w:shd w:val="clear" w:color="auto" w:fill="FFFFFF"/>
        </w:rPr>
        <w:t xml:space="preserve"> </w:t>
      </w:r>
      <w:proofErr w:type="spellStart"/>
      <w:r>
        <w:rPr>
          <w:rFonts w:cstheme="minorHAnsi"/>
          <w:shd w:val="clear" w:color="auto" w:fill="FFFFFF"/>
        </w:rPr>
        <w:t>putnika</w:t>
      </w:r>
      <w:proofErr w:type="spellEnd"/>
      <w:r>
        <w:rPr>
          <w:rFonts w:cstheme="minorHAnsi"/>
          <w:shd w:val="clear" w:color="auto" w:fill="FFFFFF"/>
        </w:rPr>
        <w:t xml:space="preserve"> </w:t>
      </w:r>
      <w:proofErr w:type="spellStart"/>
      <w:r>
        <w:rPr>
          <w:rFonts w:cstheme="minorHAnsi"/>
          <w:shd w:val="clear" w:color="auto" w:fill="FFFFFF"/>
        </w:rPr>
        <w:t>železnicom</w:t>
      </w:r>
      <w:proofErr w:type="spellEnd"/>
      <w:r>
        <w:rPr>
          <w:rFonts w:cstheme="minorHAnsi"/>
          <w:shd w:val="clear" w:color="auto" w:fill="FFFFFF"/>
        </w:rPr>
        <w:t xml:space="preserve"> </w:t>
      </w:r>
      <w:proofErr w:type="spellStart"/>
      <w:r>
        <w:rPr>
          <w:rFonts w:cstheme="minorHAnsi"/>
          <w:shd w:val="clear" w:color="auto" w:fill="FFFFFF"/>
        </w:rPr>
        <w:t>ili</w:t>
      </w:r>
      <w:proofErr w:type="spellEnd"/>
      <w:r>
        <w:rPr>
          <w:rFonts w:cstheme="minorHAnsi"/>
          <w:shd w:val="clear" w:color="auto" w:fill="FFFFFF"/>
        </w:rPr>
        <w:t xml:space="preserve"> </w:t>
      </w:r>
      <w:proofErr w:type="spellStart"/>
      <w:r>
        <w:rPr>
          <w:rFonts w:cstheme="minorHAnsi"/>
          <w:shd w:val="clear" w:color="auto" w:fill="FFFFFF"/>
        </w:rPr>
        <w:t>metroom</w:t>
      </w:r>
      <w:proofErr w:type="spellEnd"/>
      <w:r>
        <w:rPr>
          <w:rFonts w:cstheme="minorHAnsi"/>
          <w:shd w:val="clear" w:color="auto" w:fill="FFFFFF"/>
        </w:rPr>
        <w:t>.</w:t>
      </w:r>
    </w:p>
    <w:p w14:paraId="2ECB387C" w14:textId="77777777" w:rsidR="008A002F" w:rsidRPr="006542F4" w:rsidRDefault="008A002F" w:rsidP="008A002F">
      <w:pPr>
        <w:spacing w:after="240"/>
        <w:rPr>
          <w:b/>
          <w:bCs/>
          <w:color w:val="0070C0"/>
        </w:rPr>
      </w:pPr>
      <w:proofErr w:type="spellStart"/>
      <w:r w:rsidRPr="006542F4">
        <w:rPr>
          <w:b/>
          <w:bCs/>
          <w:color w:val="0070C0"/>
        </w:rPr>
        <w:t>Član</w:t>
      </w:r>
      <w:proofErr w:type="spellEnd"/>
      <w:r w:rsidRPr="006542F4">
        <w:rPr>
          <w:b/>
          <w:bCs/>
          <w:color w:val="0070C0"/>
        </w:rPr>
        <w:t xml:space="preserve"> 12. </w:t>
      </w:r>
      <w:proofErr w:type="spellStart"/>
      <w:r w:rsidRPr="006542F4">
        <w:rPr>
          <w:b/>
          <w:bCs/>
          <w:color w:val="0070C0"/>
        </w:rPr>
        <w:t>stav</w:t>
      </w:r>
      <w:proofErr w:type="spellEnd"/>
      <w:r w:rsidRPr="006542F4">
        <w:rPr>
          <w:b/>
          <w:bCs/>
          <w:color w:val="0070C0"/>
        </w:rPr>
        <w:t xml:space="preserve"> 1. </w:t>
      </w:r>
      <w:proofErr w:type="spellStart"/>
      <w:r w:rsidRPr="006542F4">
        <w:rPr>
          <w:b/>
          <w:bCs/>
          <w:color w:val="0070C0"/>
        </w:rPr>
        <w:t>tačka</w:t>
      </w:r>
      <w:proofErr w:type="spellEnd"/>
      <w:r w:rsidRPr="006542F4">
        <w:rPr>
          <w:b/>
          <w:bCs/>
          <w:color w:val="0070C0"/>
        </w:rPr>
        <w:t xml:space="preserve"> 11) ZJN</w:t>
      </w:r>
    </w:p>
    <w:p w14:paraId="4542C024"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color w:val="002060"/>
          <w:shd w:val="clear" w:color="auto" w:fill="FFFFFF"/>
        </w:rPr>
        <w:t>n</w:t>
      </w:r>
      <w:r w:rsidRPr="00D17B8C">
        <w:rPr>
          <w:rFonts w:cstheme="minorHAnsi"/>
          <w:color w:val="002060"/>
          <w:shd w:val="clear" w:color="auto" w:fill="FFFFFF"/>
        </w:rPr>
        <w:t>abavke</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od</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naručilaca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ili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grupe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naručilaca</w:t>
      </w:r>
      <w:proofErr w:type="spellEnd"/>
      <w:r w:rsidRPr="00D17B8C">
        <w:rPr>
          <w:rFonts w:cstheme="minorHAnsi"/>
          <w:color w:val="002060"/>
          <w:shd w:val="clear" w:color="auto" w:fill="FFFFFF"/>
        </w:rPr>
        <w:t xml:space="preserve"> </w:t>
      </w:r>
      <w:r w:rsidRPr="00D17B8C">
        <w:rPr>
          <w:rFonts w:cstheme="minorHAnsi"/>
          <w:b/>
          <w:bCs/>
          <w:color w:val="002060"/>
          <w:shd w:val="clear" w:color="auto" w:fill="FFFFFF"/>
        </w:rPr>
        <w:t xml:space="preserve">koji </w:t>
      </w:r>
      <w:proofErr w:type="spellStart"/>
      <w:r w:rsidRPr="00D17B8C">
        <w:rPr>
          <w:rFonts w:cstheme="minorHAnsi"/>
          <w:b/>
          <w:bCs/>
          <w:color w:val="002060"/>
          <w:shd w:val="clear" w:color="auto" w:fill="FFFFFF"/>
        </w:rPr>
        <w:t>su</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nosioci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isključivog</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prava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osnovu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kojeg</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jedini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mogu</w:t>
      </w:r>
      <w:proofErr w:type="spellEnd"/>
      <w:r w:rsidRPr="00D17B8C">
        <w:rPr>
          <w:rFonts w:cstheme="minorHAnsi"/>
          <w:color w:val="002060"/>
          <w:shd w:val="clear" w:color="auto" w:fill="FFFFFF"/>
        </w:rPr>
        <w:t xml:space="preserve"> da </w:t>
      </w:r>
      <w:proofErr w:type="spellStart"/>
      <w:r w:rsidRPr="00D17B8C">
        <w:rPr>
          <w:rFonts w:cstheme="minorHAnsi"/>
          <w:color w:val="002060"/>
          <w:shd w:val="clear" w:color="auto" w:fill="FFFFFF"/>
        </w:rPr>
        <w:t>obavljaju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određenu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delatnost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određenom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geografskom</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području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im</w:t>
      </w:r>
      <w:proofErr w:type="spellEnd"/>
      <w:r w:rsidRPr="00D17B8C">
        <w:rPr>
          <w:rFonts w:cstheme="minorHAnsi"/>
          <w:color w:val="002060"/>
          <w:shd w:val="clear" w:color="auto" w:fill="FFFFFF"/>
        </w:rPr>
        <w:t xml:space="preserve"> je </w:t>
      </w:r>
      <w:proofErr w:type="spellStart"/>
      <w:r w:rsidRPr="0057767B">
        <w:rPr>
          <w:rFonts w:cstheme="minorHAnsi"/>
          <w:b/>
          <w:bCs/>
          <w:color w:val="002060"/>
          <w:shd w:val="clear" w:color="auto" w:fill="FFFFFF"/>
        </w:rPr>
        <w:t>dodeljeno</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ili</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proizlazi</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iz</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zakona</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podzakonskog</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akta</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ili</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pojedinačnog</w:t>
      </w:r>
      <w:proofErr w:type="spellEnd"/>
      <w:r w:rsidRPr="0057767B">
        <w:rPr>
          <w:rFonts w:cstheme="minorHAnsi"/>
          <w:b/>
          <w:bCs/>
          <w:color w:val="002060"/>
          <w:shd w:val="clear" w:color="auto" w:fill="FFFFFF"/>
        </w:rPr>
        <w:t xml:space="preserve"> </w:t>
      </w:r>
      <w:proofErr w:type="spellStart"/>
      <w:r w:rsidRPr="0057767B">
        <w:rPr>
          <w:rFonts w:cstheme="minorHAnsi"/>
          <w:b/>
          <w:bCs/>
          <w:color w:val="002060"/>
          <w:shd w:val="clear" w:color="auto" w:fill="FFFFFF"/>
        </w:rPr>
        <w:t>akta</w:t>
      </w:r>
      <w:proofErr w:type="spellEnd"/>
      <w:r w:rsidRPr="00D17B8C">
        <w:rPr>
          <w:rFonts w:cstheme="minorHAnsi"/>
          <w:color w:val="002060"/>
          <w:shd w:val="clear" w:color="auto" w:fill="FFFFFF"/>
        </w:rPr>
        <w:t>.</w:t>
      </w:r>
    </w:p>
    <w:p w14:paraId="2CD20FC7" w14:textId="77777777" w:rsidR="008A002F" w:rsidRPr="0057767B" w:rsidRDefault="008A002F" w:rsidP="008A002F">
      <w:pPr>
        <w:spacing w:after="60"/>
        <w:jc w:val="both"/>
        <w:rPr>
          <w:rFonts w:cstheme="minorHAnsi"/>
          <w:shd w:val="clear" w:color="auto" w:fill="FFFFFF"/>
        </w:rPr>
      </w:pPr>
      <w:proofErr w:type="spellStart"/>
      <w:r>
        <w:rPr>
          <w:rFonts w:cstheme="minorHAnsi"/>
          <w:shd w:val="clear" w:color="auto" w:fill="FFFFFF"/>
        </w:rPr>
        <w:t>Primena</w:t>
      </w:r>
      <w:proofErr w:type="spellEnd"/>
      <w:r>
        <w:rPr>
          <w:rFonts w:cstheme="minorHAnsi"/>
          <w:shd w:val="clear" w:color="auto" w:fill="FFFFFF"/>
        </w:rPr>
        <w:t xml:space="preserve"> </w:t>
      </w:r>
      <w:proofErr w:type="spellStart"/>
      <w:r>
        <w:rPr>
          <w:rFonts w:cstheme="minorHAnsi"/>
          <w:shd w:val="clear" w:color="auto" w:fill="FFFFFF"/>
        </w:rPr>
        <w:t>ovog</w:t>
      </w:r>
      <w:proofErr w:type="spellEnd"/>
      <w:r>
        <w:rPr>
          <w:rFonts w:cstheme="minorHAnsi"/>
          <w:shd w:val="clear" w:color="auto" w:fill="FFFFFF"/>
        </w:rPr>
        <w:t xml:space="preserve"> </w:t>
      </w:r>
      <w:proofErr w:type="spellStart"/>
      <w:r>
        <w:rPr>
          <w:rFonts w:cstheme="minorHAnsi"/>
          <w:shd w:val="clear" w:color="auto" w:fill="FFFFFF"/>
        </w:rPr>
        <w:t>izuzetka</w:t>
      </w:r>
      <w:proofErr w:type="spellEnd"/>
      <w:r>
        <w:rPr>
          <w:rFonts w:cstheme="minorHAnsi"/>
          <w:shd w:val="clear" w:color="auto" w:fill="FFFFFF"/>
        </w:rPr>
        <w:t xml:space="preserve"> </w:t>
      </w:r>
      <w:proofErr w:type="spellStart"/>
      <w:r>
        <w:rPr>
          <w:rFonts w:cstheme="minorHAnsi"/>
          <w:shd w:val="clear" w:color="auto" w:fill="FFFFFF"/>
        </w:rPr>
        <w:t>z</w:t>
      </w:r>
      <w:r w:rsidRPr="0057767B">
        <w:rPr>
          <w:rFonts w:cstheme="minorHAnsi"/>
          <w:shd w:val="clear" w:color="auto" w:fill="FFFFFF"/>
        </w:rPr>
        <w:t>ahteva</w:t>
      </w:r>
      <w:proofErr w:type="spellEnd"/>
      <w:r w:rsidRPr="0057767B">
        <w:rPr>
          <w:rFonts w:cstheme="minorHAnsi"/>
          <w:shd w:val="clear" w:color="auto" w:fill="FFFFFF"/>
        </w:rPr>
        <w:t xml:space="preserve"> </w:t>
      </w:r>
      <w:proofErr w:type="spellStart"/>
      <w:r w:rsidRPr="0057767B">
        <w:rPr>
          <w:rFonts w:cstheme="minorHAnsi"/>
          <w:shd w:val="clear" w:color="auto" w:fill="FFFFFF"/>
        </w:rPr>
        <w:t>ispunjavanje</w:t>
      </w:r>
      <w:proofErr w:type="spellEnd"/>
      <w:r w:rsidRPr="0057767B">
        <w:rPr>
          <w:rFonts w:cstheme="minorHAnsi"/>
          <w:shd w:val="clear" w:color="auto" w:fill="FFFFFF"/>
        </w:rPr>
        <w:t xml:space="preserve"> </w:t>
      </w:r>
      <w:proofErr w:type="spellStart"/>
      <w:r w:rsidRPr="0057767B">
        <w:rPr>
          <w:rFonts w:cstheme="minorHAnsi"/>
          <w:shd w:val="clear" w:color="auto" w:fill="FFFFFF"/>
        </w:rPr>
        <w:t>sledećih</w:t>
      </w:r>
      <w:proofErr w:type="spellEnd"/>
      <w:r w:rsidRPr="0057767B">
        <w:rPr>
          <w:rFonts w:cstheme="minorHAnsi"/>
          <w:shd w:val="clear" w:color="auto" w:fill="FFFFFF"/>
        </w:rPr>
        <w:t xml:space="preserve"> </w:t>
      </w:r>
      <w:proofErr w:type="spellStart"/>
      <w:r w:rsidRPr="0057767B">
        <w:rPr>
          <w:rFonts w:cstheme="minorHAnsi"/>
          <w:shd w:val="clear" w:color="auto" w:fill="FFFFFF"/>
        </w:rPr>
        <w:t>kumulativnih</w:t>
      </w:r>
      <w:proofErr w:type="spellEnd"/>
      <w:r w:rsidRPr="0057767B">
        <w:rPr>
          <w:rFonts w:cstheme="minorHAnsi"/>
          <w:shd w:val="clear" w:color="auto" w:fill="FFFFFF"/>
        </w:rPr>
        <w:t xml:space="preserve"> </w:t>
      </w:r>
      <w:proofErr w:type="spellStart"/>
      <w:r w:rsidRPr="0057767B">
        <w:rPr>
          <w:rFonts w:cstheme="minorHAnsi"/>
          <w:shd w:val="clear" w:color="auto" w:fill="FFFFFF"/>
        </w:rPr>
        <w:t>uslova</w:t>
      </w:r>
      <w:proofErr w:type="spellEnd"/>
      <w:r w:rsidRPr="0057767B">
        <w:rPr>
          <w:rFonts w:cstheme="minorHAnsi"/>
          <w:shd w:val="clear" w:color="auto" w:fill="FFFFFF"/>
        </w:rPr>
        <w:t>:</w:t>
      </w:r>
    </w:p>
    <w:p w14:paraId="11B411F3" w14:textId="77777777" w:rsidR="008A002F" w:rsidRPr="004E6D14" w:rsidRDefault="008A002F" w:rsidP="002B4F07">
      <w:pPr>
        <w:pStyle w:val="ListParagraph"/>
        <w:numPr>
          <w:ilvl w:val="0"/>
          <w:numId w:val="18"/>
        </w:numPr>
        <w:spacing w:after="60"/>
        <w:ind w:left="714" w:hanging="357"/>
        <w:contextualSpacing w:val="0"/>
        <w:jc w:val="both"/>
        <w:rPr>
          <w:rFonts w:cstheme="minorHAnsi"/>
          <w:sz w:val="24"/>
          <w:szCs w:val="24"/>
          <w:shd w:val="clear" w:color="auto" w:fill="FFFFFF"/>
        </w:rPr>
      </w:pPr>
      <w:r w:rsidRPr="004E6D14">
        <w:rPr>
          <w:rFonts w:cstheme="minorHAnsi"/>
          <w:sz w:val="24"/>
          <w:szCs w:val="24"/>
          <w:shd w:val="clear" w:color="auto" w:fill="FFFFFF"/>
          <w:lang w:val="sr-Latn-RS"/>
        </w:rPr>
        <w:t>Kao ponuđač se u konkretnoj nabavci pojavljuje lice ili organizacija koja prema odredbama čl. 3. ili 4. ZJN</w:t>
      </w:r>
      <w:r>
        <w:rPr>
          <w:rFonts w:cstheme="minorHAnsi"/>
          <w:sz w:val="24"/>
          <w:szCs w:val="24"/>
          <w:shd w:val="clear" w:color="auto" w:fill="FFFFFF"/>
          <w:lang w:val="sr-Latn-RS"/>
        </w:rPr>
        <w:t xml:space="preserve"> </w:t>
      </w:r>
      <w:r w:rsidRPr="004E6D14">
        <w:rPr>
          <w:rFonts w:cstheme="minorHAnsi"/>
          <w:sz w:val="24"/>
          <w:szCs w:val="24"/>
          <w:shd w:val="clear" w:color="auto" w:fill="FFFFFF"/>
          <w:lang w:val="sr-Latn-RS"/>
        </w:rPr>
        <w:t>ima status naručioca</w:t>
      </w:r>
    </w:p>
    <w:p w14:paraId="442143C9" w14:textId="77777777" w:rsidR="008A002F" w:rsidRPr="004E6D14" w:rsidRDefault="008A002F" w:rsidP="008A002F">
      <w:pPr>
        <w:spacing w:after="60"/>
        <w:jc w:val="both"/>
        <w:rPr>
          <w:rFonts w:cstheme="minorHAnsi"/>
          <w:shd w:val="clear" w:color="auto" w:fill="FFFFFF"/>
          <w:lang w:val="sr-Latn-RS"/>
        </w:rPr>
      </w:pPr>
      <w:r w:rsidRPr="004E6D14">
        <w:rPr>
          <w:rFonts w:cstheme="minorHAnsi"/>
          <w:shd w:val="clear" w:color="auto" w:fill="FFFFFF"/>
          <w:lang w:val="sr-Latn-RS"/>
        </w:rPr>
        <w:t xml:space="preserve">Dakle, ponuđač u ovom slučaju </w:t>
      </w:r>
      <w:r>
        <w:rPr>
          <w:rFonts w:cstheme="minorHAnsi"/>
          <w:shd w:val="clear" w:color="auto" w:fill="FFFFFF"/>
          <w:lang w:val="sr-Latn-RS"/>
        </w:rPr>
        <w:t xml:space="preserve">nije </w:t>
      </w:r>
      <w:r w:rsidRPr="004E6D14">
        <w:rPr>
          <w:rFonts w:cstheme="minorHAnsi"/>
          <w:shd w:val="clear" w:color="auto" w:fill="FFFFFF"/>
          <w:lang w:val="sr-Latn-RS"/>
        </w:rPr>
        <w:t>privredni subjekt iz privatnog sektora.</w:t>
      </w:r>
    </w:p>
    <w:p w14:paraId="4B324BD0" w14:textId="77777777" w:rsidR="008A002F" w:rsidRPr="004E6D14" w:rsidRDefault="008A002F" w:rsidP="002B4F07">
      <w:pPr>
        <w:pStyle w:val="ListParagraph"/>
        <w:numPr>
          <w:ilvl w:val="0"/>
          <w:numId w:val="18"/>
        </w:numPr>
        <w:spacing w:after="60"/>
        <w:ind w:left="714" w:hanging="357"/>
        <w:contextualSpacing w:val="0"/>
        <w:jc w:val="both"/>
        <w:rPr>
          <w:rFonts w:cstheme="minorHAnsi"/>
          <w:sz w:val="24"/>
          <w:szCs w:val="24"/>
          <w:shd w:val="clear" w:color="auto" w:fill="FFFFFF"/>
        </w:rPr>
      </w:pPr>
      <w:r w:rsidRPr="004E6D14">
        <w:rPr>
          <w:rFonts w:cstheme="minorHAnsi"/>
          <w:sz w:val="24"/>
          <w:szCs w:val="24"/>
          <w:shd w:val="clear" w:color="auto" w:fill="FFFFFF"/>
          <w:lang w:val="sr-Latn-RS"/>
        </w:rPr>
        <w:t xml:space="preserve">Potrebno je da je taj naručilac, koji u konkretnom slučaju nastupa kao ponuđač, </w:t>
      </w:r>
      <w:r w:rsidRPr="004E6D14">
        <w:rPr>
          <w:rFonts w:cstheme="minorHAnsi"/>
          <w:b/>
          <w:bCs/>
          <w:sz w:val="24"/>
          <w:szCs w:val="24"/>
          <w:shd w:val="clear" w:color="auto" w:fill="FFFFFF"/>
          <w:lang w:val="sr-Latn-RS"/>
        </w:rPr>
        <w:t>nosilac isključivog prava</w:t>
      </w:r>
      <w:r w:rsidRPr="004E6D14">
        <w:rPr>
          <w:rStyle w:val="FootnoteReference"/>
          <w:rFonts w:cstheme="minorHAnsi"/>
          <w:b/>
          <w:bCs/>
          <w:sz w:val="24"/>
          <w:szCs w:val="24"/>
          <w:shd w:val="clear" w:color="auto" w:fill="FFFFFF"/>
          <w:lang w:val="sr-Latn-RS"/>
        </w:rPr>
        <w:footnoteReference w:id="51"/>
      </w:r>
      <w:r w:rsidRPr="004E6D14">
        <w:rPr>
          <w:rFonts w:cstheme="minorHAnsi"/>
          <w:sz w:val="24"/>
          <w:szCs w:val="24"/>
          <w:shd w:val="clear" w:color="auto" w:fill="FFFFFF"/>
          <w:lang w:val="sr-Latn-RS"/>
        </w:rPr>
        <w:t xml:space="preserve"> na obavljanje delatnosti koja je predmet javne nabavke</w:t>
      </w:r>
    </w:p>
    <w:p w14:paraId="63934393" w14:textId="77777777" w:rsidR="008A002F" w:rsidRPr="006F6574" w:rsidRDefault="008A002F" w:rsidP="008A002F">
      <w:pPr>
        <w:spacing w:after="60"/>
        <w:jc w:val="both"/>
        <w:rPr>
          <w:rFonts w:cstheme="minorHAnsi"/>
          <w:shd w:val="clear" w:color="auto" w:fill="FFFFFF"/>
        </w:rPr>
      </w:pPr>
      <w:r w:rsidRPr="006F6574">
        <w:rPr>
          <w:rFonts w:cstheme="minorHAnsi"/>
          <w:shd w:val="clear" w:color="auto" w:fill="FFFFFF"/>
        </w:rPr>
        <w:t xml:space="preserve">To </w:t>
      </w:r>
      <w:proofErr w:type="spellStart"/>
      <w:r w:rsidRPr="006F6574">
        <w:rPr>
          <w:rFonts w:cstheme="minorHAnsi"/>
          <w:shd w:val="clear" w:color="auto" w:fill="FFFFFF"/>
        </w:rPr>
        <w:t>znači</w:t>
      </w:r>
      <w:proofErr w:type="spellEnd"/>
      <w:r w:rsidRPr="006F6574">
        <w:rPr>
          <w:rFonts w:cstheme="minorHAnsi"/>
          <w:shd w:val="clear" w:color="auto" w:fill="FFFFFF"/>
        </w:rPr>
        <w:t xml:space="preserve"> da to lice </w:t>
      </w:r>
      <w:proofErr w:type="spellStart"/>
      <w:r w:rsidRPr="006F6574">
        <w:rPr>
          <w:rFonts w:cstheme="minorHAnsi"/>
          <w:shd w:val="clear" w:color="auto" w:fill="FFFFFF"/>
        </w:rPr>
        <w:t>jedino</w:t>
      </w:r>
      <w:proofErr w:type="spellEnd"/>
      <w:r w:rsidRPr="006F6574">
        <w:rPr>
          <w:rFonts w:cstheme="minorHAnsi"/>
          <w:shd w:val="clear" w:color="auto" w:fill="FFFFFF"/>
        </w:rPr>
        <w:t xml:space="preserve"> </w:t>
      </w:r>
      <w:proofErr w:type="spellStart"/>
      <w:r w:rsidRPr="006F6574">
        <w:rPr>
          <w:rFonts w:cstheme="minorHAnsi"/>
          <w:shd w:val="clear" w:color="auto" w:fill="FFFFFF"/>
        </w:rPr>
        <w:t>može</w:t>
      </w:r>
      <w:proofErr w:type="spellEnd"/>
      <w:r w:rsidRPr="006F6574">
        <w:rPr>
          <w:rFonts w:cstheme="minorHAnsi"/>
          <w:shd w:val="clear" w:color="auto" w:fill="FFFFFF"/>
        </w:rPr>
        <w:t xml:space="preserve"> </w:t>
      </w:r>
      <w:proofErr w:type="spellStart"/>
      <w:r w:rsidRPr="006F6574">
        <w:rPr>
          <w:rFonts w:cstheme="minorHAnsi"/>
          <w:shd w:val="clear" w:color="auto" w:fill="FFFFFF"/>
        </w:rPr>
        <w:t>obavljati</w:t>
      </w:r>
      <w:proofErr w:type="spellEnd"/>
      <w:r w:rsidRPr="006F6574">
        <w:rPr>
          <w:rFonts w:cstheme="minorHAnsi"/>
          <w:shd w:val="clear" w:color="auto" w:fill="FFFFFF"/>
        </w:rPr>
        <w:t xml:space="preserve"> </w:t>
      </w:r>
      <w:proofErr w:type="spellStart"/>
      <w:r w:rsidRPr="006F6574">
        <w:rPr>
          <w:rFonts w:cstheme="minorHAnsi"/>
          <w:shd w:val="clear" w:color="auto" w:fill="FFFFFF"/>
        </w:rPr>
        <w:t>određenu</w:t>
      </w:r>
      <w:proofErr w:type="spellEnd"/>
      <w:r w:rsidRPr="006F6574">
        <w:rPr>
          <w:rFonts w:cstheme="minorHAnsi"/>
          <w:shd w:val="clear" w:color="auto" w:fill="FFFFFF"/>
        </w:rPr>
        <w:t xml:space="preserve"> </w:t>
      </w:r>
      <w:proofErr w:type="spellStart"/>
      <w:r w:rsidRPr="006F6574">
        <w:rPr>
          <w:rFonts w:cstheme="minorHAnsi"/>
          <w:shd w:val="clear" w:color="auto" w:fill="FFFFFF"/>
        </w:rPr>
        <w:t>delatnost</w:t>
      </w:r>
      <w:proofErr w:type="spellEnd"/>
      <w:r w:rsidRPr="006F6574">
        <w:rPr>
          <w:rFonts w:cstheme="minorHAnsi"/>
          <w:shd w:val="clear" w:color="auto" w:fill="FFFFFF"/>
        </w:rPr>
        <w:t xml:space="preserve"> </w:t>
      </w:r>
      <w:proofErr w:type="spellStart"/>
      <w:r w:rsidRPr="006F6574">
        <w:rPr>
          <w:rFonts w:cstheme="minorHAnsi"/>
          <w:shd w:val="clear" w:color="auto" w:fill="FFFFFF"/>
        </w:rPr>
        <w:t>na</w:t>
      </w:r>
      <w:proofErr w:type="spellEnd"/>
      <w:r w:rsidRPr="006F6574">
        <w:rPr>
          <w:rFonts w:cstheme="minorHAnsi"/>
          <w:shd w:val="clear" w:color="auto" w:fill="FFFFFF"/>
        </w:rPr>
        <w:t xml:space="preserve"> </w:t>
      </w:r>
      <w:proofErr w:type="spellStart"/>
      <w:r w:rsidRPr="006F6574">
        <w:rPr>
          <w:rFonts w:cstheme="minorHAnsi"/>
          <w:shd w:val="clear" w:color="auto" w:fill="FFFFFF"/>
        </w:rPr>
        <w:t>određenom</w:t>
      </w:r>
      <w:proofErr w:type="spellEnd"/>
      <w:r w:rsidRPr="006F6574">
        <w:rPr>
          <w:rFonts w:cstheme="minorHAnsi"/>
          <w:shd w:val="clear" w:color="auto" w:fill="FFFFFF"/>
        </w:rPr>
        <w:t xml:space="preserve"> </w:t>
      </w:r>
      <w:proofErr w:type="spellStart"/>
      <w:r w:rsidRPr="006F6574">
        <w:rPr>
          <w:rFonts w:cstheme="minorHAnsi"/>
          <w:shd w:val="clear" w:color="auto" w:fill="FFFFFF"/>
        </w:rPr>
        <w:t>geografskom</w:t>
      </w:r>
      <w:proofErr w:type="spellEnd"/>
      <w:r w:rsidRPr="006F6574">
        <w:rPr>
          <w:rFonts w:cstheme="minorHAnsi"/>
          <w:shd w:val="clear" w:color="auto" w:fill="FFFFFF"/>
        </w:rPr>
        <w:t xml:space="preserve"> </w:t>
      </w:r>
      <w:proofErr w:type="spellStart"/>
      <w:r w:rsidRPr="006F6574">
        <w:rPr>
          <w:rFonts w:cstheme="minorHAnsi"/>
          <w:shd w:val="clear" w:color="auto" w:fill="FFFFFF"/>
        </w:rPr>
        <w:t>području</w:t>
      </w:r>
      <w:proofErr w:type="spellEnd"/>
      <w:r w:rsidRPr="006F6574">
        <w:rPr>
          <w:rFonts w:cstheme="minorHAnsi"/>
          <w:shd w:val="clear" w:color="auto" w:fill="FFFFFF"/>
        </w:rPr>
        <w:t>.</w:t>
      </w:r>
    </w:p>
    <w:p w14:paraId="23945684" w14:textId="77777777" w:rsidR="008A002F" w:rsidRPr="006F6574" w:rsidRDefault="008A002F" w:rsidP="002B4F07">
      <w:pPr>
        <w:pStyle w:val="ListParagraph"/>
        <w:numPr>
          <w:ilvl w:val="0"/>
          <w:numId w:val="18"/>
        </w:numPr>
        <w:spacing w:after="240"/>
        <w:ind w:left="714" w:hanging="357"/>
        <w:contextualSpacing w:val="0"/>
        <w:jc w:val="both"/>
        <w:rPr>
          <w:rFonts w:cstheme="minorHAnsi"/>
          <w:sz w:val="24"/>
          <w:szCs w:val="24"/>
          <w:shd w:val="clear" w:color="auto" w:fill="FFFFFF"/>
        </w:rPr>
      </w:pPr>
      <w:r w:rsidRPr="006F6574">
        <w:rPr>
          <w:rFonts w:cstheme="minorHAnsi"/>
          <w:sz w:val="24"/>
          <w:szCs w:val="24"/>
          <w:shd w:val="clear" w:color="auto" w:fill="FFFFFF"/>
          <w:lang w:val="sr-Latn-RS"/>
        </w:rPr>
        <w:lastRenderedPageBreak/>
        <w:t>Isključivo pravo je dodeljeno ili proizilazi iz zakona, podzakonskog akta ili pojedinačnog akta.</w:t>
      </w:r>
    </w:p>
    <w:p w14:paraId="0CC7BFF3" w14:textId="77777777" w:rsidR="008A002F" w:rsidRPr="006F6574" w:rsidRDefault="008A002F" w:rsidP="008A002F">
      <w:pPr>
        <w:spacing w:after="60"/>
        <w:jc w:val="both"/>
        <w:rPr>
          <w:rFonts w:cstheme="minorHAnsi"/>
          <w:shd w:val="clear" w:color="auto" w:fill="FFFFFF"/>
        </w:rPr>
      </w:pPr>
      <w:proofErr w:type="spellStart"/>
      <w:r w:rsidRPr="006F6574">
        <w:rPr>
          <w:rFonts w:cstheme="minorHAnsi"/>
          <w:shd w:val="clear" w:color="auto" w:fill="FFFFFF"/>
        </w:rPr>
        <w:t>Pojašnjenje</w:t>
      </w:r>
      <w:proofErr w:type="spellEnd"/>
      <w:r w:rsidRPr="006F6574">
        <w:rPr>
          <w:rFonts w:cstheme="minorHAnsi"/>
          <w:shd w:val="clear" w:color="auto" w:fill="FFFFFF"/>
        </w:rPr>
        <w:t xml:space="preserve"> </w:t>
      </w:r>
      <w:proofErr w:type="spellStart"/>
      <w:r w:rsidRPr="006F6574">
        <w:rPr>
          <w:rFonts w:cstheme="minorHAnsi"/>
          <w:shd w:val="clear" w:color="auto" w:fill="FFFFFF"/>
        </w:rPr>
        <w:t>ispunjenosti</w:t>
      </w:r>
      <w:proofErr w:type="spellEnd"/>
      <w:r w:rsidRPr="006F6574">
        <w:rPr>
          <w:rFonts w:cstheme="minorHAnsi"/>
          <w:shd w:val="clear" w:color="auto" w:fill="FFFFFF"/>
        </w:rPr>
        <w:t xml:space="preserve"> </w:t>
      </w:r>
      <w:proofErr w:type="spellStart"/>
      <w:r w:rsidRPr="006F6574">
        <w:rPr>
          <w:rFonts w:cstheme="minorHAnsi"/>
          <w:shd w:val="clear" w:color="auto" w:fill="FFFFFF"/>
        </w:rPr>
        <w:t>navedenih</w:t>
      </w:r>
      <w:proofErr w:type="spellEnd"/>
      <w:r w:rsidRPr="006F6574">
        <w:rPr>
          <w:rFonts w:cstheme="minorHAnsi"/>
          <w:shd w:val="clear" w:color="auto" w:fill="FFFFFF"/>
        </w:rPr>
        <w:t xml:space="preserve"> </w:t>
      </w:r>
      <w:proofErr w:type="spellStart"/>
      <w:r w:rsidRPr="006F6574">
        <w:rPr>
          <w:rFonts w:cstheme="minorHAnsi"/>
          <w:shd w:val="clear" w:color="auto" w:fill="FFFFFF"/>
        </w:rPr>
        <w:t>uslova</w:t>
      </w:r>
      <w:proofErr w:type="spellEnd"/>
      <w:r w:rsidRPr="006F6574">
        <w:rPr>
          <w:rFonts w:cstheme="minorHAnsi"/>
          <w:shd w:val="clear" w:color="auto" w:fill="FFFFFF"/>
        </w:rPr>
        <w:t xml:space="preserve"> </w:t>
      </w:r>
      <w:proofErr w:type="spellStart"/>
      <w:r w:rsidRPr="006F6574">
        <w:rPr>
          <w:rFonts w:cstheme="minorHAnsi"/>
          <w:shd w:val="clear" w:color="auto" w:fill="FFFFFF"/>
        </w:rPr>
        <w:t>može</w:t>
      </w:r>
      <w:proofErr w:type="spellEnd"/>
      <w:r w:rsidRPr="006F6574">
        <w:rPr>
          <w:rFonts w:cstheme="minorHAnsi"/>
          <w:shd w:val="clear" w:color="auto" w:fill="FFFFFF"/>
        </w:rPr>
        <w:t xml:space="preserve"> se </w:t>
      </w:r>
      <w:proofErr w:type="spellStart"/>
      <w:r w:rsidRPr="006F6574">
        <w:rPr>
          <w:rFonts w:cstheme="minorHAnsi"/>
          <w:shd w:val="clear" w:color="auto" w:fill="FFFFFF"/>
        </w:rPr>
        <w:t>videti</w:t>
      </w:r>
      <w:proofErr w:type="spellEnd"/>
      <w:r w:rsidRPr="006F6574">
        <w:rPr>
          <w:rFonts w:cstheme="minorHAnsi"/>
          <w:shd w:val="clear" w:color="auto" w:fill="FFFFFF"/>
        </w:rPr>
        <w:t xml:space="preserve"> </w:t>
      </w:r>
      <w:proofErr w:type="spellStart"/>
      <w:r w:rsidRPr="006F6574">
        <w:rPr>
          <w:rFonts w:cstheme="minorHAnsi"/>
          <w:shd w:val="clear" w:color="auto" w:fill="FFFFFF"/>
        </w:rPr>
        <w:t>na</w:t>
      </w:r>
      <w:proofErr w:type="spellEnd"/>
      <w:r w:rsidRPr="006F6574">
        <w:rPr>
          <w:rFonts w:cstheme="minorHAnsi"/>
          <w:shd w:val="clear" w:color="auto" w:fill="FFFFFF"/>
        </w:rPr>
        <w:t xml:space="preserve"> </w:t>
      </w:r>
      <w:proofErr w:type="spellStart"/>
      <w:r w:rsidRPr="006F6574">
        <w:rPr>
          <w:rFonts w:cstheme="minorHAnsi"/>
          <w:shd w:val="clear" w:color="auto" w:fill="FFFFFF"/>
        </w:rPr>
        <w:t>primeru</w:t>
      </w:r>
      <w:proofErr w:type="spellEnd"/>
      <w:r w:rsidRPr="006F6574">
        <w:rPr>
          <w:rFonts w:cstheme="minorHAnsi"/>
          <w:shd w:val="clear" w:color="auto" w:fill="FFFFFF"/>
        </w:rPr>
        <w:t xml:space="preserve"> </w:t>
      </w:r>
      <w:proofErr w:type="spellStart"/>
      <w:r w:rsidRPr="006F6574">
        <w:rPr>
          <w:rFonts w:cstheme="minorHAnsi"/>
          <w:shd w:val="clear" w:color="auto" w:fill="FFFFFF"/>
        </w:rPr>
        <w:t>nabavke</w:t>
      </w:r>
      <w:proofErr w:type="spellEnd"/>
      <w:r w:rsidRPr="006F6574">
        <w:rPr>
          <w:rFonts w:cstheme="minorHAnsi"/>
          <w:shd w:val="clear" w:color="auto" w:fill="FFFFFF"/>
        </w:rPr>
        <w:t xml:space="preserve"> za </w:t>
      </w:r>
      <w:proofErr w:type="spellStart"/>
      <w:r w:rsidRPr="006F6574">
        <w:rPr>
          <w:rFonts w:cstheme="minorHAnsi"/>
          <w:shd w:val="clear" w:color="auto" w:fill="FFFFFF"/>
        </w:rPr>
        <w:t>pružanje</w:t>
      </w:r>
      <w:proofErr w:type="spellEnd"/>
      <w:r w:rsidRPr="006F6574">
        <w:rPr>
          <w:rFonts w:cstheme="minorHAnsi"/>
          <w:shd w:val="clear" w:color="auto" w:fill="FFFFFF"/>
        </w:rPr>
        <w:t xml:space="preserve"> </w:t>
      </w:r>
      <w:proofErr w:type="spellStart"/>
      <w:r w:rsidRPr="006F6574">
        <w:rPr>
          <w:rFonts w:cstheme="minorHAnsi"/>
          <w:b/>
          <w:bCs/>
          <w:shd w:val="clear" w:color="auto" w:fill="FFFFFF"/>
        </w:rPr>
        <w:t>rezervisane</w:t>
      </w:r>
      <w:proofErr w:type="spellEnd"/>
      <w:r w:rsidRPr="006F6574">
        <w:rPr>
          <w:rFonts w:cstheme="minorHAnsi"/>
          <w:b/>
          <w:bCs/>
          <w:shd w:val="clear" w:color="auto" w:fill="FFFFFF"/>
        </w:rPr>
        <w:t xml:space="preserve"> </w:t>
      </w:r>
      <w:proofErr w:type="spellStart"/>
      <w:r w:rsidRPr="006F6574">
        <w:rPr>
          <w:rFonts w:cstheme="minorHAnsi"/>
          <w:b/>
          <w:bCs/>
          <w:shd w:val="clear" w:color="auto" w:fill="FFFFFF"/>
        </w:rPr>
        <w:t>poštanske</w:t>
      </w:r>
      <w:proofErr w:type="spellEnd"/>
      <w:r w:rsidRPr="006F6574">
        <w:rPr>
          <w:rFonts w:cstheme="minorHAnsi"/>
          <w:b/>
          <w:bCs/>
          <w:shd w:val="clear" w:color="auto" w:fill="FFFFFF"/>
        </w:rPr>
        <w:t xml:space="preserve"> </w:t>
      </w:r>
      <w:proofErr w:type="spellStart"/>
      <w:r w:rsidRPr="006F6574">
        <w:rPr>
          <w:rFonts w:cstheme="minorHAnsi"/>
          <w:b/>
          <w:bCs/>
          <w:shd w:val="clear" w:color="auto" w:fill="FFFFFF"/>
        </w:rPr>
        <w:t>usluge</w:t>
      </w:r>
      <w:proofErr w:type="spellEnd"/>
      <w:r>
        <w:rPr>
          <w:rStyle w:val="FootnoteReference"/>
          <w:rFonts w:cstheme="minorHAnsi"/>
          <w:b/>
          <w:bCs/>
          <w:shd w:val="clear" w:color="auto" w:fill="FFFFFF"/>
        </w:rPr>
        <w:footnoteReference w:id="52"/>
      </w:r>
      <w:r>
        <w:rPr>
          <w:rFonts w:cstheme="minorHAnsi"/>
          <w:b/>
          <w:bCs/>
          <w:shd w:val="clear" w:color="auto" w:fill="FFFFFF"/>
        </w:rPr>
        <w:t>:</w:t>
      </w:r>
    </w:p>
    <w:p w14:paraId="661B9761" w14:textId="77777777" w:rsidR="008A002F" w:rsidRPr="006F6574" w:rsidRDefault="008A002F" w:rsidP="002B4F07">
      <w:pPr>
        <w:pStyle w:val="ListParagraph"/>
        <w:numPr>
          <w:ilvl w:val="0"/>
          <w:numId w:val="19"/>
        </w:numPr>
        <w:spacing w:after="60"/>
        <w:ind w:left="714" w:hanging="357"/>
        <w:contextualSpacing w:val="0"/>
        <w:jc w:val="both"/>
        <w:rPr>
          <w:rFonts w:cstheme="minorHAnsi"/>
          <w:sz w:val="24"/>
          <w:szCs w:val="24"/>
          <w:shd w:val="clear" w:color="auto" w:fill="FFFFFF"/>
        </w:rPr>
      </w:pPr>
      <w:r w:rsidRPr="006F6574">
        <w:rPr>
          <w:rFonts w:cstheme="minorHAnsi"/>
          <w:sz w:val="24"/>
          <w:szCs w:val="24"/>
          <w:shd w:val="clear" w:color="auto" w:fill="FFFFFF"/>
        </w:rPr>
        <w:t xml:space="preserve">Kao </w:t>
      </w:r>
      <w:proofErr w:type="spellStart"/>
      <w:r w:rsidRPr="006F6574">
        <w:rPr>
          <w:rFonts w:cstheme="minorHAnsi"/>
          <w:sz w:val="24"/>
          <w:szCs w:val="24"/>
          <w:shd w:val="clear" w:color="auto" w:fill="FFFFFF"/>
        </w:rPr>
        <w:t>ponuđač</w:t>
      </w:r>
      <w:proofErr w:type="spellEnd"/>
      <w:r w:rsidRPr="006F6574">
        <w:rPr>
          <w:rFonts w:cstheme="minorHAnsi"/>
          <w:sz w:val="24"/>
          <w:szCs w:val="24"/>
          <w:shd w:val="clear" w:color="auto" w:fill="FFFFFF"/>
        </w:rPr>
        <w:t xml:space="preserve"> se </w:t>
      </w:r>
      <w:proofErr w:type="spellStart"/>
      <w:r w:rsidRPr="006F6574">
        <w:rPr>
          <w:rFonts w:cstheme="minorHAnsi"/>
          <w:sz w:val="24"/>
          <w:szCs w:val="24"/>
          <w:shd w:val="clear" w:color="auto" w:fill="FFFFFF"/>
        </w:rPr>
        <w:t>pojavljuje</w:t>
      </w:r>
      <w:proofErr w:type="spellEnd"/>
      <w:r w:rsidRPr="006F6574">
        <w:rPr>
          <w:rFonts w:cstheme="minorHAnsi"/>
          <w:sz w:val="24"/>
          <w:szCs w:val="24"/>
          <w:shd w:val="clear" w:color="auto" w:fill="FFFFFF"/>
        </w:rPr>
        <w:t xml:space="preserve"> </w:t>
      </w:r>
      <w:bookmarkStart w:id="28" w:name="_Hlk184920030"/>
      <w:proofErr w:type="spellStart"/>
      <w:r w:rsidRPr="006F6574">
        <w:rPr>
          <w:rFonts w:cstheme="minorHAnsi"/>
          <w:sz w:val="24"/>
          <w:szCs w:val="24"/>
          <w:shd w:val="clear" w:color="auto" w:fill="FFFFFF"/>
        </w:rPr>
        <w:t>Javno</w:t>
      </w:r>
      <w:proofErr w:type="spellEnd"/>
      <w:r w:rsidRPr="006F6574">
        <w:rPr>
          <w:rFonts w:cstheme="minorHAnsi"/>
          <w:sz w:val="24"/>
          <w:szCs w:val="24"/>
          <w:shd w:val="clear" w:color="auto" w:fill="FFFFFF"/>
        </w:rPr>
        <w:t xml:space="preserve"> </w:t>
      </w:r>
      <w:proofErr w:type="spellStart"/>
      <w:r w:rsidRPr="006F6574">
        <w:rPr>
          <w:rFonts w:cstheme="minorHAnsi"/>
          <w:sz w:val="24"/>
          <w:szCs w:val="24"/>
          <w:shd w:val="clear" w:color="auto" w:fill="FFFFFF"/>
        </w:rPr>
        <w:t>preduzeće</w:t>
      </w:r>
      <w:proofErr w:type="spellEnd"/>
      <w:r w:rsidRPr="006F6574">
        <w:rPr>
          <w:rFonts w:cstheme="minorHAnsi"/>
          <w:sz w:val="24"/>
          <w:szCs w:val="24"/>
          <w:shd w:val="clear" w:color="auto" w:fill="FFFFFF"/>
        </w:rPr>
        <w:t xml:space="preserve"> “</w:t>
      </w:r>
      <w:proofErr w:type="spellStart"/>
      <w:r w:rsidRPr="006F6574">
        <w:rPr>
          <w:rFonts w:cstheme="minorHAnsi"/>
          <w:sz w:val="24"/>
          <w:szCs w:val="24"/>
          <w:shd w:val="clear" w:color="auto" w:fill="FFFFFF"/>
        </w:rPr>
        <w:t>Pošta</w:t>
      </w:r>
      <w:proofErr w:type="spellEnd"/>
      <w:r w:rsidRPr="006F6574">
        <w:rPr>
          <w:rFonts w:cstheme="minorHAnsi"/>
          <w:sz w:val="24"/>
          <w:szCs w:val="24"/>
          <w:shd w:val="clear" w:color="auto" w:fill="FFFFFF"/>
        </w:rPr>
        <w:t xml:space="preserve"> </w:t>
      </w:r>
      <w:proofErr w:type="spellStart"/>
      <w:r w:rsidRPr="006F6574">
        <w:rPr>
          <w:rFonts w:cstheme="minorHAnsi"/>
          <w:sz w:val="24"/>
          <w:szCs w:val="24"/>
          <w:shd w:val="clear" w:color="auto" w:fill="FFFFFF"/>
        </w:rPr>
        <w:t>Srbije</w:t>
      </w:r>
      <w:proofErr w:type="spellEnd"/>
      <w:r w:rsidRPr="006F6574">
        <w:rPr>
          <w:rFonts w:cstheme="minorHAnsi"/>
          <w:sz w:val="24"/>
          <w:szCs w:val="24"/>
          <w:shd w:val="clear" w:color="auto" w:fill="FFFFFF"/>
        </w:rPr>
        <w:t>”</w:t>
      </w:r>
      <w:bookmarkEnd w:id="28"/>
    </w:p>
    <w:p w14:paraId="4B8B56BA" w14:textId="77777777" w:rsidR="008A002F" w:rsidRPr="006F6574" w:rsidRDefault="008A002F" w:rsidP="008A002F">
      <w:pPr>
        <w:spacing w:after="60"/>
        <w:jc w:val="both"/>
        <w:rPr>
          <w:rFonts w:cstheme="minorHAnsi"/>
          <w:shd w:val="clear" w:color="auto" w:fill="FFFFFF"/>
        </w:rPr>
      </w:pPr>
      <w:r w:rsidRPr="006F6574">
        <w:rPr>
          <w:rFonts w:cstheme="minorHAnsi"/>
          <w:shd w:val="clear" w:color="auto" w:fill="FFFFFF"/>
          <w:lang w:val="sr-Latn-RS"/>
        </w:rPr>
        <w:t>Ima status naručioca prema odredbama ZJN (kada sprovodi nabavke za svoje potrebe, primenjuje odredbe ZJN), a u konkretnom slučaju se pojavljuje kao ponuđač.</w:t>
      </w:r>
    </w:p>
    <w:p w14:paraId="3B8B0C64" w14:textId="77777777" w:rsidR="008A002F" w:rsidRPr="00DB0053" w:rsidRDefault="008A002F" w:rsidP="002B4F07">
      <w:pPr>
        <w:pStyle w:val="ListParagraph"/>
        <w:numPr>
          <w:ilvl w:val="0"/>
          <w:numId w:val="19"/>
        </w:numPr>
        <w:spacing w:after="60"/>
        <w:ind w:left="714" w:hanging="357"/>
        <w:contextualSpacing w:val="0"/>
        <w:jc w:val="both"/>
        <w:rPr>
          <w:rFonts w:cstheme="minorHAnsi"/>
          <w:sz w:val="24"/>
          <w:szCs w:val="24"/>
          <w:shd w:val="clear" w:color="auto" w:fill="FFFFFF"/>
        </w:rPr>
      </w:pPr>
      <w:proofErr w:type="spellStart"/>
      <w:r w:rsidRPr="00DB0053">
        <w:rPr>
          <w:rFonts w:cstheme="minorHAnsi"/>
          <w:sz w:val="24"/>
          <w:szCs w:val="24"/>
          <w:shd w:val="clear" w:color="auto" w:fill="FFFFFF"/>
        </w:rPr>
        <w:t>Isključivo</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pravo</w:t>
      </w:r>
      <w:proofErr w:type="spellEnd"/>
      <w:r w:rsidRPr="00DB0053">
        <w:rPr>
          <w:rFonts w:cstheme="minorHAnsi"/>
          <w:sz w:val="24"/>
          <w:szCs w:val="24"/>
          <w:shd w:val="clear" w:color="auto" w:fill="FFFFFF"/>
        </w:rPr>
        <w:t xml:space="preserve"> se </w:t>
      </w:r>
      <w:proofErr w:type="spellStart"/>
      <w:r w:rsidRPr="00DB0053">
        <w:rPr>
          <w:rFonts w:cstheme="minorHAnsi"/>
          <w:sz w:val="24"/>
          <w:szCs w:val="24"/>
          <w:shd w:val="clear" w:color="auto" w:fill="FFFFFF"/>
        </w:rPr>
        <w:t>odnosi</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na</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rezervisanu</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poštansku</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uslugu</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kao</w:t>
      </w:r>
      <w:proofErr w:type="spellEnd"/>
      <w:r w:rsidRPr="00DB0053">
        <w:rPr>
          <w:rFonts w:cstheme="minorHAnsi"/>
          <w:sz w:val="24"/>
          <w:szCs w:val="24"/>
          <w:shd w:val="clear" w:color="auto" w:fill="FFFFFF"/>
        </w:rPr>
        <w:t xml:space="preserve"> deo </w:t>
      </w:r>
      <w:proofErr w:type="spellStart"/>
      <w:r w:rsidRPr="00DB0053">
        <w:rPr>
          <w:rFonts w:cstheme="minorHAnsi"/>
          <w:sz w:val="24"/>
          <w:szCs w:val="24"/>
          <w:shd w:val="clear" w:color="auto" w:fill="FFFFFF"/>
        </w:rPr>
        <w:t>univerzalne</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poštanske</w:t>
      </w:r>
      <w:proofErr w:type="spellEnd"/>
      <w:r w:rsidRPr="00DB0053">
        <w:rPr>
          <w:rFonts w:cstheme="minorHAnsi"/>
          <w:sz w:val="24"/>
          <w:szCs w:val="24"/>
          <w:shd w:val="clear" w:color="auto" w:fill="FFFFFF"/>
        </w:rPr>
        <w:t xml:space="preserve"> </w:t>
      </w:r>
      <w:proofErr w:type="spellStart"/>
      <w:r w:rsidRPr="00DB0053">
        <w:rPr>
          <w:rFonts w:cstheme="minorHAnsi"/>
          <w:sz w:val="24"/>
          <w:szCs w:val="24"/>
          <w:shd w:val="clear" w:color="auto" w:fill="FFFFFF"/>
        </w:rPr>
        <w:t>usluge</w:t>
      </w:r>
      <w:proofErr w:type="spellEnd"/>
    </w:p>
    <w:p w14:paraId="6067249A" w14:textId="77777777" w:rsidR="008A002F" w:rsidRPr="00DB0053" w:rsidRDefault="008A002F" w:rsidP="008A002F">
      <w:pPr>
        <w:spacing w:after="60"/>
        <w:jc w:val="both"/>
        <w:rPr>
          <w:rFonts w:cstheme="minorHAnsi"/>
          <w:shd w:val="clear" w:color="auto" w:fill="FFFFFF"/>
        </w:rPr>
      </w:pPr>
      <w:proofErr w:type="spellStart"/>
      <w:r w:rsidRPr="00DB0053">
        <w:rPr>
          <w:rFonts w:cstheme="minorHAnsi"/>
          <w:shd w:val="clear" w:color="auto" w:fill="FFFFFF"/>
        </w:rPr>
        <w:t>Rezervisanu</w:t>
      </w:r>
      <w:proofErr w:type="spellEnd"/>
      <w:r w:rsidRPr="00DB0053">
        <w:rPr>
          <w:rFonts w:cstheme="minorHAnsi"/>
          <w:shd w:val="clear" w:color="auto" w:fill="FFFFFF"/>
        </w:rPr>
        <w:t xml:space="preserve"> </w:t>
      </w:r>
      <w:proofErr w:type="spellStart"/>
      <w:r w:rsidRPr="00DB0053">
        <w:rPr>
          <w:rFonts w:cstheme="minorHAnsi"/>
          <w:shd w:val="clear" w:color="auto" w:fill="FFFFFF"/>
        </w:rPr>
        <w:t>poštansku</w:t>
      </w:r>
      <w:proofErr w:type="spellEnd"/>
      <w:r w:rsidRPr="00DB0053">
        <w:rPr>
          <w:rFonts w:cstheme="minorHAnsi"/>
          <w:shd w:val="clear" w:color="auto" w:fill="FFFFFF"/>
        </w:rPr>
        <w:t xml:space="preserve"> </w:t>
      </w:r>
      <w:proofErr w:type="spellStart"/>
      <w:r w:rsidRPr="00DB0053">
        <w:rPr>
          <w:rFonts w:cstheme="minorHAnsi"/>
          <w:shd w:val="clear" w:color="auto" w:fill="FFFFFF"/>
        </w:rPr>
        <w:t>uslugu</w:t>
      </w:r>
      <w:proofErr w:type="spellEnd"/>
      <w:r w:rsidRPr="00DB0053">
        <w:rPr>
          <w:rFonts w:cstheme="minorHAnsi"/>
          <w:shd w:val="clear" w:color="auto" w:fill="FFFFFF"/>
        </w:rPr>
        <w:t xml:space="preserve"> ne </w:t>
      </w:r>
      <w:proofErr w:type="spellStart"/>
      <w:r w:rsidRPr="00DB0053">
        <w:rPr>
          <w:rFonts w:cstheme="minorHAnsi"/>
          <w:shd w:val="clear" w:color="auto" w:fill="FFFFFF"/>
        </w:rPr>
        <w:t>može</w:t>
      </w:r>
      <w:proofErr w:type="spellEnd"/>
      <w:r w:rsidRPr="00DB0053">
        <w:rPr>
          <w:rFonts w:cstheme="minorHAnsi"/>
          <w:shd w:val="clear" w:color="auto" w:fill="FFFFFF"/>
        </w:rPr>
        <w:t xml:space="preserve"> da </w:t>
      </w:r>
      <w:proofErr w:type="spellStart"/>
      <w:r w:rsidRPr="00DB0053">
        <w:rPr>
          <w:rFonts w:cstheme="minorHAnsi"/>
          <w:shd w:val="clear" w:color="auto" w:fill="FFFFFF"/>
        </w:rPr>
        <w:t>vrši</w:t>
      </w:r>
      <w:proofErr w:type="spellEnd"/>
      <w:r w:rsidRPr="00DB0053">
        <w:rPr>
          <w:rFonts w:cstheme="minorHAnsi"/>
          <w:shd w:val="clear" w:color="auto" w:fill="FFFFFF"/>
        </w:rPr>
        <w:t xml:space="preserve"> </w:t>
      </w:r>
      <w:proofErr w:type="spellStart"/>
      <w:r w:rsidRPr="00DB0053">
        <w:rPr>
          <w:rFonts w:cstheme="minorHAnsi"/>
          <w:shd w:val="clear" w:color="auto" w:fill="FFFFFF"/>
        </w:rPr>
        <w:t>drugi</w:t>
      </w:r>
      <w:proofErr w:type="spellEnd"/>
      <w:r w:rsidRPr="00DB0053">
        <w:rPr>
          <w:rFonts w:cstheme="minorHAnsi"/>
          <w:shd w:val="clear" w:color="auto" w:fill="FFFFFF"/>
        </w:rPr>
        <w:t xml:space="preserve"> </w:t>
      </w:r>
      <w:proofErr w:type="spellStart"/>
      <w:r w:rsidRPr="00DB0053">
        <w:rPr>
          <w:rFonts w:cstheme="minorHAnsi"/>
          <w:shd w:val="clear" w:color="auto" w:fill="FFFFFF"/>
        </w:rPr>
        <w:t>privredni</w:t>
      </w:r>
      <w:proofErr w:type="spellEnd"/>
      <w:r w:rsidRPr="00DB0053">
        <w:rPr>
          <w:rFonts w:cstheme="minorHAnsi"/>
          <w:shd w:val="clear" w:color="auto" w:fill="FFFFFF"/>
        </w:rPr>
        <w:t xml:space="preserve"> </w:t>
      </w:r>
      <w:proofErr w:type="spellStart"/>
      <w:r w:rsidRPr="00DB0053">
        <w:rPr>
          <w:rFonts w:cstheme="minorHAnsi"/>
          <w:shd w:val="clear" w:color="auto" w:fill="FFFFFF"/>
        </w:rPr>
        <w:t>subjekt</w:t>
      </w:r>
      <w:proofErr w:type="spellEnd"/>
      <w:r w:rsidRPr="00DB0053">
        <w:rPr>
          <w:rFonts w:cstheme="minorHAnsi"/>
          <w:shd w:val="clear" w:color="auto" w:fill="FFFFFF"/>
        </w:rPr>
        <w:t>.</w:t>
      </w:r>
    </w:p>
    <w:p w14:paraId="6FF424B3" w14:textId="77777777" w:rsidR="008A002F" w:rsidRPr="002845FC" w:rsidRDefault="008A002F" w:rsidP="002B4F07">
      <w:pPr>
        <w:pStyle w:val="ListParagraph"/>
        <w:numPr>
          <w:ilvl w:val="0"/>
          <w:numId w:val="19"/>
        </w:numPr>
        <w:spacing w:after="120"/>
        <w:ind w:left="714" w:hanging="357"/>
        <w:contextualSpacing w:val="0"/>
        <w:jc w:val="both"/>
        <w:rPr>
          <w:rFonts w:cstheme="minorHAnsi"/>
          <w:sz w:val="24"/>
          <w:szCs w:val="24"/>
          <w:shd w:val="clear" w:color="auto" w:fill="FFFFFF"/>
        </w:rPr>
      </w:pPr>
      <w:proofErr w:type="spellStart"/>
      <w:r w:rsidRPr="002845FC">
        <w:rPr>
          <w:rFonts w:cstheme="minorHAnsi"/>
          <w:sz w:val="24"/>
          <w:szCs w:val="24"/>
          <w:shd w:val="clear" w:color="auto" w:fill="FFFFFF"/>
        </w:rPr>
        <w:t>Isključivo</w:t>
      </w:r>
      <w:proofErr w:type="spellEnd"/>
      <w:r w:rsidRPr="002845FC">
        <w:rPr>
          <w:rFonts w:cstheme="minorHAnsi"/>
          <w:sz w:val="24"/>
          <w:szCs w:val="24"/>
          <w:shd w:val="clear" w:color="auto" w:fill="FFFFFF"/>
        </w:rPr>
        <w:t xml:space="preserve"> </w:t>
      </w:r>
      <w:proofErr w:type="spellStart"/>
      <w:r w:rsidRPr="002845FC">
        <w:rPr>
          <w:rFonts w:cstheme="minorHAnsi"/>
          <w:sz w:val="24"/>
          <w:szCs w:val="24"/>
          <w:shd w:val="clear" w:color="auto" w:fill="FFFFFF"/>
        </w:rPr>
        <w:t>pravo</w:t>
      </w:r>
      <w:proofErr w:type="spellEnd"/>
      <w:r w:rsidRPr="002845FC">
        <w:rPr>
          <w:rFonts w:cstheme="minorHAnsi"/>
          <w:sz w:val="24"/>
          <w:szCs w:val="24"/>
          <w:shd w:val="clear" w:color="auto" w:fill="FFFFFF"/>
        </w:rPr>
        <w:t xml:space="preserve"> </w:t>
      </w:r>
      <w:proofErr w:type="spellStart"/>
      <w:r w:rsidRPr="002845FC">
        <w:rPr>
          <w:rFonts w:cstheme="minorHAnsi"/>
          <w:sz w:val="24"/>
          <w:szCs w:val="24"/>
          <w:shd w:val="clear" w:color="auto" w:fill="FFFFFF"/>
        </w:rPr>
        <w:t>proizlazi</w:t>
      </w:r>
      <w:proofErr w:type="spellEnd"/>
      <w:r w:rsidRPr="002845FC">
        <w:rPr>
          <w:rFonts w:cstheme="minorHAnsi"/>
          <w:sz w:val="24"/>
          <w:szCs w:val="24"/>
          <w:shd w:val="clear" w:color="auto" w:fill="FFFFFF"/>
        </w:rPr>
        <w:t xml:space="preserve"> </w:t>
      </w:r>
      <w:proofErr w:type="spellStart"/>
      <w:r w:rsidRPr="002845FC">
        <w:rPr>
          <w:rFonts w:cstheme="minorHAnsi"/>
          <w:sz w:val="24"/>
          <w:szCs w:val="24"/>
          <w:shd w:val="clear" w:color="auto" w:fill="FFFFFF"/>
        </w:rPr>
        <w:t>iz</w:t>
      </w:r>
      <w:proofErr w:type="spellEnd"/>
      <w:r w:rsidRPr="002845FC">
        <w:rPr>
          <w:rFonts w:cstheme="minorHAnsi"/>
          <w:sz w:val="24"/>
          <w:szCs w:val="24"/>
          <w:shd w:val="clear" w:color="auto" w:fill="FFFFFF"/>
        </w:rPr>
        <w:t xml:space="preserve"> </w:t>
      </w:r>
      <w:proofErr w:type="spellStart"/>
      <w:r w:rsidRPr="002845FC">
        <w:rPr>
          <w:rFonts w:cstheme="minorHAnsi"/>
          <w:sz w:val="24"/>
          <w:szCs w:val="24"/>
          <w:shd w:val="clear" w:color="auto" w:fill="FFFFFF"/>
        </w:rPr>
        <w:t>odredbe</w:t>
      </w:r>
      <w:proofErr w:type="spellEnd"/>
      <w:r w:rsidRPr="002845FC">
        <w:rPr>
          <w:rFonts w:cstheme="minorHAnsi"/>
          <w:sz w:val="24"/>
          <w:szCs w:val="24"/>
          <w:shd w:val="clear" w:color="auto" w:fill="FFFFFF"/>
        </w:rPr>
        <w:t xml:space="preserve"> </w:t>
      </w:r>
      <w:proofErr w:type="spellStart"/>
      <w:r w:rsidRPr="002845FC">
        <w:rPr>
          <w:rFonts w:cstheme="minorHAnsi"/>
          <w:sz w:val="24"/>
          <w:szCs w:val="24"/>
          <w:shd w:val="clear" w:color="auto" w:fill="FFFFFF"/>
        </w:rPr>
        <w:t>člana</w:t>
      </w:r>
      <w:proofErr w:type="spellEnd"/>
      <w:r w:rsidRPr="002845FC">
        <w:rPr>
          <w:rFonts w:cstheme="minorHAnsi"/>
          <w:sz w:val="24"/>
          <w:szCs w:val="24"/>
          <w:shd w:val="clear" w:color="auto" w:fill="FFFFFF"/>
        </w:rPr>
        <w:t xml:space="preserve"> </w:t>
      </w:r>
      <w:r w:rsidRPr="002845FC">
        <w:rPr>
          <w:rFonts w:cstheme="minorHAnsi"/>
          <w:sz w:val="24"/>
          <w:szCs w:val="24"/>
          <w:shd w:val="clear" w:color="auto" w:fill="FFFFFF"/>
          <w:lang w:val="sr-Latn-RS"/>
        </w:rPr>
        <w:t xml:space="preserve">24. Zakona o poštanskim uslugama </w:t>
      </w:r>
      <w:r w:rsidRPr="00EA6380">
        <w:rPr>
          <w:rFonts w:cstheme="minorHAnsi"/>
          <w:sz w:val="24"/>
          <w:szCs w:val="24"/>
          <w:shd w:val="clear" w:color="auto" w:fill="FFFFFF"/>
          <w:lang w:val="sr-Latn-RS"/>
        </w:rPr>
        <w:t>(„Službeni glasnik RS“, broj 77/19), koj</w:t>
      </w:r>
      <w:r>
        <w:rPr>
          <w:rFonts w:cstheme="minorHAnsi"/>
          <w:sz w:val="24"/>
          <w:szCs w:val="24"/>
          <w:shd w:val="clear" w:color="auto" w:fill="FFFFFF"/>
          <w:lang w:val="sr-Latn-RS"/>
        </w:rPr>
        <w:t>om</w:t>
      </w:r>
      <w:r w:rsidRPr="00EA6380">
        <w:rPr>
          <w:rFonts w:cstheme="minorHAnsi"/>
          <w:sz w:val="24"/>
          <w:szCs w:val="24"/>
          <w:shd w:val="clear" w:color="auto" w:fill="FFFFFF"/>
          <w:lang w:val="sr-Latn-RS"/>
        </w:rPr>
        <w:t xml:space="preserve"> je propisano da su rezervisane poštanske usluge kao deo univerzalne poštanske usluge poverene javnom poštanskom operatoru</w:t>
      </w:r>
      <w:r>
        <w:rPr>
          <w:rFonts w:cstheme="minorHAnsi"/>
          <w:sz w:val="24"/>
          <w:szCs w:val="24"/>
          <w:shd w:val="clear" w:color="auto" w:fill="FFFFFF"/>
          <w:lang w:val="sr-Latn-RS"/>
        </w:rPr>
        <w:t>,</w:t>
      </w:r>
      <w:r w:rsidRPr="00EA6380">
        <w:rPr>
          <w:rFonts w:cstheme="minorHAnsi"/>
          <w:sz w:val="24"/>
          <w:szCs w:val="24"/>
          <w:shd w:val="clear" w:color="auto" w:fill="FFFFFF"/>
          <w:lang w:val="sr-Latn-RS"/>
        </w:rPr>
        <w:t xml:space="preserve"> a to je upravo Javno preduzeća „Pošta Srbije“. </w:t>
      </w:r>
    </w:p>
    <w:p w14:paraId="0430D16E" w14:textId="77777777" w:rsidR="008A002F" w:rsidRPr="00EA6380" w:rsidRDefault="008A002F" w:rsidP="008A002F">
      <w:pPr>
        <w:spacing w:after="240"/>
        <w:jc w:val="both"/>
        <w:rPr>
          <w:rFonts w:cstheme="minorHAnsi"/>
          <w:shd w:val="clear" w:color="auto" w:fill="FFFFFF"/>
          <w:lang w:val="sr-Latn-RS"/>
        </w:rPr>
      </w:pPr>
      <w:r w:rsidRPr="00EA6380">
        <w:rPr>
          <w:rFonts w:cstheme="minorHAnsi"/>
          <w:shd w:val="clear" w:color="auto" w:fill="FFFFFF"/>
          <w:lang w:val="sr-Latn-RS"/>
        </w:rPr>
        <w:t>Iz navedenog proizlazi da je isključivo pravo Javnog preduzeća „Pošta Srbije“ za pružanje rezervisanih poštanskih usluga dodeljeno, odnosno proizilazi iz Zakona o poštanskim uslugama, te da naručioci koji imaju potrebu za nabavkom navedenih usluga od Javnog preduzeća „Pošta Srbije“ nemaju obavezu primene ZJN saglasno članu 12. stav 1. tačka 11) ZJN.</w:t>
      </w:r>
    </w:p>
    <w:p w14:paraId="5FDF19BD" w14:textId="77777777" w:rsidR="001C7276" w:rsidRDefault="008A002F" w:rsidP="00D845D7">
      <w:pPr>
        <w:spacing w:after="240"/>
        <w:jc w:val="both"/>
        <w:rPr>
          <w:rFonts w:cstheme="minorHAnsi"/>
          <w:color w:val="0070C0"/>
          <w:shd w:val="clear" w:color="auto" w:fill="FFFFFF"/>
          <w:lang w:val="sr-Latn-RS"/>
        </w:rPr>
      </w:pPr>
      <w:r w:rsidRPr="009B61DC">
        <w:rPr>
          <w:rFonts w:cstheme="minorHAnsi"/>
          <w:shd w:val="clear" w:color="auto" w:fill="FFFFFF"/>
          <w:lang w:val="sr-Latn-RS"/>
        </w:rPr>
        <w:t>Primer nabavk</w:t>
      </w:r>
      <w:r>
        <w:rPr>
          <w:rFonts w:cstheme="minorHAnsi"/>
          <w:shd w:val="clear" w:color="auto" w:fill="FFFFFF"/>
          <w:lang w:val="sr-Cyrl-RS"/>
        </w:rPr>
        <w:t>е</w:t>
      </w:r>
      <w:r w:rsidRPr="009B61DC">
        <w:rPr>
          <w:rFonts w:cstheme="minorHAnsi"/>
          <w:shd w:val="clear" w:color="auto" w:fill="FFFFFF"/>
          <w:lang w:val="sr-Latn-RS"/>
        </w:rPr>
        <w:t xml:space="preserve"> dobara, na osnovu isključivih prava, </w:t>
      </w:r>
      <w:r w:rsidRPr="009B61DC">
        <w:rPr>
          <w:rFonts w:cstheme="minorHAnsi"/>
          <w:shd w:val="clear" w:color="auto" w:fill="FFFFFF"/>
          <w:lang w:val="sr-Cyrl-RS"/>
        </w:rPr>
        <w:t>је</w:t>
      </w:r>
      <w:r w:rsidRPr="009B61DC">
        <w:rPr>
          <w:rFonts w:cstheme="minorHAnsi"/>
          <w:shd w:val="clear" w:color="auto" w:fill="FFFFFF"/>
          <w:lang w:val="sr-Latn-RS"/>
        </w:rPr>
        <w:t xml:space="preserve"> nabavk</w:t>
      </w:r>
      <w:r w:rsidRPr="009B61DC">
        <w:rPr>
          <w:rFonts w:cstheme="minorHAnsi"/>
          <w:shd w:val="clear" w:color="auto" w:fill="FFFFFF"/>
          <w:lang w:val="sr-Cyrl-RS"/>
        </w:rPr>
        <w:t>а</w:t>
      </w:r>
      <w:r w:rsidRPr="009B61DC">
        <w:rPr>
          <w:rFonts w:cstheme="minorHAnsi"/>
          <w:shd w:val="clear" w:color="auto" w:fill="FFFFFF"/>
          <w:lang w:val="sr-Latn-RS"/>
        </w:rPr>
        <w:t xml:space="preserve"> izdanja „Službenog glasnika“, i to osnovnog i posebnih izdanja u smislu Zakona o objavljivanju zakona i drugih propisa i akata („Sl. glasnik RS“, br. 45/13 i 10/23). Ovaj zakon u članu 1. propisuje da je „Službeni glasnik Republike Srbije” republičko službeno glasilo, da je izdavanje Službenog glasnika delatnost od opšteg interesa, koju obavlja javno preduzeće čiji je osnivač Republika Srbija. Članom 2. istog zakona je predviđeno koji se akti obavezno objavljuju u Službenom glasniku, dok član 18. dalje propisuje osnovna i posebna izdanja Službenog glasnika. </w:t>
      </w:r>
    </w:p>
    <w:p w14:paraId="0CEB4B05" w14:textId="77777777" w:rsidR="00D845D7" w:rsidRPr="001C7276" w:rsidRDefault="008A002F" w:rsidP="00D845D7">
      <w:pPr>
        <w:spacing w:after="240"/>
        <w:jc w:val="both"/>
        <w:rPr>
          <w:rFonts w:cstheme="minorHAnsi"/>
          <w:color w:val="0070C0"/>
          <w:shd w:val="clear" w:color="auto" w:fill="FFFFFF"/>
          <w:lang w:val="sr-Latn-RS"/>
        </w:rPr>
      </w:pPr>
      <w:r w:rsidRPr="00CD687E">
        <w:rPr>
          <w:rFonts w:cstheme="minorHAnsi"/>
          <w:shd w:val="clear" w:color="auto" w:fill="FFFFFF"/>
          <w:lang w:val="sr-Latn-RS"/>
        </w:rPr>
        <w:t xml:space="preserve">Kako je Javno preduzeće „Službeni glasnik“ jedini koji obavlja delatnost izdavanja republičkog službenog glasila, to znači da za obavljanje predmetne delatnosti ne postoji konkurencija u Republici Srbiji te kod nabavke predmetnog glasila, i osnovnih i posebnih izdanja, ne postoji obaveza primene ZJN, saglasno članu 12. stav. 1. tačka 11) ZJN. </w:t>
      </w:r>
    </w:p>
    <w:p w14:paraId="39A9ACC0" w14:textId="77777777" w:rsidR="008A002F" w:rsidRPr="001C7276" w:rsidRDefault="008A002F" w:rsidP="008A002F">
      <w:pPr>
        <w:spacing w:after="240"/>
        <w:jc w:val="both"/>
        <w:rPr>
          <w:rFonts w:cstheme="minorHAnsi"/>
          <w:shd w:val="clear" w:color="auto" w:fill="FFFFFF"/>
          <w:lang w:val="sr-Cyrl-RS"/>
        </w:rPr>
      </w:pPr>
      <w:r w:rsidRPr="001C7276">
        <w:rPr>
          <w:rFonts w:cstheme="minorHAnsi"/>
          <w:shd w:val="clear" w:color="auto" w:fill="FFFFFF"/>
          <w:lang w:val="sr-Latn-RS"/>
        </w:rPr>
        <w:lastRenderedPageBreak/>
        <w:t>Komunalne usluge su takođe čest primer izuzetih nabavki po ovom osnovu</w:t>
      </w:r>
      <w:r w:rsidRPr="001C7276">
        <w:rPr>
          <w:rFonts w:cstheme="minorHAnsi"/>
          <w:shd w:val="clear" w:color="auto" w:fill="FFFFFF"/>
          <w:lang w:val="sr-Cyrl-RS"/>
        </w:rPr>
        <w:t xml:space="preserve"> (</w:t>
      </w:r>
      <w:r w:rsidRPr="001C7276">
        <w:rPr>
          <w:rFonts w:cstheme="minorHAnsi"/>
          <w:shd w:val="clear" w:color="auto" w:fill="FFFFFF"/>
          <w:lang w:val="sr-Latn-RS"/>
        </w:rPr>
        <w:t>npr. nabavka toplotne energije od javno komunalnog preduzeća koje vrši komunalnu delatnost proizvodnje i distribucije toplotne energije).</w:t>
      </w:r>
    </w:p>
    <w:p w14:paraId="3D55027D" w14:textId="77777777" w:rsidR="008A002F" w:rsidRPr="008A1569" w:rsidRDefault="008A002F" w:rsidP="008A002F">
      <w:pPr>
        <w:spacing w:after="360"/>
        <w:jc w:val="both"/>
        <w:rPr>
          <w:rFonts w:cstheme="minorHAnsi"/>
          <w:color w:val="0070C0"/>
          <w:shd w:val="clear" w:color="auto" w:fill="FFFFFF"/>
          <w:lang w:val="sr-Latn-RS"/>
        </w:rPr>
      </w:pPr>
      <w:r>
        <w:rPr>
          <w:rFonts w:cstheme="minorHAnsi"/>
          <w:shd w:val="clear" w:color="auto" w:fill="FFFFFF"/>
          <w:lang w:val="sr-Latn-RS"/>
        </w:rPr>
        <w:t>Isključivo pravo podrazumeva</w:t>
      </w:r>
      <w:r w:rsidRPr="00B63ED8">
        <w:rPr>
          <w:rFonts w:cstheme="minorHAnsi"/>
          <w:shd w:val="clear" w:color="auto" w:fill="FFFFFF"/>
          <w:lang w:val="sr-Latn-RS"/>
        </w:rPr>
        <w:t xml:space="preserve"> da naručilac, koji se pojavljuje kao ponuđač zbog isključivog prava, zaista sam i izvršava predmet nabavke, svojim kapacitetima. U suprotnom, uvođenje drugih subjekata (npr. privatnih firmi u izvršenje posla) značilo bi zloupotrebu ovog pravnog osnova.</w:t>
      </w:r>
    </w:p>
    <w:p w14:paraId="014D4CDB" w14:textId="77777777" w:rsidR="008A002F" w:rsidRPr="00575008" w:rsidRDefault="008A002F" w:rsidP="008A002F">
      <w:pPr>
        <w:spacing w:after="240"/>
        <w:rPr>
          <w:b/>
          <w:bCs/>
          <w:color w:val="0070C0"/>
        </w:rPr>
      </w:pPr>
      <w:proofErr w:type="spellStart"/>
      <w:r w:rsidRPr="00575008">
        <w:rPr>
          <w:b/>
          <w:bCs/>
          <w:color w:val="0070C0"/>
        </w:rPr>
        <w:t>Član</w:t>
      </w:r>
      <w:proofErr w:type="spellEnd"/>
      <w:r w:rsidRPr="00575008">
        <w:rPr>
          <w:b/>
          <w:bCs/>
          <w:color w:val="0070C0"/>
        </w:rPr>
        <w:t xml:space="preserve"> 12. </w:t>
      </w:r>
      <w:proofErr w:type="spellStart"/>
      <w:r w:rsidRPr="00575008">
        <w:rPr>
          <w:b/>
          <w:bCs/>
          <w:color w:val="0070C0"/>
        </w:rPr>
        <w:t>stav</w:t>
      </w:r>
      <w:proofErr w:type="spellEnd"/>
      <w:r w:rsidRPr="00575008">
        <w:rPr>
          <w:b/>
          <w:bCs/>
          <w:color w:val="0070C0"/>
        </w:rPr>
        <w:t xml:space="preserve"> 1. </w:t>
      </w:r>
      <w:proofErr w:type="spellStart"/>
      <w:r w:rsidRPr="00575008">
        <w:rPr>
          <w:b/>
          <w:bCs/>
          <w:color w:val="0070C0"/>
        </w:rPr>
        <w:t>tačka</w:t>
      </w:r>
      <w:proofErr w:type="spellEnd"/>
      <w:r w:rsidRPr="00575008">
        <w:rPr>
          <w:b/>
          <w:bCs/>
          <w:color w:val="0070C0"/>
        </w:rPr>
        <w:t xml:space="preserve"> 12) ZJN</w:t>
      </w:r>
    </w:p>
    <w:p w14:paraId="0D8A2010" w14:textId="77777777" w:rsidR="008A002F" w:rsidRPr="00D17B8C"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b/>
          <w:bCs/>
          <w:color w:val="002060"/>
          <w:shd w:val="clear" w:color="auto" w:fill="FFFFFF"/>
        </w:rPr>
        <w:t>u</w:t>
      </w:r>
      <w:r w:rsidRPr="00D17B8C">
        <w:rPr>
          <w:rFonts w:cstheme="minorHAnsi"/>
          <w:b/>
          <w:bCs/>
          <w:color w:val="002060"/>
          <w:shd w:val="clear" w:color="auto" w:fill="FFFFFF"/>
        </w:rPr>
        <w:t>sluge</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istraživanja</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i</w:t>
      </w:r>
      <w:proofErr w:type="spellEnd"/>
      <w:r w:rsidRPr="00D17B8C">
        <w:rPr>
          <w:rFonts w:cstheme="minorHAnsi"/>
          <w:b/>
          <w:bCs/>
          <w:color w:val="002060"/>
          <w:shd w:val="clear" w:color="auto" w:fill="FFFFFF"/>
        </w:rPr>
        <w:t xml:space="preserve"> </w:t>
      </w:r>
      <w:proofErr w:type="spellStart"/>
      <w:r w:rsidRPr="00D17B8C">
        <w:rPr>
          <w:rFonts w:cstheme="minorHAnsi"/>
          <w:b/>
          <w:bCs/>
          <w:color w:val="002060"/>
          <w:shd w:val="clear" w:color="auto" w:fill="FFFFFF"/>
        </w:rPr>
        <w:t>razvoja</w:t>
      </w:r>
      <w:proofErr w:type="spellEnd"/>
      <w:r w:rsidRPr="00D17B8C">
        <w:rPr>
          <w:rFonts w:cstheme="minorHAnsi"/>
          <w:color w:val="002060"/>
          <w:shd w:val="clear" w:color="auto" w:fill="FFFFFF"/>
        </w:rPr>
        <w:t xml:space="preserve">, </w:t>
      </w:r>
      <w:proofErr w:type="spellStart"/>
      <w:r w:rsidRPr="00D17B8C">
        <w:rPr>
          <w:rFonts w:cstheme="minorHAnsi"/>
          <w:b/>
          <w:bCs/>
          <w:color w:val="002060"/>
          <w:shd w:val="clear" w:color="auto" w:fill="FFFFFF"/>
        </w:rPr>
        <w:t>izuzev</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kada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predmet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javne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nabavke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usluge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istraživanja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razvoja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koje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obuhvaćene</w:t>
      </w:r>
      <w:proofErr w:type="spellEnd"/>
      <w:r w:rsidRPr="00D17B8C">
        <w:rPr>
          <w:rFonts w:cstheme="minorHAnsi"/>
          <w:color w:val="002060"/>
          <w:shd w:val="clear" w:color="auto" w:fill="FFFFFF"/>
        </w:rPr>
        <w:t xml:space="preserve"> CPV </w:t>
      </w:r>
      <w:proofErr w:type="spellStart"/>
      <w:r w:rsidRPr="00D17B8C">
        <w:rPr>
          <w:rFonts w:cstheme="minorHAnsi"/>
          <w:color w:val="002060"/>
          <w:shd w:val="clear" w:color="auto" w:fill="FFFFFF"/>
        </w:rPr>
        <w:t>oznakama</w:t>
      </w:r>
      <w:proofErr w:type="spellEnd"/>
      <w:r w:rsidRPr="00D17B8C">
        <w:rPr>
          <w:rFonts w:cstheme="minorHAnsi"/>
          <w:color w:val="002060"/>
          <w:shd w:val="clear" w:color="auto" w:fill="FFFFFF"/>
        </w:rPr>
        <w:t xml:space="preserve"> od 73000000-2 do 73120000-9, 73300000-5, 73420000-2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73430000-5 </w:t>
      </w:r>
      <w:proofErr w:type="spellStart"/>
      <w:r w:rsidRPr="00D17B8C">
        <w:rPr>
          <w:rFonts w:cstheme="minorHAnsi"/>
          <w:color w:val="002060"/>
          <w:shd w:val="clear" w:color="auto" w:fill="FFFFFF"/>
        </w:rPr>
        <w:t>ukoliko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ispunjena</w:t>
      </w:r>
      <w:proofErr w:type="spellEnd"/>
      <w:r w:rsidRPr="00D17B8C">
        <w:rPr>
          <w:rFonts w:cstheme="minorHAnsi"/>
          <w:color w:val="002060"/>
          <w:shd w:val="clear" w:color="auto" w:fill="FFFFFF"/>
        </w:rPr>
        <w:t xml:space="preserve"> oba </w:t>
      </w:r>
      <w:proofErr w:type="spellStart"/>
      <w:r w:rsidRPr="00D17B8C">
        <w:rPr>
          <w:rFonts w:cstheme="minorHAnsi"/>
          <w:color w:val="002060"/>
          <w:shd w:val="clear" w:color="auto" w:fill="FFFFFF"/>
        </w:rPr>
        <w:t>sledeća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uslova</w:t>
      </w:r>
      <w:proofErr w:type="spellEnd"/>
      <w:r w:rsidRPr="00D17B8C">
        <w:rPr>
          <w:rFonts w:cstheme="minorHAnsi"/>
          <w:color w:val="002060"/>
          <w:shd w:val="clear" w:color="auto" w:fill="FFFFFF"/>
        </w:rPr>
        <w:t xml:space="preserve">: (1) </w:t>
      </w:r>
      <w:proofErr w:type="spellStart"/>
      <w:r w:rsidRPr="00D17B8C">
        <w:rPr>
          <w:rFonts w:cstheme="minorHAnsi"/>
          <w:color w:val="002060"/>
          <w:shd w:val="clear" w:color="auto" w:fill="FFFFFF"/>
        </w:rPr>
        <w:t>korist</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ostvaruje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isključivo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naručilac</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odnosno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namenjene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su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isključivo</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njegovoj</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upotrebi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obavljanju</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njegovih</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poslova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i</w:t>
      </w:r>
      <w:proofErr w:type="spellEnd"/>
      <w:r w:rsidRPr="00D17B8C">
        <w:rPr>
          <w:rFonts w:cstheme="minorHAnsi"/>
          <w:color w:val="002060"/>
          <w:shd w:val="clear" w:color="auto" w:fill="FFFFFF"/>
        </w:rPr>
        <w:t xml:space="preserve"> (2) </w:t>
      </w:r>
      <w:proofErr w:type="spellStart"/>
      <w:r w:rsidRPr="00D17B8C">
        <w:rPr>
          <w:rFonts w:cstheme="minorHAnsi"/>
          <w:color w:val="002060"/>
          <w:shd w:val="clear" w:color="auto" w:fill="FFFFFF"/>
        </w:rPr>
        <w:t>naručilac</w:t>
      </w:r>
      <w:proofErr w:type="spellEnd"/>
      <w:r w:rsidRPr="00D17B8C">
        <w:rPr>
          <w:rFonts w:cstheme="minorHAnsi"/>
          <w:color w:val="002060"/>
          <w:shd w:val="clear" w:color="auto" w:fill="FFFFFF"/>
        </w:rPr>
        <w:t xml:space="preserve"> u </w:t>
      </w:r>
      <w:proofErr w:type="spellStart"/>
      <w:r w:rsidRPr="00D17B8C">
        <w:rPr>
          <w:rFonts w:cstheme="minorHAnsi"/>
          <w:color w:val="002060"/>
          <w:shd w:val="clear" w:color="auto" w:fill="FFFFFF"/>
        </w:rPr>
        <w:t>celosti</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finansira</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te</w:t>
      </w:r>
      <w:proofErr w:type="spellEnd"/>
      <w:r w:rsidRPr="00D17B8C">
        <w:rPr>
          <w:rFonts w:cstheme="minorHAnsi"/>
          <w:color w:val="002060"/>
          <w:shd w:val="clear" w:color="auto" w:fill="FFFFFF"/>
        </w:rPr>
        <w:t xml:space="preserve"> </w:t>
      </w:r>
      <w:proofErr w:type="spellStart"/>
      <w:r w:rsidRPr="00D17B8C">
        <w:rPr>
          <w:rFonts w:cstheme="minorHAnsi"/>
          <w:color w:val="002060"/>
          <w:shd w:val="clear" w:color="auto" w:fill="FFFFFF"/>
        </w:rPr>
        <w:t>usluge</w:t>
      </w:r>
      <w:proofErr w:type="spellEnd"/>
      <w:r w:rsidRPr="00D17B8C">
        <w:rPr>
          <w:rFonts w:cstheme="minorHAnsi"/>
          <w:color w:val="002060"/>
          <w:shd w:val="clear" w:color="auto" w:fill="FFFFFF"/>
        </w:rPr>
        <w:t>.</w:t>
      </w:r>
    </w:p>
    <w:p w14:paraId="06FCC9A1" w14:textId="77777777" w:rsidR="008A002F" w:rsidRDefault="008A002F" w:rsidP="008A002F">
      <w:pPr>
        <w:spacing w:after="240"/>
        <w:jc w:val="both"/>
        <w:rPr>
          <w:rFonts w:cstheme="minorHAnsi"/>
          <w:shd w:val="clear" w:color="auto" w:fill="FFFFFF"/>
        </w:rPr>
      </w:pPr>
      <w:proofErr w:type="spellStart"/>
      <w:r w:rsidRPr="001E7D59">
        <w:rPr>
          <w:rFonts w:cstheme="minorHAnsi"/>
          <w:shd w:val="clear" w:color="auto" w:fill="FFFFFF"/>
        </w:rPr>
        <w:t>Ovim</w:t>
      </w:r>
      <w:proofErr w:type="spellEnd"/>
      <w:r w:rsidRPr="001E7D59">
        <w:rPr>
          <w:rFonts w:cstheme="minorHAnsi"/>
          <w:shd w:val="clear" w:color="auto" w:fill="FFFFFF"/>
        </w:rPr>
        <w:t xml:space="preserve"> </w:t>
      </w:r>
      <w:proofErr w:type="spellStart"/>
      <w:r w:rsidRPr="001E7D59">
        <w:rPr>
          <w:rFonts w:cstheme="minorHAnsi"/>
          <w:shd w:val="clear" w:color="auto" w:fill="FFFFFF"/>
        </w:rPr>
        <w:t>izuzetkom</w:t>
      </w:r>
      <w:proofErr w:type="spellEnd"/>
      <w:r w:rsidRPr="001E7D59">
        <w:rPr>
          <w:rFonts w:cstheme="minorHAnsi"/>
          <w:shd w:val="clear" w:color="auto" w:fill="FFFFFF"/>
        </w:rPr>
        <w:t xml:space="preserve"> se </w:t>
      </w:r>
      <w:proofErr w:type="spellStart"/>
      <w:r w:rsidRPr="001E7D59">
        <w:rPr>
          <w:rFonts w:cstheme="minorHAnsi"/>
          <w:shd w:val="clear" w:color="auto" w:fill="FFFFFF"/>
        </w:rPr>
        <w:t>podstiče</w:t>
      </w:r>
      <w:proofErr w:type="spellEnd"/>
      <w:r w:rsidRPr="001E7D59">
        <w:rPr>
          <w:rFonts w:cstheme="minorHAnsi"/>
          <w:shd w:val="clear" w:color="auto" w:fill="FFFFFF"/>
        </w:rPr>
        <w:t xml:space="preserve"> </w:t>
      </w:r>
      <w:proofErr w:type="spellStart"/>
      <w:r w:rsidRPr="001E7D59">
        <w:rPr>
          <w:rFonts w:cstheme="minorHAnsi"/>
          <w:shd w:val="clear" w:color="auto" w:fill="FFFFFF"/>
        </w:rPr>
        <w:t>sufinansiranje</w:t>
      </w:r>
      <w:proofErr w:type="spellEnd"/>
      <w:r w:rsidRPr="001E7D59">
        <w:rPr>
          <w:rFonts w:cstheme="minorHAnsi"/>
          <w:shd w:val="clear" w:color="auto" w:fill="FFFFFF"/>
        </w:rPr>
        <w:t xml:space="preserve"> </w:t>
      </w:r>
      <w:proofErr w:type="spellStart"/>
      <w:r w:rsidRPr="001E7D59">
        <w:rPr>
          <w:rFonts w:cstheme="minorHAnsi"/>
          <w:shd w:val="clear" w:color="auto" w:fill="FFFFFF"/>
        </w:rPr>
        <w:t>usluga</w:t>
      </w:r>
      <w:proofErr w:type="spellEnd"/>
      <w:r w:rsidRPr="001E7D59">
        <w:rPr>
          <w:rFonts w:cstheme="minorHAnsi"/>
          <w:shd w:val="clear" w:color="auto" w:fill="FFFFFF"/>
        </w:rPr>
        <w:t xml:space="preserve"> </w:t>
      </w:r>
      <w:proofErr w:type="spellStart"/>
      <w:r w:rsidRPr="001E7D59">
        <w:rPr>
          <w:rFonts w:cstheme="minorHAnsi"/>
          <w:shd w:val="clear" w:color="auto" w:fill="FFFFFF"/>
        </w:rPr>
        <w:t>istraživanja</w:t>
      </w:r>
      <w:proofErr w:type="spellEnd"/>
      <w:r w:rsidRPr="001E7D59">
        <w:rPr>
          <w:rFonts w:cstheme="minorHAnsi"/>
          <w:shd w:val="clear" w:color="auto" w:fill="FFFFFF"/>
        </w:rPr>
        <w:t xml:space="preserve"> </w:t>
      </w:r>
      <w:proofErr w:type="spellStart"/>
      <w:r w:rsidRPr="001E7D59">
        <w:rPr>
          <w:rFonts w:cstheme="minorHAnsi"/>
          <w:shd w:val="clear" w:color="auto" w:fill="FFFFFF"/>
        </w:rPr>
        <w:t>i</w:t>
      </w:r>
      <w:proofErr w:type="spellEnd"/>
      <w:r w:rsidRPr="001E7D59">
        <w:rPr>
          <w:rFonts w:cstheme="minorHAnsi"/>
          <w:shd w:val="clear" w:color="auto" w:fill="FFFFFF"/>
        </w:rPr>
        <w:t xml:space="preserve"> </w:t>
      </w:r>
      <w:proofErr w:type="spellStart"/>
      <w:r w:rsidRPr="001E7D59">
        <w:rPr>
          <w:rFonts w:cstheme="minorHAnsi"/>
          <w:shd w:val="clear" w:color="auto" w:fill="FFFFFF"/>
        </w:rPr>
        <w:t>razvoja</w:t>
      </w:r>
      <w:proofErr w:type="spellEnd"/>
      <w:r w:rsidRPr="001E7D59">
        <w:rPr>
          <w:rFonts w:cstheme="minorHAnsi"/>
          <w:shd w:val="clear" w:color="auto" w:fill="FFFFFF"/>
        </w:rPr>
        <w:t xml:space="preserve"> u </w:t>
      </w:r>
      <w:proofErr w:type="spellStart"/>
      <w:r w:rsidRPr="001E7D59">
        <w:rPr>
          <w:rFonts w:cstheme="minorHAnsi"/>
          <w:shd w:val="clear" w:color="auto" w:fill="FFFFFF"/>
        </w:rPr>
        <w:t>situacijama</w:t>
      </w:r>
      <w:proofErr w:type="spellEnd"/>
      <w:r w:rsidRPr="001E7D59">
        <w:rPr>
          <w:rFonts w:cstheme="minorHAnsi"/>
          <w:shd w:val="clear" w:color="auto" w:fill="FFFFFF"/>
        </w:rPr>
        <w:t xml:space="preserve"> </w:t>
      </w:r>
      <w:proofErr w:type="spellStart"/>
      <w:r w:rsidRPr="001E7D59">
        <w:rPr>
          <w:rFonts w:cstheme="minorHAnsi"/>
          <w:shd w:val="clear" w:color="auto" w:fill="FFFFFF"/>
        </w:rPr>
        <w:t>kada</w:t>
      </w:r>
      <w:proofErr w:type="spellEnd"/>
      <w:r w:rsidRPr="001E7D59">
        <w:rPr>
          <w:rFonts w:cstheme="minorHAnsi"/>
          <w:shd w:val="clear" w:color="auto" w:fill="FFFFFF"/>
        </w:rPr>
        <w:t xml:space="preserve"> </w:t>
      </w:r>
      <w:proofErr w:type="spellStart"/>
      <w:r w:rsidRPr="001E7D59">
        <w:rPr>
          <w:rFonts w:cstheme="minorHAnsi"/>
          <w:shd w:val="clear" w:color="auto" w:fill="FFFFFF"/>
        </w:rPr>
        <w:t>korist</w:t>
      </w:r>
      <w:proofErr w:type="spellEnd"/>
      <w:r w:rsidRPr="001E7D59">
        <w:rPr>
          <w:rFonts w:cstheme="minorHAnsi"/>
          <w:shd w:val="clear" w:color="auto" w:fill="FFFFFF"/>
        </w:rPr>
        <w:t xml:space="preserve"> ne </w:t>
      </w:r>
      <w:proofErr w:type="spellStart"/>
      <w:r w:rsidRPr="001E7D59">
        <w:rPr>
          <w:rFonts w:cstheme="minorHAnsi"/>
          <w:shd w:val="clear" w:color="auto" w:fill="FFFFFF"/>
        </w:rPr>
        <w:t>ostvaruje</w:t>
      </w:r>
      <w:proofErr w:type="spellEnd"/>
      <w:r w:rsidRPr="001E7D59">
        <w:rPr>
          <w:rFonts w:cstheme="minorHAnsi"/>
          <w:shd w:val="clear" w:color="auto" w:fill="FFFFFF"/>
        </w:rPr>
        <w:t xml:space="preserve"> </w:t>
      </w:r>
      <w:proofErr w:type="spellStart"/>
      <w:r w:rsidRPr="001E7D59">
        <w:rPr>
          <w:rFonts w:cstheme="minorHAnsi"/>
          <w:shd w:val="clear" w:color="auto" w:fill="FFFFFF"/>
        </w:rPr>
        <w:t>isključivo</w:t>
      </w:r>
      <w:proofErr w:type="spellEnd"/>
      <w:r w:rsidRPr="001E7D59">
        <w:rPr>
          <w:rFonts w:cstheme="minorHAnsi"/>
          <w:shd w:val="clear" w:color="auto" w:fill="FFFFFF"/>
        </w:rPr>
        <w:t xml:space="preserve"> </w:t>
      </w:r>
      <w:proofErr w:type="spellStart"/>
      <w:r w:rsidRPr="001E7D59">
        <w:rPr>
          <w:rFonts w:cstheme="minorHAnsi"/>
          <w:shd w:val="clear" w:color="auto" w:fill="FFFFFF"/>
        </w:rPr>
        <w:t>konkretni</w:t>
      </w:r>
      <w:proofErr w:type="spellEnd"/>
      <w:r w:rsidRPr="001E7D59">
        <w:rPr>
          <w:rFonts w:cstheme="minorHAnsi"/>
          <w:shd w:val="clear" w:color="auto" w:fill="FFFFFF"/>
        </w:rPr>
        <w:t xml:space="preserve"> </w:t>
      </w:r>
      <w:proofErr w:type="spellStart"/>
      <w:r w:rsidRPr="001E7D59">
        <w:rPr>
          <w:rFonts w:cstheme="minorHAnsi"/>
          <w:shd w:val="clear" w:color="auto" w:fill="FFFFFF"/>
        </w:rPr>
        <w:t>naručilac</w:t>
      </w:r>
      <w:proofErr w:type="spellEnd"/>
      <w:r w:rsidRPr="001E7D59">
        <w:rPr>
          <w:rFonts w:cstheme="minorHAnsi"/>
          <w:shd w:val="clear" w:color="auto" w:fill="FFFFFF"/>
        </w:rPr>
        <w:t xml:space="preserve"> </w:t>
      </w:r>
      <w:proofErr w:type="spellStart"/>
      <w:r w:rsidRPr="001E7D59">
        <w:rPr>
          <w:rFonts w:cstheme="minorHAnsi"/>
          <w:shd w:val="clear" w:color="auto" w:fill="FFFFFF"/>
        </w:rPr>
        <w:t>i</w:t>
      </w:r>
      <w:proofErr w:type="spellEnd"/>
      <w:r w:rsidRPr="001E7D59">
        <w:rPr>
          <w:rFonts w:cstheme="minorHAnsi"/>
          <w:shd w:val="clear" w:color="auto" w:fill="FFFFFF"/>
        </w:rPr>
        <w:t xml:space="preserve"> </w:t>
      </w:r>
      <w:proofErr w:type="spellStart"/>
      <w:r w:rsidRPr="001E7D59">
        <w:rPr>
          <w:rFonts w:cstheme="minorHAnsi"/>
          <w:shd w:val="clear" w:color="auto" w:fill="FFFFFF"/>
        </w:rPr>
        <w:t>ukoliko</w:t>
      </w:r>
      <w:proofErr w:type="spellEnd"/>
      <w:r w:rsidRPr="001E7D59">
        <w:rPr>
          <w:rFonts w:cstheme="minorHAnsi"/>
          <w:shd w:val="clear" w:color="auto" w:fill="FFFFFF"/>
        </w:rPr>
        <w:t xml:space="preserve"> </w:t>
      </w:r>
      <w:proofErr w:type="spellStart"/>
      <w:r w:rsidRPr="001E7D59">
        <w:rPr>
          <w:rFonts w:cstheme="minorHAnsi"/>
          <w:shd w:val="clear" w:color="auto" w:fill="FFFFFF"/>
        </w:rPr>
        <w:t>navedene</w:t>
      </w:r>
      <w:proofErr w:type="spellEnd"/>
      <w:r w:rsidRPr="001E7D59">
        <w:rPr>
          <w:rFonts w:cstheme="minorHAnsi"/>
          <w:shd w:val="clear" w:color="auto" w:fill="FFFFFF"/>
        </w:rPr>
        <w:t xml:space="preserve"> </w:t>
      </w:r>
      <w:proofErr w:type="spellStart"/>
      <w:r w:rsidRPr="001E7D59">
        <w:rPr>
          <w:rFonts w:cstheme="minorHAnsi"/>
          <w:shd w:val="clear" w:color="auto" w:fill="FFFFFF"/>
        </w:rPr>
        <w:t>usluge</w:t>
      </w:r>
      <w:proofErr w:type="spellEnd"/>
      <w:r w:rsidRPr="001E7D59">
        <w:rPr>
          <w:rFonts w:cstheme="minorHAnsi"/>
          <w:shd w:val="clear" w:color="auto" w:fill="FFFFFF"/>
        </w:rPr>
        <w:t xml:space="preserve"> </w:t>
      </w:r>
      <w:proofErr w:type="spellStart"/>
      <w:r w:rsidRPr="001E7D59">
        <w:rPr>
          <w:rFonts w:cstheme="minorHAnsi"/>
          <w:shd w:val="clear" w:color="auto" w:fill="FFFFFF"/>
        </w:rPr>
        <w:t>nisu</w:t>
      </w:r>
      <w:proofErr w:type="spellEnd"/>
      <w:r w:rsidRPr="001E7D59">
        <w:rPr>
          <w:rFonts w:cstheme="minorHAnsi"/>
          <w:shd w:val="clear" w:color="auto" w:fill="FFFFFF"/>
        </w:rPr>
        <w:t xml:space="preserve"> </w:t>
      </w:r>
      <w:proofErr w:type="spellStart"/>
      <w:r w:rsidRPr="001E7D59">
        <w:rPr>
          <w:rFonts w:cstheme="minorHAnsi"/>
          <w:shd w:val="clear" w:color="auto" w:fill="FFFFFF"/>
        </w:rPr>
        <w:t>namenjene</w:t>
      </w:r>
      <w:proofErr w:type="spellEnd"/>
      <w:r w:rsidRPr="001E7D59">
        <w:rPr>
          <w:rFonts w:cstheme="minorHAnsi"/>
          <w:shd w:val="clear" w:color="auto" w:fill="FFFFFF"/>
        </w:rPr>
        <w:t xml:space="preserve"> </w:t>
      </w:r>
      <w:proofErr w:type="spellStart"/>
      <w:r w:rsidRPr="001E7D59">
        <w:rPr>
          <w:rFonts w:cstheme="minorHAnsi"/>
          <w:shd w:val="clear" w:color="auto" w:fill="FFFFFF"/>
        </w:rPr>
        <w:t>samo</w:t>
      </w:r>
      <w:proofErr w:type="spellEnd"/>
      <w:r w:rsidRPr="001E7D59">
        <w:rPr>
          <w:rFonts w:cstheme="minorHAnsi"/>
          <w:shd w:val="clear" w:color="auto" w:fill="FFFFFF"/>
        </w:rPr>
        <w:t xml:space="preserve"> </w:t>
      </w:r>
      <w:proofErr w:type="spellStart"/>
      <w:r w:rsidRPr="001E7D59">
        <w:rPr>
          <w:rFonts w:cstheme="minorHAnsi"/>
          <w:shd w:val="clear" w:color="auto" w:fill="FFFFFF"/>
        </w:rPr>
        <w:t>njegovoj</w:t>
      </w:r>
      <w:proofErr w:type="spellEnd"/>
      <w:r w:rsidRPr="001E7D59">
        <w:rPr>
          <w:rFonts w:cstheme="minorHAnsi"/>
          <w:shd w:val="clear" w:color="auto" w:fill="FFFFFF"/>
        </w:rPr>
        <w:t xml:space="preserve"> </w:t>
      </w:r>
      <w:proofErr w:type="spellStart"/>
      <w:r w:rsidRPr="001E7D59">
        <w:rPr>
          <w:rFonts w:cstheme="minorHAnsi"/>
          <w:shd w:val="clear" w:color="auto" w:fill="FFFFFF"/>
        </w:rPr>
        <w:t>upotrebi</w:t>
      </w:r>
      <w:proofErr w:type="spellEnd"/>
      <w:r w:rsidRPr="001E7D59">
        <w:rPr>
          <w:rFonts w:cstheme="minorHAnsi"/>
          <w:shd w:val="clear" w:color="auto" w:fill="FFFFFF"/>
        </w:rPr>
        <w:t xml:space="preserve">, </w:t>
      </w:r>
      <w:proofErr w:type="spellStart"/>
      <w:r w:rsidRPr="001E7D59">
        <w:rPr>
          <w:rFonts w:cstheme="minorHAnsi"/>
          <w:shd w:val="clear" w:color="auto" w:fill="FFFFFF"/>
        </w:rPr>
        <w:t>odnosno</w:t>
      </w:r>
      <w:proofErr w:type="spellEnd"/>
      <w:r w:rsidRPr="001E7D59">
        <w:rPr>
          <w:rFonts w:cstheme="minorHAnsi"/>
          <w:shd w:val="clear" w:color="auto" w:fill="FFFFFF"/>
        </w:rPr>
        <w:t xml:space="preserve"> </w:t>
      </w:r>
      <w:proofErr w:type="spellStart"/>
      <w:r w:rsidRPr="001E7D59">
        <w:rPr>
          <w:rFonts w:cstheme="minorHAnsi"/>
          <w:shd w:val="clear" w:color="auto" w:fill="FFFFFF"/>
        </w:rPr>
        <w:t>kada</w:t>
      </w:r>
      <w:proofErr w:type="spellEnd"/>
      <w:r w:rsidRPr="001E7D59">
        <w:rPr>
          <w:rFonts w:cstheme="minorHAnsi"/>
          <w:shd w:val="clear" w:color="auto" w:fill="FFFFFF"/>
        </w:rPr>
        <w:t xml:space="preserve"> </w:t>
      </w:r>
      <w:proofErr w:type="spellStart"/>
      <w:r w:rsidRPr="001E7D59">
        <w:rPr>
          <w:rFonts w:cstheme="minorHAnsi"/>
          <w:shd w:val="clear" w:color="auto" w:fill="FFFFFF"/>
        </w:rPr>
        <w:t>ih</w:t>
      </w:r>
      <w:proofErr w:type="spellEnd"/>
      <w:r w:rsidRPr="001E7D59">
        <w:rPr>
          <w:rFonts w:cstheme="minorHAnsi"/>
          <w:shd w:val="clear" w:color="auto" w:fill="FFFFFF"/>
        </w:rPr>
        <w:t xml:space="preserve"> ne </w:t>
      </w:r>
      <w:proofErr w:type="spellStart"/>
      <w:r w:rsidRPr="001E7D59">
        <w:rPr>
          <w:rFonts w:cstheme="minorHAnsi"/>
          <w:shd w:val="clear" w:color="auto" w:fill="FFFFFF"/>
        </w:rPr>
        <w:t>finansira</w:t>
      </w:r>
      <w:proofErr w:type="spellEnd"/>
      <w:r w:rsidRPr="001E7D59">
        <w:rPr>
          <w:rFonts w:cstheme="minorHAnsi"/>
          <w:shd w:val="clear" w:color="auto" w:fill="FFFFFF"/>
        </w:rPr>
        <w:t xml:space="preserve"> </w:t>
      </w:r>
      <w:proofErr w:type="spellStart"/>
      <w:r w:rsidRPr="001E7D59">
        <w:rPr>
          <w:rFonts w:cstheme="minorHAnsi"/>
          <w:shd w:val="clear" w:color="auto" w:fill="FFFFFF"/>
        </w:rPr>
        <w:t>samostalno</w:t>
      </w:r>
      <w:proofErr w:type="spellEnd"/>
      <w:r w:rsidRPr="001E7D59">
        <w:rPr>
          <w:rFonts w:cstheme="minorHAnsi"/>
          <w:shd w:val="clear" w:color="auto" w:fill="FFFFFF"/>
        </w:rPr>
        <w:t xml:space="preserve">. </w:t>
      </w:r>
    </w:p>
    <w:p w14:paraId="2ACFCCDD" w14:textId="77777777" w:rsidR="008A002F" w:rsidRDefault="008A002F" w:rsidP="008A002F">
      <w:pPr>
        <w:spacing w:after="240"/>
        <w:jc w:val="both"/>
        <w:rPr>
          <w:rFonts w:cstheme="minorHAnsi"/>
          <w:shd w:val="clear" w:color="auto" w:fill="FFFFFF"/>
        </w:rPr>
      </w:pPr>
      <w:proofErr w:type="spellStart"/>
      <w:r w:rsidRPr="001E7D59">
        <w:rPr>
          <w:rFonts w:cstheme="minorHAnsi"/>
          <w:shd w:val="clear" w:color="auto" w:fill="FFFFFF"/>
        </w:rPr>
        <w:t>Suprotno</w:t>
      </w:r>
      <w:proofErr w:type="spellEnd"/>
      <w:r w:rsidRPr="001E7D59">
        <w:rPr>
          <w:rFonts w:cstheme="minorHAnsi"/>
          <w:shd w:val="clear" w:color="auto" w:fill="FFFFFF"/>
        </w:rPr>
        <w:t xml:space="preserve"> </w:t>
      </w:r>
      <w:proofErr w:type="spellStart"/>
      <w:r w:rsidRPr="001E7D59">
        <w:rPr>
          <w:rFonts w:cstheme="minorHAnsi"/>
          <w:shd w:val="clear" w:color="auto" w:fill="FFFFFF"/>
        </w:rPr>
        <w:t>navedenom</w:t>
      </w:r>
      <w:proofErr w:type="spellEnd"/>
      <w:r w:rsidRPr="001E7D59">
        <w:rPr>
          <w:rFonts w:cstheme="minorHAnsi"/>
          <w:shd w:val="clear" w:color="auto" w:fill="FFFFFF"/>
        </w:rPr>
        <w:t xml:space="preserve">, </w:t>
      </w:r>
      <w:proofErr w:type="spellStart"/>
      <w:r w:rsidRPr="001E7D59">
        <w:rPr>
          <w:rFonts w:cstheme="minorHAnsi"/>
          <w:shd w:val="clear" w:color="auto" w:fill="FFFFFF"/>
        </w:rPr>
        <w:t>ako</w:t>
      </w:r>
      <w:proofErr w:type="spellEnd"/>
      <w:r w:rsidRPr="001E7D59">
        <w:rPr>
          <w:rFonts w:cstheme="minorHAnsi"/>
          <w:shd w:val="clear" w:color="auto" w:fill="FFFFFF"/>
        </w:rPr>
        <w:t xml:space="preserve"> </w:t>
      </w:r>
      <w:proofErr w:type="spellStart"/>
      <w:r w:rsidRPr="001E7D59">
        <w:rPr>
          <w:rFonts w:cstheme="minorHAnsi"/>
          <w:shd w:val="clear" w:color="auto" w:fill="FFFFFF"/>
        </w:rPr>
        <w:t>naručilac</w:t>
      </w:r>
      <w:proofErr w:type="spellEnd"/>
      <w:r w:rsidRPr="001E7D59">
        <w:rPr>
          <w:rFonts w:cstheme="minorHAnsi"/>
          <w:shd w:val="clear" w:color="auto" w:fill="FFFFFF"/>
        </w:rPr>
        <w:t xml:space="preserve"> </w:t>
      </w:r>
      <w:proofErr w:type="spellStart"/>
      <w:r w:rsidRPr="001E7D59">
        <w:rPr>
          <w:rFonts w:cstheme="minorHAnsi"/>
          <w:shd w:val="clear" w:color="auto" w:fill="FFFFFF"/>
        </w:rPr>
        <w:t>samostalno</w:t>
      </w:r>
      <w:proofErr w:type="spellEnd"/>
      <w:r w:rsidRPr="001E7D59">
        <w:rPr>
          <w:rFonts w:cstheme="minorHAnsi"/>
          <w:shd w:val="clear" w:color="auto" w:fill="FFFFFF"/>
        </w:rPr>
        <w:t xml:space="preserve"> </w:t>
      </w:r>
      <w:proofErr w:type="spellStart"/>
      <w:r w:rsidRPr="001E7D59">
        <w:rPr>
          <w:rFonts w:cstheme="minorHAnsi"/>
          <w:shd w:val="clear" w:color="auto" w:fill="FFFFFF"/>
        </w:rPr>
        <w:t>finansira</w:t>
      </w:r>
      <w:proofErr w:type="spellEnd"/>
      <w:r w:rsidRPr="001E7D59">
        <w:rPr>
          <w:rFonts w:cstheme="minorHAnsi"/>
          <w:shd w:val="clear" w:color="auto" w:fill="FFFFFF"/>
        </w:rPr>
        <w:t xml:space="preserve"> </w:t>
      </w:r>
      <w:proofErr w:type="spellStart"/>
      <w:r w:rsidRPr="001E7D59">
        <w:rPr>
          <w:rFonts w:cstheme="minorHAnsi"/>
          <w:shd w:val="clear" w:color="auto" w:fill="FFFFFF"/>
        </w:rPr>
        <w:t>pomenute</w:t>
      </w:r>
      <w:proofErr w:type="spellEnd"/>
      <w:r w:rsidRPr="001E7D59">
        <w:rPr>
          <w:rFonts w:cstheme="minorHAnsi"/>
          <w:shd w:val="clear" w:color="auto" w:fill="FFFFFF"/>
        </w:rPr>
        <w:t xml:space="preserve"> </w:t>
      </w:r>
      <w:proofErr w:type="spellStart"/>
      <w:r w:rsidRPr="001E7D59">
        <w:rPr>
          <w:rFonts w:cstheme="minorHAnsi"/>
          <w:shd w:val="clear" w:color="auto" w:fill="FFFFFF"/>
        </w:rPr>
        <w:t>usluge</w:t>
      </w:r>
      <w:proofErr w:type="spellEnd"/>
      <w:r w:rsidRPr="001E7D59">
        <w:rPr>
          <w:rFonts w:cstheme="minorHAnsi"/>
          <w:shd w:val="clear" w:color="auto" w:fill="FFFFFF"/>
        </w:rPr>
        <w:t xml:space="preserve"> (</w:t>
      </w:r>
      <w:proofErr w:type="spellStart"/>
      <w:r w:rsidRPr="001E7D59">
        <w:rPr>
          <w:rFonts w:cstheme="minorHAnsi"/>
          <w:shd w:val="clear" w:color="auto" w:fill="FFFFFF"/>
        </w:rPr>
        <w:t>naznačenih</w:t>
      </w:r>
      <w:proofErr w:type="spellEnd"/>
      <w:r w:rsidRPr="001E7D59">
        <w:rPr>
          <w:rFonts w:cstheme="minorHAnsi"/>
          <w:shd w:val="clear" w:color="auto" w:fill="FFFFFF"/>
        </w:rPr>
        <w:t xml:space="preserve"> CPV </w:t>
      </w:r>
      <w:proofErr w:type="spellStart"/>
      <w:r w:rsidRPr="001E7D59">
        <w:rPr>
          <w:rFonts w:cstheme="minorHAnsi"/>
          <w:shd w:val="clear" w:color="auto" w:fill="FFFFFF"/>
        </w:rPr>
        <w:t>oznaka</w:t>
      </w:r>
      <w:proofErr w:type="spellEnd"/>
      <w:r w:rsidRPr="001E7D59">
        <w:rPr>
          <w:rFonts w:cstheme="minorHAnsi"/>
          <w:shd w:val="clear" w:color="auto" w:fill="FFFFFF"/>
        </w:rPr>
        <w:t xml:space="preserve">) u </w:t>
      </w:r>
      <w:proofErr w:type="spellStart"/>
      <w:r w:rsidRPr="001E7D59">
        <w:rPr>
          <w:rFonts w:cstheme="minorHAnsi"/>
          <w:shd w:val="clear" w:color="auto" w:fill="FFFFFF"/>
        </w:rPr>
        <w:t>celosti</w:t>
      </w:r>
      <w:proofErr w:type="spellEnd"/>
      <w:r w:rsidRPr="001E7D59">
        <w:rPr>
          <w:rFonts w:cstheme="minorHAnsi"/>
          <w:shd w:val="clear" w:color="auto" w:fill="FFFFFF"/>
        </w:rPr>
        <w:t xml:space="preserve">, </w:t>
      </w:r>
      <w:proofErr w:type="gramStart"/>
      <w:r w:rsidRPr="001E7D59">
        <w:rPr>
          <w:rFonts w:cstheme="minorHAnsi"/>
          <w:shd w:val="clear" w:color="auto" w:fill="FFFFFF"/>
        </w:rPr>
        <w:t>a</w:t>
      </w:r>
      <w:proofErr w:type="gramEnd"/>
      <w:r w:rsidRPr="001E7D59">
        <w:rPr>
          <w:rFonts w:cstheme="minorHAnsi"/>
          <w:shd w:val="clear" w:color="auto" w:fill="FFFFFF"/>
        </w:rPr>
        <w:t xml:space="preserve"> </w:t>
      </w:r>
      <w:proofErr w:type="spellStart"/>
      <w:r w:rsidRPr="001E7D59">
        <w:rPr>
          <w:rFonts w:cstheme="minorHAnsi"/>
          <w:shd w:val="clear" w:color="auto" w:fill="FFFFFF"/>
        </w:rPr>
        <w:t>iste</w:t>
      </w:r>
      <w:proofErr w:type="spellEnd"/>
      <w:r w:rsidRPr="001E7D59">
        <w:rPr>
          <w:rFonts w:cstheme="minorHAnsi"/>
          <w:shd w:val="clear" w:color="auto" w:fill="FFFFFF"/>
        </w:rPr>
        <w:t xml:space="preserve"> </w:t>
      </w:r>
      <w:proofErr w:type="spellStart"/>
      <w:r w:rsidRPr="001E7D59">
        <w:rPr>
          <w:rFonts w:cstheme="minorHAnsi"/>
          <w:shd w:val="clear" w:color="auto" w:fill="FFFFFF"/>
        </w:rPr>
        <w:t>su</w:t>
      </w:r>
      <w:proofErr w:type="spellEnd"/>
      <w:r w:rsidRPr="001E7D59">
        <w:rPr>
          <w:rFonts w:cstheme="minorHAnsi"/>
          <w:shd w:val="clear" w:color="auto" w:fill="FFFFFF"/>
        </w:rPr>
        <w:t xml:space="preserve"> </w:t>
      </w:r>
      <w:proofErr w:type="spellStart"/>
      <w:r w:rsidRPr="001E7D59">
        <w:rPr>
          <w:rFonts w:cstheme="minorHAnsi"/>
          <w:shd w:val="clear" w:color="auto" w:fill="FFFFFF"/>
        </w:rPr>
        <w:t>namenjene</w:t>
      </w:r>
      <w:proofErr w:type="spellEnd"/>
      <w:r w:rsidRPr="001E7D59">
        <w:rPr>
          <w:rFonts w:cstheme="minorHAnsi"/>
          <w:shd w:val="clear" w:color="auto" w:fill="FFFFFF"/>
        </w:rPr>
        <w:t xml:space="preserve"> </w:t>
      </w:r>
      <w:proofErr w:type="spellStart"/>
      <w:r w:rsidRPr="001E7D59">
        <w:rPr>
          <w:rFonts w:cstheme="minorHAnsi"/>
          <w:shd w:val="clear" w:color="auto" w:fill="FFFFFF"/>
        </w:rPr>
        <w:t>isključivo</w:t>
      </w:r>
      <w:proofErr w:type="spellEnd"/>
      <w:r w:rsidRPr="001E7D59">
        <w:rPr>
          <w:rFonts w:cstheme="minorHAnsi"/>
          <w:shd w:val="clear" w:color="auto" w:fill="FFFFFF"/>
        </w:rPr>
        <w:t xml:space="preserve"> </w:t>
      </w:r>
      <w:proofErr w:type="spellStart"/>
      <w:r w:rsidRPr="001E7D59">
        <w:rPr>
          <w:rFonts w:cstheme="minorHAnsi"/>
          <w:shd w:val="clear" w:color="auto" w:fill="FFFFFF"/>
        </w:rPr>
        <w:t>njegovoj</w:t>
      </w:r>
      <w:proofErr w:type="spellEnd"/>
      <w:r w:rsidRPr="001E7D59">
        <w:rPr>
          <w:rFonts w:cstheme="minorHAnsi"/>
          <w:shd w:val="clear" w:color="auto" w:fill="FFFFFF"/>
        </w:rPr>
        <w:t xml:space="preserve"> </w:t>
      </w:r>
      <w:proofErr w:type="spellStart"/>
      <w:r w:rsidRPr="001E7D59">
        <w:rPr>
          <w:rFonts w:cstheme="minorHAnsi"/>
          <w:shd w:val="clear" w:color="auto" w:fill="FFFFFF"/>
        </w:rPr>
        <w:t>upotrebi</w:t>
      </w:r>
      <w:proofErr w:type="spellEnd"/>
      <w:r w:rsidRPr="001E7D59">
        <w:rPr>
          <w:rFonts w:cstheme="minorHAnsi"/>
          <w:shd w:val="clear" w:color="auto" w:fill="FFFFFF"/>
        </w:rPr>
        <w:t xml:space="preserve">, </w:t>
      </w:r>
      <w:proofErr w:type="spellStart"/>
      <w:r w:rsidRPr="001E7D59">
        <w:rPr>
          <w:rFonts w:cstheme="minorHAnsi"/>
          <w:shd w:val="clear" w:color="auto" w:fill="FFFFFF"/>
        </w:rPr>
        <w:t>naručilac</w:t>
      </w:r>
      <w:proofErr w:type="spellEnd"/>
      <w:r w:rsidRPr="001E7D59">
        <w:rPr>
          <w:rFonts w:cstheme="minorHAnsi"/>
          <w:shd w:val="clear" w:color="auto" w:fill="FFFFFF"/>
        </w:rPr>
        <w:t xml:space="preserve"> </w:t>
      </w:r>
      <w:proofErr w:type="spellStart"/>
      <w:r w:rsidRPr="001E7D59">
        <w:rPr>
          <w:rFonts w:cstheme="minorHAnsi"/>
          <w:shd w:val="clear" w:color="auto" w:fill="FFFFFF"/>
        </w:rPr>
        <w:t>ima</w:t>
      </w:r>
      <w:proofErr w:type="spellEnd"/>
      <w:r w:rsidRPr="001E7D59">
        <w:rPr>
          <w:rFonts w:cstheme="minorHAnsi"/>
          <w:shd w:val="clear" w:color="auto" w:fill="FFFFFF"/>
        </w:rPr>
        <w:t xml:space="preserve"> </w:t>
      </w:r>
      <w:proofErr w:type="spellStart"/>
      <w:r w:rsidRPr="001E7D59">
        <w:rPr>
          <w:rFonts w:cstheme="minorHAnsi"/>
          <w:shd w:val="clear" w:color="auto" w:fill="FFFFFF"/>
        </w:rPr>
        <w:t>obavezu</w:t>
      </w:r>
      <w:proofErr w:type="spellEnd"/>
      <w:r w:rsidRPr="001E7D59">
        <w:rPr>
          <w:rFonts w:cstheme="minorHAnsi"/>
          <w:shd w:val="clear" w:color="auto" w:fill="FFFFFF"/>
        </w:rPr>
        <w:t xml:space="preserve"> da </w:t>
      </w:r>
      <w:proofErr w:type="spellStart"/>
      <w:r w:rsidRPr="001E7D59">
        <w:rPr>
          <w:rFonts w:cstheme="minorHAnsi"/>
          <w:shd w:val="clear" w:color="auto" w:fill="FFFFFF"/>
        </w:rPr>
        <w:t>primenjuje</w:t>
      </w:r>
      <w:proofErr w:type="spellEnd"/>
      <w:r w:rsidRPr="001E7D59">
        <w:rPr>
          <w:rFonts w:cstheme="minorHAnsi"/>
          <w:shd w:val="clear" w:color="auto" w:fill="FFFFFF"/>
        </w:rPr>
        <w:t xml:space="preserve"> </w:t>
      </w:r>
      <w:proofErr w:type="spellStart"/>
      <w:r w:rsidRPr="001E7D59">
        <w:rPr>
          <w:rFonts w:cstheme="minorHAnsi"/>
          <w:shd w:val="clear" w:color="auto" w:fill="FFFFFF"/>
        </w:rPr>
        <w:t>odredbe</w:t>
      </w:r>
      <w:proofErr w:type="spellEnd"/>
      <w:r w:rsidRPr="001E7D59">
        <w:rPr>
          <w:rFonts w:cstheme="minorHAnsi"/>
          <w:shd w:val="clear" w:color="auto" w:fill="FFFFFF"/>
        </w:rPr>
        <w:t xml:space="preserve"> ZJN </w:t>
      </w:r>
      <w:proofErr w:type="spellStart"/>
      <w:r w:rsidRPr="001E7D59">
        <w:rPr>
          <w:rFonts w:cstheme="minorHAnsi"/>
          <w:shd w:val="clear" w:color="auto" w:fill="FFFFFF"/>
        </w:rPr>
        <w:t>prilikom</w:t>
      </w:r>
      <w:proofErr w:type="spellEnd"/>
      <w:r w:rsidRPr="001E7D59">
        <w:rPr>
          <w:rFonts w:cstheme="minorHAnsi"/>
          <w:shd w:val="clear" w:color="auto" w:fill="FFFFFF"/>
        </w:rPr>
        <w:t xml:space="preserve"> </w:t>
      </w:r>
      <w:proofErr w:type="spellStart"/>
      <w:r w:rsidRPr="001E7D59">
        <w:rPr>
          <w:rFonts w:cstheme="minorHAnsi"/>
          <w:shd w:val="clear" w:color="auto" w:fill="FFFFFF"/>
        </w:rPr>
        <w:t>nabavke</w:t>
      </w:r>
      <w:proofErr w:type="spellEnd"/>
      <w:r w:rsidRPr="001E7D59">
        <w:rPr>
          <w:rFonts w:cstheme="minorHAnsi"/>
          <w:shd w:val="clear" w:color="auto" w:fill="FFFFFF"/>
        </w:rPr>
        <w:t xml:space="preserve"> </w:t>
      </w:r>
      <w:proofErr w:type="spellStart"/>
      <w:r w:rsidRPr="001E7D59">
        <w:rPr>
          <w:rFonts w:cstheme="minorHAnsi"/>
          <w:shd w:val="clear" w:color="auto" w:fill="FFFFFF"/>
        </w:rPr>
        <w:t>istih</w:t>
      </w:r>
      <w:proofErr w:type="spellEnd"/>
      <w:r w:rsidRPr="001E7D59">
        <w:rPr>
          <w:rFonts w:cstheme="minorHAnsi"/>
          <w:shd w:val="clear" w:color="auto" w:fill="FFFFFF"/>
        </w:rPr>
        <w:t xml:space="preserve">. </w:t>
      </w:r>
    </w:p>
    <w:p w14:paraId="00F3124B" w14:textId="77777777" w:rsidR="008A002F" w:rsidRPr="00B1301F" w:rsidRDefault="008A002F" w:rsidP="00E94686">
      <w:pPr>
        <w:spacing w:after="120"/>
        <w:jc w:val="both"/>
        <w:rPr>
          <w:rFonts w:cstheme="minorHAnsi"/>
          <w:shd w:val="clear" w:color="auto" w:fill="FFFFFF"/>
        </w:rPr>
      </w:pPr>
      <w:proofErr w:type="spellStart"/>
      <w:proofErr w:type="gramStart"/>
      <w:r w:rsidRPr="00B1301F">
        <w:rPr>
          <w:rFonts w:cstheme="minorHAnsi"/>
          <w:shd w:val="clear" w:color="auto" w:fill="FFFFFF"/>
        </w:rPr>
        <w:t>Dakle</w:t>
      </w:r>
      <w:proofErr w:type="spellEnd"/>
      <w:r w:rsidRPr="00B1301F">
        <w:rPr>
          <w:rFonts w:cstheme="minorHAnsi"/>
          <w:shd w:val="clear" w:color="auto" w:fill="FFFFFF"/>
        </w:rPr>
        <w:t xml:space="preserve">,  </w:t>
      </w:r>
      <w:r w:rsidRPr="008B4D1E">
        <w:rPr>
          <w:rFonts w:cstheme="minorHAnsi"/>
          <w:u w:val="single"/>
          <w:shd w:val="clear" w:color="auto" w:fill="FFFFFF"/>
        </w:rPr>
        <w:t>tri</w:t>
      </w:r>
      <w:proofErr w:type="gramEnd"/>
      <w:r w:rsidRPr="008B4D1E">
        <w:rPr>
          <w:rFonts w:cstheme="minorHAnsi"/>
          <w:u w:val="single"/>
          <w:shd w:val="clear" w:color="auto" w:fill="FFFFFF"/>
        </w:rPr>
        <w:t xml:space="preserve"> </w:t>
      </w:r>
      <w:proofErr w:type="spellStart"/>
      <w:r w:rsidRPr="008B4D1E">
        <w:rPr>
          <w:rFonts w:cstheme="minorHAnsi"/>
          <w:u w:val="single"/>
          <w:shd w:val="clear" w:color="auto" w:fill="FFFFFF"/>
        </w:rPr>
        <w:t>su</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kumulativna</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uslova</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koja</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podrazumevaju</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primenu</w:t>
      </w:r>
      <w:proofErr w:type="spellEnd"/>
      <w:r w:rsidRPr="008B4D1E">
        <w:rPr>
          <w:rFonts w:cstheme="minorHAnsi"/>
          <w:u w:val="single"/>
          <w:shd w:val="clear" w:color="auto" w:fill="FFFFFF"/>
        </w:rPr>
        <w:t xml:space="preserve"> ZJN </w:t>
      </w:r>
      <w:proofErr w:type="spellStart"/>
      <w:r w:rsidRPr="008B4D1E">
        <w:rPr>
          <w:rFonts w:cstheme="minorHAnsi"/>
          <w:u w:val="single"/>
          <w:shd w:val="clear" w:color="auto" w:fill="FFFFFF"/>
        </w:rPr>
        <w:t>i</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sprovođenje</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postupka</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javne</w:t>
      </w:r>
      <w:proofErr w:type="spellEnd"/>
      <w:r w:rsidRPr="008B4D1E">
        <w:rPr>
          <w:rFonts w:cstheme="minorHAnsi"/>
          <w:u w:val="single"/>
          <w:shd w:val="clear" w:color="auto" w:fill="FFFFFF"/>
        </w:rPr>
        <w:t xml:space="preserve"> </w:t>
      </w:r>
      <w:proofErr w:type="spellStart"/>
      <w:r w:rsidRPr="008B4D1E">
        <w:rPr>
          <w:rFonts w:cstheme="minorHAnsi"/>
          <w:u w:val="single"/>
          <w:shd w:val="clear" w:color="auto" w:fill="FFFFFF"/>
        </w:rPr>
        <w:t>nabavke</w:t>
      </w:r>
      <w:proofErr w:type="spellEnd"/>
      <w:r w:rsidRPr="008B4D1E">
        <w:rPr>
          <w:rFonts w:cstheme="minorHAnsi"/>
          <w:shd w:val="clear" w:color="auto" w:fill="FFFFFF"/>
        </w:rPr>
        <w:t>:</w:t>
      </w:r>
    </w:p>
    <w:p w14:paraId="08117478" w14:textId="77777777" w:rsidR="008A002F" w:rsidRPr="00B1301F" w:rsidRDefault="008A002F" w:rsidP="002B4F07">
      <w:pPr>
        <w:pStyle w:val="ListParagraph"/>
        <w:numPr>
          <w:ilvl w:val="0"/>
          <w:numId w:val="20"/>
        </w:numPr>
        <w:spacing w:after="480"/>
        <w:jc w:val="both"/>
        <w:rPr>
          <w:rFonts w:cstheme="minorHAnsi"/>
          <w:sz w:val="24"/>
          <w:szCs w:val="24"/>
          <w:shd w:val="clear" w:color="auto" w:fill="FFFFFF"/>
        </w:rPr>
      </w:pPr>
      <w:proofErr w:type="spellStart"/>
      <w:r w:rsidRPr="00B1301F">
        <w:rPr>
          <w:rFonts w:cstheme="minorHAnsi"/>
          <w:sz w:val="24"/>
          <w:szCs w:val="24"/>
          <w:shd w:val="clear" w:color="auto" w:fill="FFFFFF"/>
        </w:rPr>
        <w:t>predmet</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nabavke</w:t>
      </w:r>
      <w:proofErr w:type="spellEnd"/>
      <w:r w:rsidRPr="00B1301F">
        <w:rPr>
          <w:rFonts w:cstheme="minorHAnsi"/>
          <w:sz w:val="24"/>
          <w:szCs w:val="24"/>
          <w:shd w:val="clear" w:color="auto" w:fill="FFFFFF"/>
        </w:rPr>
        <w:t xml:space="preserve"> je </w:t>
      </w:r>
      <w:proofErr w:type="spellStart"/>
      <w:r w:rsidRPr="00B1301F">
        <w:rPr>
          <w:rFonts w:cstheme="minorHAnsi"/>
          <w:sz w:val="24"/>
          <w:szCs w:val="24"/>
          <w:shd w:val="clear" w:color="auto" w:fill="FFFFFF"/>
        </w:rPr>
        <w:t>obuhvaćen</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nekom</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od</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navedenih</w:t>
      </w:r>
      <w:proofErr w:type="spellEnd"/>
      <w:r w:rsidRPr="00B1301F">
        <w:rPr>
          <w:rFonts w:cstheme="minorHAnsi"/>
          <w:sz w:val="24"/>
          <w:szCs w:val="24"/>
          <w:shd w:val="clear" w:color="auto" w:fill="FFFFFF"/>
        </w:rPr>
        <w:t xml:space="preserve"> CPV </w:t>
      </w:r>
      <w:proofErr w:type="spellStart"/>
      <w:r w:rsidRPr="00B1301F">
        <w:rPr>
          <w:rFonts w:cstheme="minorHAnsi"/>
          <w:sz w:val="24"/>
          <w:szCs w:val="24"/>
          <w:shd w:val="clear" w:color="auto" w:fill="FFFFFF"/>
        </w:rPr>
        <w:t>oznaka</w:t>
      </w:r>
      <w:proofErr w:type="spellEnd"/>
      <w:r w:rsidRPr="00B1301F">
        <w:rPr>
          <w:rFonts w:cstheme="minorHAnsi"/>
          <w:sz w:val="24"/>
          <w:szCs w:val="24"/>
          <w:shd w:val="clear" w:color="auto" w:fill="FFFFFF"/>
        </w:rPr>
        <w:t xml:space="preserve"> </w:t>
      </w:r>
    </w:p>
    <w:p w14:paraId="20ADD7AE"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w:t>
      </w:r>
      <w:r>
        <w:rPr>
          <w:rFonts w:cstheme="minorHAnsi"/>
          <w:sz w:val="24"/>
          <w:szCs w:val="24"/>
          <w:shd w:val="clear" w:color="auto" w:fill="FFFFFF"/>
        </w:rPr>
        <w:t xml:space="preserve"> </w:t>
      </w:r>
      <w:r w:rsidRPr="00B1301F">
        <w:rPr>
          <w:rFonts w:cstheme="minorHAnsi"/>
          <w:sz w:val="24"/>
          <w:szCs w:val="24"/>
          <w:shd w:val="clear" w:color="auto" w:fill="FFFFFF"/>
        </w:rPr>
        <w:t xml:space="preserve">73000000 -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istraživanja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razvoja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prateće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savetodavne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usluge</w:t>
      </w:r>
      <w:proofErr w:type="spellEnd"/>
    </w:p>
    <w:p w14:paraId="4837FEC2"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- 73100000 -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u </w:t>
      </w:r>
      <w:proofErr w:type="spellStart"/>
      <w:r w:rsidRPr="00B1301F">
        <w:rPr>
          <w:rFonts w:cstheme="minorHAnsi"/>
          <w:sz w:val="24"/>
          <w:szCs w:val="24"/>
          <w:shd w:val="clear" w:color="auto" w:fill="FFFFFF"/>
        </w:rPr>
        <w:t>oblasti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istraživanja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eksperimentalnog</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razvoja</w:t>
      </w:r>
      <w:proofErr w:type="spellEnd"/>
    </w:p>
    <w:p w14:paraId="27353C6F"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- 73110000 -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istraživanja</w:t>
      </w:r>
      <w:proofErr w:type="spellEnd"/>
    </w:p>
    <w:p w14:paraId="405C2DA4"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- 73111000 -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istraživačkih</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laboratorija</w:t>
      </w:r>
      <w:proofErr w:type="spellEnd"/>
    </w:p>
    <w:p w14:paraId="2B4FB2B6"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- 73112000 -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istraživanja</w:t>
      </w:r>
      <w:proofErr w:type="spellEnd"/>
      <w:r w:rsidRPr="00B1301F">
        <w:rPr>
          <w:rFonts w:cstheme="minorHAnsi"/>
          <w:sz w:val="24"/>
          <w:szCs w:val="24"/>
          <w:shd w:val="clear" w:color="auto" w:fill="FFFFFF"/>
        </w:rPr>
        <w:t xml:space="preserve"> mora</w:t>
      </w:r>
    </w:p>
    <w:p w14:paraId="2B87CA8F"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- 73120000 - </w:t>
      </w:r>
      <w:proofErr w:type="spellStart"/>
      <w:r w:rsidRPr="00B1301F">
        <w:rPr>
          <w:rFonts w:cstheme="minorHAnsi"/>
          <w:sz w:val="24"/>
          <w:szCs w:val="24"/>
          <w:shd w:val="clear" w:color="auto" w:fill="FFFFFF"/>
        </w:rPr>
        <w:t>Usluge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eksperimentalnog</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razvoja</w:t>
      </w:r>
      <w:proofErr w:type="spellEnd"/>
    </w:p>
    <w:p w14:paraId="13728CA5"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- 73300000 - </w:t>
      </w:r>
      <w:proofErr w:type="spellStart"/>
      <w:r w:rsidRPr="00B1301F">
        <w:rPr>
          <w:rFonts w:cstheme="minorHAnsi"/>
          <w:sz w:val="24"/>
          <w:szCs w:val="24"/>
          <w:shd w:val="clear" w:color="auto" w:fill="FFFFFF"/>
        </w:rPr>
        <w:t>Planiranje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sprovođenje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istraživanja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razvoja</w:t>
      </w:r>
      <w:proofErr w:type="spellEnd"/>
    </w:p>
    <w:p w14:paraId="2C8A4E5D" w14:textId="77777777" w:rsidR="008A002F" w:rsidRPr="00B1301F" w:rsidRDefault="008A002F" w:rsidP="008A002F">
      <w:pPr>
        <w:pStyle w:val="ListParagraph"/>
        <w:spacing w:after="480"/>
        <w:jc w:val="both"/>
        <w:rPr>
          <w:rFonts w:cstheme="minorHAnsi"/>
          <w:sz w:val="24"/>
          <w:szCs w:val="24"/>
          <w:shd w:val="clear" w:color="auto" w:fill="FFFFFF"/>
        </w:rPr>
      </w:pPr>
      <w:r w:rsidRPr="00B1301F">
        <w:rPr>
          <w:rFonts w:cstheme="minorHAnsi"/>
          <w:sz w:val="24"/>
          <w:szCs w:val="24"/>
          <w:shd w:val="clear" w:color="auto" w:fill="FFFFFF"/>
        </w:rPr>
        <w:t xml:space="preserve">- 73420000 - </w:t>
      </w:r>
      <w:proofErr w:type="spellStart"/>
      <w:r w:rsidRPr="00B1301F">
        <w:rPr>
          <w:rFonts w:cstheme="minorHAnsi"/>
          <w:sz w:val="24"/>
          <w:szCs w:val="24"/>
          <w:shd w:val="clear" w:color="auto" w:fill="FFFFFF"/>
        </w:rPr>
        <w:t>Preliminarna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studija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izvodljivosti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tehnološka</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prezentacija</w:t>
      </w:r>
      <w:proofErr w:type="spellEnd"/>
    </w:p>
    <w:p w14:paraId="50ED1702" w14:textId="77777777" w:rsidR="008A002F" w:rsidRPr="00B1301F" w:rsidRDefault="008A002F" w:rsidP="008A002F">
      <w:pPr>
        <w:pStyle w:val="ListParagraph"/>
        <w:spacing w:after="120"/>
        <w:contextualSpacing w:val="0"/>
        <w:jc w:val="both"/>
        <w:rPr>
          <w:rFonts w:cstheme="minorHAnsi"/>
          <w:sz w:val="24"/>
          <w:szCs w:val="24"/>
          <w:shd w:val="clear" w:color="auto" w:fill="FFFFFF"/>
        </w:rPr>
      </w:pPr>
      <w:r w:rsidRPr="00B1301F">
        <w:rPr>
          <w:rFonts w:cstheme="minorHAnsi"/>
          <w:sz w:val="24"/>
          <w:szCs w:val="24"/>
          <w:shd w:val="clear" w:color="auto" w:fill="FFFFFF"/>
        </w:rPr>
        <w:t xml:space="preserve">- 73430000 - </w:t>
      </w:r>
      <w:proofErr w:type="spellStart"/>
      <w:r w:rsidRPr="00B1301F">
        <w:rPr>
          <w:rFonts w:cstheme="minorHAnsi"/>
          <w:sz w:val="24"/>
          <w:szCs w:val="24"/>
          <w:shd w:val="clear" w:color="auto" w:fill="FFFFFF"/>
        </w:rPr>
        <w:t>Ispitivanje</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i</w:t>
      </w:r>
      <w:proofErr w:type="spellEnd"/>
      <w:r w:rsidRPr="00B1301F">
        <w:rPr>
          <w:rFonts w:cstheme="minorHAnsi"/>
          <w:sz w:val="24"/>
          <w:szCs w:val="24"/>
          <w:shd w:val="clear" w:color="auto" w:fill="FFFFFF"/>
        </w:rPr>
        <w:t xml:space="preserve"> </w:t>
      </w:r>
      <w:proofErr w:type="spellStart"/>
      <w:r w:rsidRPr="00B1301F">
        <w:rPr>
          <w:rFonts w:cstheme="minorHAnsi"/>
          <w:sz w:val="24"/>
          <w:szCs w:val="24"/>
          <w:shd w:val="clear" w:color="auto" w:fill="FFFFFF"/>
        </w:rPr>
        <w:t>ocenjivanje</w:t>
      </w:r>
      <w:proofErr w:type="spellEnd"/>
    </w:p>
    <w:p w14:paraId="32987DAC" w14:textId="77777777" w:rsidR="008A002F" w:rsidRPr="00B1301F" w:rsidRDefault="008A002F" w:rsidP="008A002F">
      <w:pPr>
        <w:spacing w:after="120"/>
        <w:ind w:firstLine="720"/>
        <w:jc w:val="both"/>
        <w:rPr>
          <w:rFonts w:cstheme="minorHAnsi"/>
          <w:shd w:val="clear" w:color="auto" w:fill="FFFFFF"/>
        </w:rPr>
      </w:pPr>
      <w:r w:rsidRPr="00B1301F">
        <w:rPr>
          <w:rFonts w:cstheme="minorHAnsi"/>
          <w:shd w:val="clear" w:color="auto" w:fill="FFFFFF"/>
        </w:rPr>
        <w:t xml:space="preserve">2) </w:t>
      </w:r>
      <w:proofErr w:type="spellStart"/>
      <w:r w:rsidRPr="00B1301F">
        <w:rPr>
          <w:rFonts w:cstheme="minorHAnsi"/>
          <w:shd w:val="clear" w:color="auto" w:fill="FFFFFF"/>
        </w:rPr>
        <w:t>korist</w:t>
      </w:r>
      <w:proofErr w:type="spellEnd"/>
      <w:r w:rsidRPr="00B1301F">
        <w:rPr>
          <w:rFonts w:cstheme="minorHAnsi"/>
          <w:shd w:val="clear" w:color="auto" w:fill="FFFFFF"/>
        </w:rPr>
        <w:t xml:space="preserve"> </w:t>
      </w:r>
      <w:proofErr w:type="spellStart"/>
      <w:r w:rsidRPr="00B1301F">
        <w:rPr>
          <w:rFonts w:cstheme="minorHAnsi"/>
          <w:shd w:val="clear" w:color="auto" w:fill="FFFFFF"/>
        </w:rPr>
        <w:t>od</w:t>
      </w:r>
      <w:proofErr w:type="spellEnd"/>
      <w:r w:rsidRPr="00B1301F">
        <w:rPr>
          <w:rFonts w:cstheme="minorHAnsi"/>
          <w:shd w:val="clear" w:color="auto" w:fill="FFFFFF"/>
        </w:rPr>
        <w:t xml:space="preserve"> </w:t>
      </w:r>
      <w:proofErr w:type="spellStart"/>
      <w:r w:rsidRPr="00B1301F">
        <w:rPr>
          <w:rFonts w:cstheme="minorHAnsi"/>
          <w:shd w:val="clear" w:color="auto" w:fill="FFFFFF"/>
        </w:rPr>
        <w:t>tih</w:t>
      </w:r>
      <w:proofErr w:type="spellEnd"/>
      <w:r w:rsidRPr="00B1301F">
        <w:rPr>
          <w:rFonts w:cstheme="minorHAnsi"/>
          <w:shd w:val="clear" w:color="auto" w:fill="FFFFFF"/>
        </w:rPr>
        <w:t xml:space="preserve"> </w:t>
      </w:r>
      <w:proofErr w:type="spellStart"/>
      <w:r w:rsidRPr="00B1301F">
        <w:rPr>
          <w:rFonts w:cstheme="minorHAnsi"/>
          <w:shd w:val="clear" w:color="auto" w:fill="FFFFFF"/>
        </w:rPr>
        <w:t>usluga</w:t>
      </w:r>
      <w:proofErr w:type="spellEnd"/>
      <w:r w:rsidRPr="00B1301F">
        <w:rPr>
          <w:rFonts w:cstheme="minorHAnsi"/>
          <w:shd w:val="clear" w:color="auto" w:fill="FFFFFF"/>
        </w:rPr>
        <w:t xml:space="preserve"> </w:t>
      </w:r>
      <w:proofErr w:type="spellStart"/>
      <w:r w:rsidRPr="00B1301F">
        <w:rPr>
          <w:rFonts w:cstheme="minorHAnsi"/>
          <w:shd w:val="clear" w:color="auto" w:fill="FFFFFF"/>
        </w:rPr>
        <w:t>istraživanja</w:t>
      </w:r>
      <w:proofErr w:type="spellEnd"/>
      <w:r w:rsidRPr="00B1301F">
        <w:rPr>
          <w:rFonts w:cstheme="minorHAnsi"/>
          <w:shd w:val="clear" w:color="auto" w:fill="FFFFFF"/>
        </w:rPr>
        <w:t xml:space="preserve"> </w:t>
      </w:r>
      <w:proofErr w:type="spellStart"/>
      <w:r w:rsidRPr="00B1301F">
        <w:rPr>
          <w:rFonts w:cstheme="minorHAnsi"/>
          <w:shd w:val="clear" w:color="auto" w:fill="FFFFFF"/>
        </w:rPr>
        <w:t>i</w:t>
      </w:r>
      <w:proofErr w:type="spellEnd"/>
      <w:r w:rsidRPr="00B1301F">
        <w:rPr>
          <w:rFonts w:cstheme="minorHAnsi"/>
          <w:shd w:val="clear" w:color="auto" w:fill="FFFFFF"/>
        </w:rPr>
        <w:t xml:space="preserve"> </w:t>
      </w:r>
      <w:proofErr w:type="spellStart"/>
      <w:r w:rsidRPr="00B1301F">
        <w:rPr>
          <w:rFonts w:cstheme="minorHAnsi"/>
          <w:shd w:val="clear" w:color="auto" w:fill="FFFFFF"/>
        </w:rPr>
        <w:t>razvoja</w:t>
      </w:r>
      <w:proofErr w:type="spellEnd"/>
      <w:r w:rsidRPr="00B1301F">
        <w:rPr>
          <w:rFonts w:cstheme="minorHAnsi"/>
          <w:shd w:val="clear" w:color="auto" w:fill="FFFFFF"/>
        </w:rPr>
        <w:t xml:space="preserve"> </w:t>
      </w:r>
      <w:proofErr w:type="spellStart"/>
      <w:r w:rsidRPr="00B1301F">
        <w:rPr>
          <w:rFonts w:cstheme="minorHAnsi"/>
          <w:shd w:val="clear" w:color="auto" w:fill="FFFFFF"/>
        </w:rPr>
        <w:t>ostvaruje</w:t>
      </w:r>
      <w:proofErr w:type="spellEnd"/>
      <w:r w:rsidRPr="00B1301F">
        <w:rPr>
          <w:rFonts w:cstheme="minorHAnsi"/>
          <w:shd w:val="clear" w:color="auto" w:fill="FFFFFF"/>
        </w:rPr>
        <w:t xml:space="preserve"> </w:t>
      </w:r>
      <w:proofErr w:type="spellStart"/>
      <w:r w:rsidRPr="00B1301F">
        <w:rPr>
          <w:rFonts w:cstheme="minorHAnsi"/>
          <w:shd w:val="clear" w:color="auto" w:fill="FFFFFF"/>
        </w:rPr>
        <w:t>isključivo</w:t>
      </w:r>
      <w:proofErr w:type="spellEnd"/>
      <w:r w:rsidRPr="00B1301F">
        <w:rPr>
          <w:rFonts w:cstheme="minorHAnsi"/>
          <w:shd w:val="clear" w:color="auto" w:fill="FFFFFF"/>
        </w:rPr>
        <w:t xml:space="preserve"> </w:t>
      </w:r>
      <w:proofErr w:type="spellStart"/>
      <w:r w:rsidRPr="00B1301F">
        <w:rPr>
          <w:rFonts w:cstheme="minorHAnsi"/>
          <w:shd w:val="clear" w:color="auto" w:fill="FFFFFF"/>
        </w:rPr>
        <w:t>naručilac</w:t>
      </w:r>
      <w:proofErr w:type="spellEnd"/>
      <w:r w:rsidRPr="00B1301F">
        <w:rPr>
          <w:rFonts w:cstheme="minorHAnsi"/>
          <w:shd w:val="clear" w:color="auto" w:fill="FFFFFF"/>
        </w:rPr>
        <w:t xml:space="preserve">, </w:t>
      </w:r>
      <w:proofErr w:type="spellStart"/>
      <w:r w:rsidRPr="00B1301F">
        <w:rPr>
          <w:rFonts w:cstheme="minorHAnsi"/>
          <w:shd w:val="clear" w:color="auto" w:fill="FFFFFF"/>
        </w:rPr>
        <w:t>odnosno</w:t>
      </w:r>
      <w:proofErr w:type="spellEnd"/>
      <w:r w:rsidRPr="00B1301F">
        <w:rPr>
          <w:rFonts w:cstheme="minorHAnsi"/>
          <w:shd w:val="clear" w:color="auto" w:fill="FFFFFF"/>
        </w:rPr>
        <w:t xml:space="preserve"> </w:t>
      </w:r>
      <w:proofErr w:type="spellStart"/>
      <w:r w:rsidRPr="00B1301F">
        <w:rPr>
          <w:rFonts w:cstheme="minorHAnsi"/>
          <w:shd w:val="clear" w:color="auto" w:fill="FFFFFF"/>
        </w:rPr>
        <w:t>namenjene</w:t>
      </w:r>
      <w:proofErr w:type="spellEnd"/>
      <w:r w:rsidRPr="00B1301F">
        <w:rPr>
          <w:rFonts w:cstheme="minorHAnsi"/>
          <w:shd w:val="clear" w:color="auto" w:fill="FFFFFF"/>
        </w:rPr>
        <w:t xml:space="preserve"> </w:t>
      </w:r>
      <w:proofErr w:type="spellStart"/>
      <w:r w:rsidRPr="00B1301F">
        <w:rPr>
          <w:rFonts w:cstheme="minorHAnsi"/>
          <w:shd w:val="clear" w:color="auto" w:fill="FFFFFF"/>
        </w:rPr>
        <w:t>su</w:t>
      </w:r>
      <w:proofErr w:type="spellEnd"/>
      <w:r w:rsidRPr="00B1301F">
        <w:rPr>
          <w:rFonts w:cstheme="minorHAnsi"/>
          <w:shd w:val="clear" w:color="auto" w:fill="FFFFFF"/>
        </w:rPr>
        <w:t xml:space="preserve"> </w:t>
      </w:r>
      <w:proofErr w:type="spellStart"/>
      <w:r w:rsidRPr="00B1301F">
        <w:rPr>
          <w:rFonts w:cstheme="minorHAnsi"/>
          <w:shd w:val="clear" w:color="auto" w:fill="FFFFFF"/>
        </w:rPr>
        <w:t>isključivo</w:t>
      </w:r>
      <w:proofErr w:type="spellEnd"/>
      <w:r w:rsidRPr="00B1301F">
        <w:rPr>
          <w:rFonts w:cstheme="minorHAnsi"/>
          <w:shd w:val="clear" w:color="auto" w:fill="FFFFFF"/>
        </w:rPr>
        <w:t xml:space="preserve"> </w:t>
      </w:r>
      <w:proofErr w:type="spellStart"/>
      <w:r w:rsidRPr="00B1301F">
        <w:rPr>
          <w:rFonts w:cstheme="minorHAnsi"/>
          <w:shd w:val="clear" w:color="auto" w:fill="FFFFFF"/>
        </w:rPr>
        <w:t>njegovoj</w:t>
      </w:r>
      <w:proofErr w:type="spellEnd"/>
      <w:r w:rsidRPr="00B1301F">
        <w:rPr>
          <w:rFonts w:cstheme="minorHAnsi"/>
          <w:shd w:val="clear" w:color="auto" w:fill="FFFFFF"/>
        </w:rPr>
        <w:t xml:space="preserve"> </w:t>
      </w:r>
      <w:proofErr w:type="spellStart"/>
      <w:r w:rsidRPr="00B1301F">
        <w:rPr>
          <w:rFonts w:cstheme="minorHAnsi"/>
          <w:shd w:val="clear" w:color="auto" w:fill="FFFFFF"/>
        </w:rPr>
        <w:t>upotrebi</w:t>
      </w:r>
      <w:proofErr w:type="spellEnd"/>
      <w:r w:rsidRPr="00B1301F">
        <w:rPr>
          <w:rFonts w:cstheme="minorHAnsi"/>
          <w:shd w:val="clear" w:color="auto" w:fill="FFFFFF"/>
        </w:rPr>
        <w:t xml:space="preserve"> </w:t>
      </w:r>
      <w:proofErr w:type="spellStart"/>
      <w:r w:rsidRPr="00B1301F">
        <w:rPr>
          <w:rFonts w:cstheme="minorHAnsi"/>
          <w:shd w:val="clear" w:color="auto" w:fill="FFFFFF"/>
        </w:rPr>
        <w:t>i</w:t>
      </w:r>
      <w:proofErr w:type="spellEnd"/>
      <w:r w:rsidRPr="00B1301F">
        <w:rPr>
          <w:rFonts w:cstheme="minorHAnsi"/>
          <w:shd w:val="clear" w:color="auto" w:fill="FFFFFF"/>
        </w:rPr>
        <w:t xml:space="preserve"> </w:t>
      </w:r>
      <w:proofErr w:type="spellStart"/>
      <w:r w:rsidRPr="00B1301F">
        <w:rPr>
          <w:rFonts w:cstheme="minorHAnsi"/>
          <w:shd w:val="clear" w:color="auto" w:fill="FFFFFF"/>
        </w:rPr>
        <w:t>obavljanju</w:t>
      </w:r>
      <w:proofErr w:type="spellEnd"/>
      <w:r w:rsidRPr="00B1301F">
        <w:rPr>
          <w:rFonts w:cstheme="minorHAnsi"/>
          <w:shd w:val="clear" w:color="auto" w:fill="FFFFFF"/>
        </w:rPr>
        <w:t xml:space="preserve"> </w:t>
      </w:r>
      <w:proofErr w:type="spellStart"/>
      <w:r w:rsidRPr="00B1301F">
        <w:rPr>
          <w:rFonts w:cstheme="minorHAnsi"/>
          <w:shd w:val="clear" w:color="auto" w:fill="FFFFFF"/>
        </w:rPr>
        <w:t>njegovih</w:t>
      </w:r>
      <w:proofErr w:type="spellEnd"/>
      <w:r w:rsidRPr="00B1301F">
        <w:rPr>
          <w:rFonts w:cstheme="minorHAnsi"/>
          <w:shd w:val="clear" w:color="auto" w:fill="FFFFFF"/>
        </w:rPr>
        <w:t xml:space="preserve"> </w:t>
      </w:r>
      <w:proofErr w:type="spellStart"/>
      <w:r w:rsidRPr="00B1301F">
        <w:rPr>
          <w:rFonts w:cstheme="minorHAnsi"/>
          <w:shd w:val="clear" w:color="auto" w:fill="FFFFFF"/>
        </w:rPr>
        <w:t>poslova</w:t>
      </w:r>
      <w:proofErr w:type="spellEnd"/>
    </w:p>
    <w:p w14:paraId="1F19F013" w14:textId="77777777" w:rsidR="008A002F" w:rsidRPr="00B1301F" w:rsidRDefault="008A002F" w:rsidP="008A002F">
      <w:pPr>
        <w:spacing w:after="240"/>
        <w:ind w:firstLine="720"/>
        <w:jc w:val="both"/>
        <w:rPr>
          <w:rFonts w:cstheme="minorHAnsi"/>
          <w:shd w:val="clear" w:color="auto" w:fill="FFFFFF"/>
        </w:rPr>
      </w:pPr>
      <w:r w:rsidRPr="00B1301F">
        <w:rPr>
          <w:rFonts w:cstheme="minorHAnsi"/>
          <w:shd w:val="clear" w:color="auto" w:fill="FFFFFF"/>
        </w:rPr>
        <w:t xml:space="preserve">3) </w:t>
      </w:r>
      <w:proofErr w:type="spellStart"/>
      <w:r w:rsidRPr="00B1301F">
        <w:rPr>
          <w:rFonts w:cstheme="minorHAnsi"/>
          <w:shd w:val="clear" w:color="auto" w:fill="FFFFFF"/>
        </w:rPr>
        <w:t>naručilac</w:t>
      </w:r>
      <w:proofErr w:type="spellEnd"/>
      <w:r w:rsidRPr="00B1301F">
        <w:rPr>
          <w:rFonts w:cstheme="minorHAnsi"/>
          <w:shd w:val="clear" w:color="auto" w:fill="FFFFFF"/>
        </w:rPr>
        <w:t xml:space="preserve"> u </w:t>
      </w:r>
      <w:proofErr w:type="spellStart"/>
      <w:r w:rsidRPr="00B1301F">
        <w:rPr>
          <w:rFonts w:cstheme="minorHAnsi"/>
          <w:shd w:val="clear" w:color="auto" w:fill="FFFFFF"/>
        </w:rPr>
        <w:t>celosti</w:t>
      </w:r>
      <w:proofErr w:type="spellEnd"/>
      <w:r w:rsidRPr="00B1301F">
        <w:rPr>
          <w:rFonts w:cstheme="minorHAnsi"/>
          <w:shd w:val="clear" w:color="auto" w:fill="FFFFFF"/>
        </w:rPr>
        <w:t xml:space="preserve"> </w:t>
      </w:r>
      <w:proofErr w:type="spellStart"/>
      <w:r w:rsidRPr="00B1301F">
        <w:rPr>
          <w:rFonts w:cstheme="minorHAnsi"/>
          <w:shd w:val="clear" w:color="auto" w:fill="FFFFFF"/>
        </w:rPr>
        <w:t>finansira</w:t>
      </w:r>
      <w:proofErr w:type="spellEnd"/>
      <w:r w:rsidRPr="00B1301F">
        <w:rPr>
          <w:rFonts w:cstheme="minorHAnsi"/>
          <w:shd w:val="clear" w:color="auto" w:fill="FFFFFF"/>
        </w:rPr>
        <w:t xml:space="preserve"> </w:t>
      </w:r>
      <w:proofErr w:type="spellStart"/>
      <w:r w:rsidRPr="00B1301F">
        <w:rPr>
          <w:rFonts w:cstheme="minorHAnsi"/>
          <w:shd w:val="clear" w:color="auto" w:fill="FFFFFF"/>
        </w:rPr>
        <w:t>te</w:t>
      </w:r>
      <w:proofErr w:type="spellEnd"/>
      <w:r w:rsidRPr="00B1301F">
        <w:rPr>
          <w:rFonts w:cstheme="minorHAnsi"/>
          <w:shd w:val="clear" w:color="auto" w:fill="FFFFFF"/>
        </w:rPr>
        <w:t xml:space="preserve"> </w:t>
      </w:r>
      <w:proofErr w:type="spellStart"/>
      <w:r w:rsidRPr="00B1301F">
        <w:rPr>
          <w:rFonts w:cstheme="minorHAnsi"/>
          <w:shd w:val="clear" w:color="auto" w:fill="FFFFFF"/>
        </w:rPr>
        <w:t>usluge</w:t>
      </w:r>
      <w:proofErr w:type="spellEnd"/>
    </w:p>
    <w:p w14:paraId="411BD268" w14:textId="77777777" w:rsidR="008A002F" w:rsidRPr="004F7CF1" w:rsidRDefault="008A002F" w:rsidP="008A002F">
      <w:pPr>
        <w:spacing w:after="480"/>
        <w:jc w:val="both"/>
        <w:rPr>
          <w:rFonts w:cstheme="minorHAnsi"/>
          <w:shd w:val="clear" w:color="auto" w:fill="FFFFFF"/>
        </w:rPr>
      </w:pPr>
      <w:r w:rsidRPr="00BD43B0">
        <w:rPr>
          <w:rFonts w:cstheme="minorHAnsi"/>
          <w:shd w:val="clear" w:color="auto" w:fill="FFFFFF"/>
        </w:rPr>
        <w:lastRenderedPageBreak/>
        <w:t xml:space="preserve">U </w:t>
      </w:r>
      <w:proofErr w:type="spellStart"/>
      <w:r w:rsidRPr="00BD43B0">
        <w:rPr>
          <w:rFonts w:cstheme="minorHAnsi"/>
          <w:shd w:val="clear" w:color="auto" w:fill="FFFFFF"/>
        </w:rPr>
        <w:t>ostalim</w:t>
      </w:r>
      <w:proofErr w:type="spellEnd"/>
      <w:r w:rsidRPr="00BD43B0">
        <w:rPr>
          <w:rFonts w:cstheme="minorHAnsi"/>
          <w:shd w:val="clear" w:color="auto" w:fill="FFFFFF"/>
        </w:rPr>
        <w:t xml:space="preserve"> </w:t>
      </w:r>
      <w:proofErr w:type="spellStart"/>
      <w:r w:rsidRPr="00BD43B0">
        <w:rPr>
          <w:rFonts w:cstheme="minorHAnsi"/>
          <w:shd w:val="clear" w:color="auto" w:fill="FFFFFF"/>
        </w:rPr>
        <w:t>situacijama</w:t>
      </w:r>
      <w:proofErr w:type="spellEnd"/>
      <w:r w:rsidRPr="00BD43B0">
        <w:rPr>
          <w:rFonts w:cstheme="minorHAnsi"/>
          <w:shd w:val="clear" w:color="auto" w:fill="FFFFFF"/>
        </w:rPr>
        <w:t xml:space="preserve">, </w:t>
      </w:r>
      <w:proofErr w:type="spellStart"/>
      <w:r w:rsidRPr="00BD43B0">
        <w:rPr>
          <w:rFonts w:cstheme="minorHAnsi"/>
          <w:shd w:val="clear" w:color="auto" w:fill="FFFFFF"/>
        </w:rPr>
        <w:t>naručioci</w:t>
      </w:r>
      <w:proofErr w:type="spellEnd"/>
      <w:r w:rsidRPr="00BD43B0">
        <w:rPr>
          <w:rFonts w:cstheme="minorHAnsi"/>
          <w:shd w:val="clear" w:color="auto" w:fill="FFFFFF"/>
        </w:rPr>
        <w:t xml:space="preserve"> </w:t>
      </w:r>
      <w:proofErr w:type="spellStart"/>
      <w:r w:rsidRPr="00BD43B0">
        <w:rPr>
          <w:rFonts w:cstheme="minorHAnsi"/>
          <w:shd w:val="clear" w:color="auto" w:fill="FFFFFF"/>
        </w:rPr>
        <w:t>nisu</w:t>
      </w:r>
      <w:proofErr w:type="spellEnd"/>
      <w:r w:rsidRPr="00BD43B0">
        <w:rPr>
          <w:rFonts w:cstheme="minorHAnsi"/>
          <w:shd w:val="clear" w:color="auto" w:fill="FFFFFF"/>
        </w:rPr>
        <w:t xml:space="preserve"> u </w:t>
      </w:r>
      <w:proofErr w:type="spellStart"/>
      <w:r w:rsidRPr="00BD43B0">
        <w:rPr>
          <w:rFonts w:cstheme="minorHAnsi"/>
          <w:shd w:val="clear" w:color="auto" w:fill="FFFFFF"/>
        </w:rPr>
        <w:t>obavezi</w:t>
      </w:r>
      <w:proofErr w:type="spellEnd"/>
      <w:r w:rsidRPr="00BD43B0">
        <w:rPr>
          <w:rFonts w:cstheme="minorHAnsi"/>
          <w:shd w:val="clear" w:color="auto" w:fill="FFFFFF"/>
        </w:rPr>
        <w:t xml:space="preserve"> da </w:t>
      </w:r>
      <w:proofErr w:type="spellStart"/>
      <w:r w:rsidRPr="00BD43B0">
        <w:rPr>
          <w:rFonts w:cstheme="minorHAnsi"/>
          <w:shd w:val="clear" w:color="auto" w:fill="FFFFFF"/>
        </w:rPr>
        <w:t>primenjuju</w:t>
      </w:r>
      <w:proofErr w:type="spellEnd"/>
      <w:r w:rsidRPr="00BD43B0">
        <w:rPr>
          <w:rFonts w:cstheme="minorHAnsi"/>
          <w:shd w:val="clear" w:color="auto" w:fill="FFFFFF"/>
        </w:rPr>
        <w:t xml:space="preserve"> </w:t>
      </w:r>
      <w:proofErr w:type="spellStart"/>
      <w:r w:rsidRPr="00BD43B0">
        <w:rPr>
          <w:rFonts w:cstheme="minorHAnsi"/>
          <w:shd w:val="clear" w:color="auto" w:fill="FFFFFF"/>
        </w:rPr>
        <w:t>odredbe</w:t>
      </w:r>
      <w:proofErr w:type="spellEnd"/>
      <w:r w:rsidRPr="00BD43B0">
        <w:rPr>
          <w:rFonts w:cstheme="minorHAnsi"/>
          <w:shd w:val="clear" w:color="auto" w:fill="FFFFFF"/>
        </w:rPr>
        <w:t xml:space="preserve"> ZJN. </w:t>
      </w:r>
      <w:r w:rsidRPr="004F7CF1">
        <w:rPr>
          <w:rFonts w:cstheme="minorHAnsi"/>
          <w:shd w:val="clear" w:color="auto" w:fill="FFFFFF"/>
        </w:rPr>
        <w:t xml:space="preserve">U </w:t>
      </w:r>
      <w:proofErr w:type="spellStart"/>
      <w:r w:rsidRPr="004F7CF1">
        <w:rPr>
          <w:rFonts w:cstheme="minorHAnsi"/>
          <w:shd w:val="clear" w:color="auto" w:fill="FFFFFF"/>
        </w:rPr>
        <w:t>suštini</w:t>
      </w:r>
      <w:proofErr w:type="spellEnd"/>
      <w:r w:rsidRPr="004F7CF1">
        <w:rPr>
          <w:rFonts w:cstheme="minorHAnsi"/>
          <w:shd w:val="clear" w:color="auto" w:fill="FFFFFF"/>
        </w:rPr>
        <w:t xml:space="preserve">, od </w:t>
      </w:r>
      <w:proofErr w:type="spellStart"/>
      <w:r w:rsidRPr="004F7CF1">
        <w:rPr>
          <w:rFonts w:cstheme="minorHAnsi"/>
          <w:shd w:val="clear" w:color="auto" w:fill="FFFFFF"/>
        </w:rPr>
        <w:t>primene</w:t>
      </w:r>
      <w:proofErr w:type="spellEnd"/>
      <w:r w:rsidRPr="004F7CF1">
        <w:rPr>
          <w:rFonts w:cstheme="minorHAnsi"/>
          <w:shd w:val="clear" w:color="auto" w:fill="FFFFFF"/>
        </w:rPr>
        <w:t xml:space="preserve"> ZJN </w:t>
      </w:r>
      <w:proofErr w:type="spellStart"/>
      <w:r w:rsidRPr="004F7CF1">
        <w:rPr>
          <w:rFonts w:cstheme="minorHAnsi"/>
          <w:shd w:val="clear" w:color="auto" w:fill="FFFFFF"/>
        </w:rPr>
        <w:t>su</w:t>
      </w:r>
      <w:proofErr w:type="spellEnd"/>
      <w:r w:rsidRPr="004F7CF1">
        <w:rPr>
          <w:rFonts w:cstheme="minorHAnsi"/>
          <w:shd w:val="clear" w:color="auto" w:fill="FFFFFF"/>
        </w:rPr>
        <w:t xml:space="preserve"> </w:t>
      </w:r>
      <w:proofErr w:type="spellStart"/>
      <w:r w:rsidRPr="004F7CF1">
        <w:rPr>
          <w:rFonts w:cstheme="minorHAnsi"/>
          <w:shd w:val="clear" w:color="auto" w:fill="FFFFFF"/>
        </w:rPr>
        <w:t>izuzete</w:t>
      </w:r>
      <w:proofErr w:type="spellEnd"/>
      <w:r w:rsidRPr="004F7CF1">
        <w:rPr>
          <w:rFonts w:cstheme="minorHAnsi"/>
          <w:shd w:val="clear" w:color="auto" w:fill="FFFFFF"/>
        </w:rPr>
        <w:t xml:space="preserve"> </w:t>
      </w:r>
      <w:proofErr w:type="spellStart"/>
      <w:r w:rsidRPr="004F7CF1">
        <w:rPr>
          <w:rFonts w:cstheme="minorHAnsi"/>
          <w:shd w:val="clear" w:color="auto" w:fill="FFFFFF"/>
        </w:rPr>
        <w:t>sve</w:t>
      </w:r>
      <w:proofErr w:type="spellEnd"/>
      <w:r w:rsidRPr="004F7CF1">
        <w:rPr>
          <w:rFonts w:cstheme="minorHAnsi"/>
          <w:shd w:val="clear" w:color="auto" w:fill="FFFFFF"/>
        </w:rPr>
        <w:t xml:space="preserve"> </w:t>
      </w:r>
      <w:proofErr w:type="spellStart"/>
      <w:r w:rsidRPr="004F7CF1">
        <w:rPr>
          <w:rFonts w:cstheme="minorHAnsi"/>
          <w:shd w:val="clear" w:color="auto" w:fill="FFFFFF"/>
        </w:rPr>
        <w:t>usluge</w:t>
      </w:r>
      <w:proofErr w:type="spellEnd"/>
      <w:r w:rsidRPr="004F7CF1">
        <w:rPr>
          <w:rFonts w:cstheme="minorHAnsi"/>
          <w:shd w:val="clear" w:color="auto" w:fill="FFFFFF"/>
        </w:rPr>
        <w:t xml:space="preserve"> </w:t>
      </w:r>
      <w:proofErr w:type="spellStart"/>
      <w:r w:rsidRPr="004F7CF1">
        <w:rPr>
          <w:rFonts w:cstheme="minorHAnsi"/>
          <w:shd w:val="clear" w:color="auto" w:fill="FFFFFF"/>
        </w:rPr>
        <w:t>istraživanja</w:t>
      </w:r>
      <w:proofErr w:type="spellEnd"/>
      <w:r w:rsidRPr="004F7CF1">
        <w:rPr>
          <w:rFonts w:cstheme="minorHAnsi"/>
          <w:shd w:val="clear" w:color="auto" w:fill="FFFFFF"/>
        </w:rPr>
        <w:t xml:space="preserve"> </w:t>
      </w:r>
      <w:proofErr w:type="spellStart"/>
      <w:r w:rsidRPr="004F7CF1">
        <w:rPr>
          <w:rFonts w:cstheme="minorHAnsi"/>
          <w:shd w:val="clear" w:color="auto" w:fill="FFFFFF"/>
        </w:rPr>
        <w:t>i</w:t>
      </w:r>
      <w:proofErr w:type="spellEnd"/>
      <w:r w:rsidRPr="004F7CF1">
        <w:rPr>
          <w:rFonts w:cstheme="minorHAnsi"/>
          <w:shd w:val="clear" w:color="auto" w:fill="FFFFFF"/>
        </w:rPr>
        <w:t xml:space="preserve"> </w:t>
      </w:r>
      <w:proofErr w:type="spellStart"/>
      <w:r w:rsidRPr="004F7CF1">
        <w:rPr>
          <w:rFonts w:cstheme="minorHAnsi"/>
          <w:shd w:val="clear" w:color="auto" w:fill="FFFFFF"/>
        </w:rPr>
        <w:t>razvoja</w:t>
      </w:r>
      <w:proofErr w:type="spellEnd"/>
      <w:r w:rsidRPr="004F7CF1">
        <w:rPr>
          <w:rFonts w:cstheme="minorHAnsi"/>
          <w:shd w:val="clear" w:color="auto" w:fill="FFFFFF"/>
        </w:rPr>
        <w:t xml:space="preserve">, </w:t>
      </w:r>
      <w:proofErr w:type="spellStart"/>
      <w:r w:rsidRPr="004F7CF1">
        <w:rPr>
          <w:rFonts w:cstheme="minorHAnsi"/>
          <w:u w:val="single"/>
          <w:shd w:val="clear" w:color="auto" w:fill="FFFFFF"/>
        </w:rPr>
        <w:t>osim</w:t>
      </w:r>
      <w:proofErr w:type="spellEnd"/>
      <w:r w:rsidRPr="004F7CF1">
        <w:rPr>
          <w:rFonts w:cstheme="minorHAnsi"/>
          <w:shd w:val="clear" w:color="auto" w:fill="FFFFFF"/>
        </w:rPr>
        <w:t xml:space="preserve"> </w:t>
      </w:r>
      <w:proofErr w:type="spellStart"/>
      <w:r w:rsidRPr="004F7CF1">
        <w:rPr>
          <w:rFonts w:cstheme="minorHAnsi"/>
          <w:shd w:val="clear" w:color="auto" w:fill="FFFFFF"/>
        </w:rPr>
        <w:t>onih</w:t>
      </w:r>
      <w:proofErr w:type="spellEnd"/>
      <w:r w:rsidRPr="004F7CF1">
        <w:rPr>
          <w:rFonts w:cstheme="minorHAnsi"/>
          <w:shd w:val="clear" w:color="auto" w:fill="FFFFFF"/>
        </w:rPr>
        <w:t xml:space="preserve"> </w:t>
      </w:r>
      <w:proofErr w:type="spellStart"/>
      <w:r w:rsidRPr="004F7CF1">
        <w:rPr>
          <w:rFonts w:cstheme="minorHAnsi"/>
          <w:shd w:val="clear" w:color="auto" w:fill="FFFFFF"/>
        </w:rPr>
        <w:t>koje</w:t>
      </w:r>
      <w:proofErr w:type="spellEnd"/>
      <w:r w:rsidRPr="004F7CF1">
        <w:rPr>
          <w:rFonts w:cstheme="minorHAnsi"/>
          <w:shd w:val="clear" w:color="auto" w:fill="FFFFFF"/>
        </w:rPr>
        <w:t xml:space="preserve"> </w:t>
      </w:r>
      <w:proofErr w:type="spellStart"/>
      <w:r w:rsidRPr="004F7CF1">
        <w:rPr>
          <w:rFonts w:cstheme="minorHAnsi"/>
          <w:shd w:val="clear" w:color="auto" w:fill="FFFFFF"/>
        </w:rPr>
        <w:t>su</w:t>
      </w:r>
      <w:proofErr w:type="spellEnd"/>
      <w:r w:rsidRPr="004F7CF1">
        <w:rPr>
          <w:rFonts w:cstheme="minorHAnsi"/>
          <w:shd w:val="clear" w:color="auto" w:fill="FFFFFF"/>
        </w:rPr>
        <w:t xml:space="preserve"> </w:t>
      </w:r>
      <w:proofErr w:type="spellStart"/>
      <w:r w:rsidRPr="004F7CF1">
        <w:rPr>
          <w:rFonts w:cstheme="minorHAnsi"/>
          <w:shd w:val="clear" w:color="auto" w:fill="FFFFFF"/>
        </w:rPr>
        <w:t>taksativno</w:t>
      </w:r>
      <w:proofErr w:type="spellEnd"/>
      <w:r w:rsidRPr="004F7CF1">
        <w:rPr>
          <w:rFonts w:cstheme="minorHAnsi"/>
          <w:shd w:val="clear" w:color="auto" w:fill="FFFFFF"/>
        </w:rPr>
        <w:t xml:space="preserve"> </w:t>
      </w:r>
      <w:proofErr w:type="spellStart"/>
      <w:r w:rsidRPr="004F7CF1">
        <w:rPr>
          <w:rFonts w:cstheme="minorHAnsi"/>
          <w:shd w:val="clear" w:color="auto" w:fill="FFFFFF"/>
        </w:rPr>
        <w:t>naznačene</w:t>
      </w:r>
      <w:proofErr w:type="spellEnd"/>
      <w:r w:rsidRPr="004F7CF1">
        <w:rPr>
          <w:rFonts w:cstheme="minorHAnsi"/>
          <w:shd w:val="clear" w:color="auto" w:fill="FFFFFF"/>
        </w:rPr>
        <w:t xml:space="preserve"> CPV </w:t>
      </w:r>
      <w:proofErr w:type="spellStart"/>
      <w:r w:rsidRPr="004F7CF1">
        <w:rPr>
          <w:rFonts w:cstheme="minorHAnsi"/>
          <w:shd w:val="clear" w:color="auto" w:fill="FFFFFF"/>
        </w:rPr>
        <w:t>oznakama</w:t>
      </w:r>
      <w:proofErr w:type="spellEnd"/>
      <w:r w:rsidRPr="004F7CF1">
        <w:rPr>
          <w:rFonts w:cstheme="minorHAnsi"/>
          <w:shd w:val="clear" w:color="auto" w:fill="FFFFFF"/>
        </w:rPr>
        <w:t xml:space="preserve"> (</w:t>
      </w:r>
      <w:proofErr w:type="spellStart"/>
      <w:r w:rsidRPr="004F7CF1">
        <w:rPr>
          <w:rFonts w:cstheme="minorHAnsi"/>
          <w:shd w:val="clear" w:color="auto" w:fill="FFFFFF"/>
        </w:rPr>
        <w:t>naznačene</w:t>
      </w:r>
      <w:proofErr w:type="spellEnd"/>
      <w:r w:rsidRPr="004F7CF1">
        <w:rPr>
          <w:rFonts w:cstheme="minorHAnsi"/>
          <w:shd w:val="clear" w:color="auto" w:fill="FFFFFF"/>
        </w:rPr>
        <w:t xml:space="preserve"> pod </w:t>
      </w:r>
      <w:proofErr w:type="spellStart"/>
      <w:r w:rsidRPr="004F7CF1">
        <w:rPr>
          <w:rFonts w:cstheme="minorHAnsi"/>
          <w:shd w:val="clear" w:color="auto" w:fill="FFFFFF"/>
        </w:rPr>
        <w:t>tačkom</w:t>
      </w:r>
      <w:proofErr w:type="spellEnd"/>
      <w:r w:rsidRPr="004F7CF1">
        <w:rPr>
          <w:rFonts w:cstheme="minorHAnsi"/>
          <w:shd w:val="clear" w:color="auto" w:fill="FFFFFF"/>
        </w:rPr>
        <w:t xml:space="preserve"> 1)), </w:t>
      </w:r>
      <w:proofErr w:type="spellStart"/>
      <w:r w:rsidRPr="004F7CF1">
        <w:rPr>
          <w:rFonts w:cstheme="minorHAnsi"/>
          <w:shd w:val="clear" w:color="auto" w:fill="FFFFFF"/>
        </w:rPr>
        <w:t>koje</w:t>
      </w:r>
      <w:proofErr w:type="spellEnd"/>
      <w:r w:rsidRPr="004F7CF1">
        <w:rPr>
          <w:rFonts w:cstheme="minorHAnsi"/>
          <w:shd w:val="clear" w:color="auto" w:fill="FFFFFF"/>
        </w:rPr>
        <w:t xml:space="preserve"> u </w:t>
      </w:r>
      <w:proofErr w:type="spellStart"/>
      <w:r w:rsidRPr="004F7CF1">
        <w:rPr>
          <w:rFonts w:cstheme="minorHAnsi"/>
          <w:shd w:val="clear" w:color="auto" w:fill="FFFFFF"/>
        </w:rPr>
        <w:t>celini</w:t>
      </w:r>
      <w:proofErr w:type="spellEnd"/>
      <w:r w:rsidRPr="004F7CF1">
        <w:rPr>
          <w:rFonts w:cstheme="minorHAnsi"/>
          <w:shd w:val="clear" w:color="auto" w:fill="FFFFFF"/>
        </w:rPr>
        <w:t xml:space="preserve"> </w:t>
      </w:r>
      <w:proofErr w:type="spellStart"/>
      <w:r w:rsidRPr="004F7CF1">
        <w:rPr>
          <w:rFonts w:cstheme="minorHAnsi"/>
          <w:shd w:val="clear" w:color="auto" w:fill="FFFFFF"/>
        </w:rPr>
        <w:t>plaća</w:t>
      </w:r>
      <w:proofErr w:type="spellEnd"/>
      <w:r w:rsidRPr="004F7CF1">
        <w:rPr>
          <w:rFonts w:cstheme="minorHAnsi"/>
          <w:shd w:val="clear" w:color="auto" w:fill="FFFFFF"/>
        </w:rPr>
        <w:t xml:space="preserve"> </w:t>
      </w:r>
      <w:proofErr w:type="spellStart"/>
      <w:r w:rsidRPr="004F7CF1">
        <w:rPr>
          <w:rFonts w:cstheme="minorHAnsi"/>
          <w:shd w:val="clear" w:color="auto" w:fill="FFFFFF"/>
        </w:rPr>
        <w:t>naručilac</w:t>
      </w:r>
      <w:proofErr w:type="spellEnd"/>
      <w:r w:rsidRPr="004F7CF1">
        <w:rPr>
          <w:rFonts w:cstheme="minorHAnsi"/>
          <w:shd w:val="clear" w:color="auto" w:fill="FFFFFF"/>
        </w:rPr>
        <w:t xml:space="preserve"> </w:t>
      </w:r>
      <w:proofErr w:type="spellStart"/>
      <w:r w:rsidRPr="004F7CF1">
        <w:rPr>
          <w:rFonts w:cstheme="minorHAnsi"/>
          <w:shd w:val="clear" w:color="auto" w:fill="FFFFFF"/>
        </w:rPr>
        <w:t>i</w:t>
      </w:r>
      <w:proofErr w:type="spellEnd"/>
      <w:r w:rsidRPr="004F7CF1">
        <w:rPr>
          <w:rFonts w:cstheme="minorHAnsi"/>
          <w:shd w:val="clear" w:color="auto" w:fill="FFFFFF"/>
        </w:rPr>
        <w:t xml:space="preserve"> </w:t>
      </w:r>
      <w:proofErr w:type="spellStart"/>
      <w:r w:rsidRPr="004F7CF1">
        <w:rPr>
          <w:rFonts w:cstheme="minorHAnsi"/>
          <w:shd w:val="clear" w:color="auto" w:fill="FFFFFF"/>
        </w:rPr>
        <w:t>koje</w:t>
      </w:r>
      <w:proofErr w:type="spellEnd"/>
      <w:r w:rsidRPr="004F7CF1">
        <w:rPr>
          <w:rFonts w:cstheme="minorHAnsi"/>
          <w:shd w:val="clear" w:color="auto" w:fill="FFFFFF"/>
        </w:rPr>
        <w:t xml:space="preserve"> </w:t>
      </w:r>
      <w:proofErr w:type="spellStart"/>
      <w:r w:rsidRPr="004F7CF1">
        <w:rPr>
          <w:rFonts w:cstheme="minorHAnsi"/>
          <w:shd w:val="clear" w:color="auto" w:fill="FFFFFF"/>
        </w:rPr>
        <w:t>služe</w:t>
      </w:r>
      <w:proofErr w:type="spellEnd"/>
      <w:r w:rsidRPr="004F7CF1">
        <w:rPr>
          <w:rFonts w:cstheme="minorHAnsi"/>
          <w:shd w:val="clear" w:color="auto" w:fill="FFFFFF"/>
        </w:rPr>
        <w:t xml:space="preserve"> </w:t>
      </w:r>
      <w:proofErr w:type="spellStart"/>
      <w:r w:rsidRPr="004F7CF1">
        <w:rPr>
          <w:rFonts w:cstheme="minorHAnsi"/>
          <w:shd w:val="clear" w:color="auto" w:fill="FFFFFF"/>
        </w:rPr>
        <w:t>isključivo</w:t>
      </w:r>
      <w:proofErr w:type="spellEnd"/>
      <w:r w:rsidRPr="004F7CF1">
        <w:rPr>
          <w:rFonts w:cstheme="minorHAnsi"/>
          <w:shd w:val="clear" w:color="auto" w:fill="FFFFFF"/>
        </w:rPr>
        <w:t xml:space="preserve"> </w:t>
      </w:r>
      <w:proofErr w:type="spellStart"/>
      <w:r w:rsidRPr="004F7CF1">
        <w:rPr>
          <w:rFonts w:cstheme="minorHAnsi"/>
          <w:shd w:val="clear" w:color="auto" w:fill="FFFFFF"/>
        </w:rPr>
        <w:t>njegovim</w:t>
      </w:r>
      <w:proofErr w:type="spellEnd"/>
      <w:r w:rsidRPr="004F7CF1">
        <w:rPr>
          <w:rFonts w:cstheme="minorHAnsi"/>
          <w:shd w:val="clear" w:color="auto" w:fill="FFFFFF"/>
        </w:rPr>
        <w:t xml:space="preserve"> </w:t>
      </w:r>
      <w:proofErr w:type="spellStart"/>
      <w:r w:rsidRPr="004F7CF1">
        <w:rPr>
          <w:rFonts w:cstheme="minorHAnsi"/>
          <w:shd w:val="clear" w:color="auto" w:fill="FFFFFF"/>
        </w:rPr>
        <w:t>potrebama</w:t>
      </w:r>
      <w:proofErr w:type="spellEnd"/>
      <w:r w:rsidRPr="004F7CF1">
        <w:rPr>
          <w:rFonts w:cstheme="minorHAnsi"/>
          <w:shd w:val="clear" w:color="auto" w:fill="FFFFFF"/>
        </w:rPr>
        <w:t xml:space="preserve"> (tri </w:t>
      </w:r>
      <w:proofErr w:type="spellStart"/>
      <w:r w:rsidRPr="004F7CF1">
        <w:rPr>
          <w:rFonts w:cstheme="minorHAnsi"/>
          <w:shd w:val="clear" w:color="auto" w:fill="FFFFFF"/>
        </w:rPr>
        <w:t>kumulativna</w:t>
      </w:r>
      <w:proofErr w:type="spellEnd"/>
      <w:r w:rsidRPr="004F7CF1">
        <w:rPr>
          <w:rFonts w:cstheme="minorHAnsi"/>
          <w:shd w:val="clear" w:color="auto" w:fill="FFFFFF"/>
        </w:rPr>
        <w:t xml:space="preserve"> </w:t>
      </w:r>
      <w:proofErr w:type="spellStart"/>
      <w:r w:rsidRPr="004F7CF1">
        <w:rPr>
          <w:rFonts w:cstheme="minorHAnsi"/>
          <w:shd w:val="clear" w:color="auto" w:fill="FFFFFF"/>
        </w:rPr>
        <w:t>uslova</w:t>
      </w:r>
      <w:proofErr w:type="spellEnd"/>
      <w:r w:rsidRPr="004F7CF1">
        <w:rPr>
          <w:rFonts w:cstheme="minorHAnsi"/>
          <w:shd w:val="clear" w:color="auto" w:fill="FFFFFF"/>
        </w:rPr>
        <w:t xml:space="preserve"> za </w:t>
      </w:r>
      <w:proofErr w:type="spellStart"/>
      <w:r w:rsidRPr="004F7CF1">
        <w:rPr>
          <w:rFonts w:cstheme="minorHAnsi"/>
          <w:shd w:val="clear" w:color="auto" w:fill="FFFFFF"/>
        </w:rPr>
        <w:t>primenu</w:t>
      </w:r>
      <w:proofErr w:type="spellEnd"/>
      <w:r w:rsidRPr="004F7CF1">
        <w:rPr>
          <w:rFonts w:cstheme="minorHAnsi"/>
          <w:shd w:val="clear" w:color="auto" w:fill="FFFFFF"/>
        </w:rPr>
        <w:t xml:space="preserve"> ZJN </w:t>
      </w:r>
      <w:proofErr w:type="spellStart"/>
      <w:r w:rsidRPr="004F7CF1">
        <w:rPr>
          <w:rFonts w:cstheme="minorHAnsi"/>
          <w:shd w:val="clear" w:color="auto" w:fill="FFFFFF"/>
        </w:rPr>
        <w:t>i</w:t>
      </w:r>
      <w:proofErr w:type="spellEnd"/>
      <w:r w:rsidRPr="004F7CF1">
        <w:rPr>
          <w:rFonts w:cstheme="minorHAnsi"/>
          <w:shd w:val="clear" w:color="auto" w:fill="FFFFFF"/>
        </w:rPr>
        <w:t xml:space="preserve"> </w:t>
      </w:r>
      <w:proofErr w:type="spellStart"/>
      <w:r w:rsidRPr="004F7CF1">
        <w:rPr>
          <w:rFonts w:cstheme="minorHAnsi"/>
          <w:shd w:val="clear" w:color="auto" w:fill="FFFFFF"/>
        </w:rPr>
        <w:t>sprovođenje</w:t>
      </w:r>
      <w:proofErr w:type="spellEnd"/>
      <w:r w:rsidRPr="004F7CF1">
        <w:rPr>
          <w:rFonts w:cstheme="minorHAnsi"/>
          <w:shd w:val="clear" w:color="auto" w:fill="FFFFFF"/>
        </w:rPr>
        <w:t xml:space="preserve"> </w:t>
      </w:r>
      <w:proofErr w:type="spellStart"/>
      <w:r w:rsidRPr="004F7CF1">
        <w:rPr>
          <w:rFonts w:cstheme="minorHAnsi"/>
          <w:shd w:val="clear" w:color="auto" w:fill="FFFFFF"/>
        </w:rPr>
        <w:t>postupka</w:t>
      </w:r>
      <w:proofErr w:type="spellEnd"/>
      <w:r w:rsidRPr="004F7CF1">
        <w:rPr>
          <w:rFonts w:cstheme="minorHAnsi"/>
          <w:shd w:val="clear" w:color="auto" w:fill="FFFFFF"/>
        </w:rPr>
        <w:t xml:space="preserve"> </w:t>
      </w:r>
      <w:proofErr w:type="spellStart"/>
      <w:r w:rsidRPr="004F7CF1">
        <w:rPr>
          <w:rFonts w:cstheme="minorHAnsi"/>
          <w:shd w:val="clear" w:color="auto" w:fill="FFFFFF"/>
        </w:rPr>
        <w:t>javne</w:t>
      </w:r>
      <w:proofErr w:type="spellEnd"/>
      <w:r w:rsidRPr="004F7CF1">
        <w:rPr>
          <w:rFonts w:cstheme="minorHAnsi"/>
          <w:shd w:val="clear" w:color="auto" w:fill="FFFFFF"/>
        </w:rPr>
        <w:t xml:space="preserve"> </w:t>
      </w:r>
      <w:proofErr w:type="spellStart"/>
      <w:r w:rsidRPr="004F7CF1">
        <w:rPr>
          <w:rFonts w:cstheme="minorHAnsi"/>
          <w:shd w:val="clear" w:color="auto" w:fill="FFFFFF"/>
        </w:rPr>
        <w:t>nabavke</w:t>
      </w:r>
      <w:proofErr w:type="spellEnd"/>
      <w:r w:rsidRPr="004F7CF1">
        <w:rPr>
          <w:rFonts w:cstheme="minorHAnsi"/>
          <w:shd w:val="clear" w:color="auto" w:fill="FFFFFF"/>
        </w:rPr>
        <w:t>).</w:t>
      </w:r>
    </w:p>
    <w:p w14:paraId="6363C0E3" w14:textId="77777777" w:rsidR="008A002F" w:rsidRDefault="008A002F" w:rsidP="00A6476A">
      <w:pPr>
        <w:pStyle w:val="Heading2"/>
      </w:pPr>
      <w:bookmarkStart w:id="29" w:name="_Toc184980564"/>
      <w:r>
        <w:t>ČLAN 13. ZJN</w:t>
      </w:r>
      <w:bookmarkEnd w:id="29"/>
      <w:r>
        <w:t xml:space="preserve"> </w:t>
      </w:r>
    </w:p>
    <w:p w14:paraId="04EBADE5" w14:textId="77777777" w:rsidR="008A002F" w:rsidRPr="00A3599F" w:rsidRDefault="008A002F" w:rsidP="008A002F">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607ACD1B" w14:textId="77777777" w:rsidR="008A002F" w:rsidRPr="007D3E18" w:rsidRDefault="008A002F" w:rsidP="008A002F">
      <w:pPr>
        <w:spacing w:after="240"/>
        <w:jc w:val="both"/>
        <w:rPr>
          <w:rFonts w:eastAsia="Times New Roman" w:cstheme="minorHAnsi"/>
          <w:color w:val="1D2228"/>
          <w:lang w:val="sr-Latn-RS"/>
        </w:rPr>
      </w:pPr>
      <w:r w:rsidRPr="00424927">
        <w:rPr>
          <w:rFonts w:eastAsia="Times New Roman" w:cstheme="minorHAnsi"/>
          <w:color w:val="1D2228"/>
          <w:lang w:val="sr-Latn-RS"/>
        </w:rPr>
        <w:t>Ova izuzeća se odnose</w:t>
      </w:r>
      <w:r>
        <w:rPr>
          <w:rFonts w:eastAsia="Times New Roman" w:cstheme="minorHAnsi"/>
          <w:color w:val="1D2228"/>
          <w:lang w:val="sr-Latn-RS"/>
        </w:rPr>
        <w:t xml:space="preserve"> na ugovore između povezanih subjekta (</w:t>
      </w:r>
      <w:r w:rsidRPr="00424927">
        <w:rPr>
          <w:rFonts w:eastAsia="Times New Roman" w:cstheme="minorHAnsi"/>
          <w:color w:val="1D2228"/>
          <w:lang w:val="sr-Latn-RS"/>
        </w:rPr>
        <w:t xml:space="preserve">tzv. nabavke </w:t>
      </w:r>
      <w:r w:rsidRPr="00424927">
        <w:rPr>
          <w:rFonts w:eastAsia="Times New Roman" w:cstheme="minorHAnsi"/>
          <w:i/>
          <w:iCs/>
          <w:color w:val="1D2228"/>
          <w:lang w:val="sr-Latn-RS"/>
        </w:rPr>
        <w:t>in-house</w:t>
      </w:r>
      <w:r w:rsidRPr="007D3E18">
        <w:rPr>
          <w:rFonts w:eastAsia="Times New Roman" w:cstheme="minorHAnsi"/>
          <w:color w:val="1D2228"/>
          <w:lang w:val="sr-Latn-RS"/>
        </w:rPr>
        <w:t>)</w:t>
      </w:r>
      <w:r>
        <w:rPr>
          <w:rFonts w:eastAsia="Times New Roman" w:cstheme="minorHAnsi"/>
          <w:color w:val="1D2228"/>
          <w:lang w:val="sr-Latn-RS"/>
        </w:rPr>
        <w:t>. Primena je moguća i kod</w:t>
      </w:r>
      <w:r w:rsidRPr="00424927">
        <w:rPr>
          <w:rFonts w:eastAsia="Times New Roman" w:cstheme="minorHAnsi"/>
          <w:color w:val="1D2228"/>
          <w:lang w:val="sr-Latn-RS"/>
        </w:rPr>
        <w:t xml:space="preserve"> javn</w:t>
      </w:r>
      <w:r>
        <w:rPr>
          <w:rFonts w:eastAsia="Times New Roman" w:cstheme="minorHAnsi"/>
          <w:color w:val="1D2228"/>
          <w:lang w:val="sr-Latn-RS"/>
        </w:rPr>
        <w:t>ih i kod</w:t>
      </w:r>
      <w:r w:rsidRPr="00424927">
        <w:rPr>
          <w:rFonts w:eastAsia="Times New Roman" w:cstheme="minorHAnsi"/>
          <w:color w:val="1D2228"/>
          <w:lang w:val="sr-Latn-RS"/>
        </w:rPr>
        <w:t xml:space="preserve"> sektorsk</w:t>
      </w:r>
      <w:r>
        <w:rPr>
          <w:rFonts w:eastAsia="Times New Roman" w:cstheme="minorHAnsi"/>
          <w:color w:val="1D2228"/>
          <w:lang w:val="sr-Latn-RS"/>
        </w:rPr>
        <w:t>ih</w:t>
      </w:r>
      <w:r w:rsidRPr="00424927">
        <w:rPr>
          <w:rFonts w:eastAsia="Times New Roman" w:cstheme="minorHAnsi"/>
          <w:color w:val="1D2228"/>
          <w:lang w:val="sr-Latn-RS"/>
        </w:rPr>
        <w:t xml:space="preserve"> naruči</w:t>
      </w:r>
      <w:r>
        <w:rPr>
          <w:rFonts w:eastAsia="Times New Roman" w:cstheme="minorHAnsi"/>
          <w:color w:val="1D2228"/>
          <w:lang w:val="sr-Latn-RS"/>
        </w:rPr>
        <w:t>laca</w:t>
      </w:r>
      <w:r w:rsidRPr="00424927">
        <w:rPr>
          <w:rFonts w:eastAsia="Times New Roman" w:cstheme="minorHAnsi"/>
          <w:color w:val="1D2228"/>
          <w:lang w:val="sr-Latn-RS"/>
        </w:rPr>
        <w:t xml:space="preserve">. </w:t>
      </w:r>
    </w:p>
    <w:p w14:paraId="621B775F" w14:textId="77777777" w:rsidR="008A002F" w:rsidRPr="00C50A5C" w:rsidRDefault="008A002F" w:rsidP="008A002F">
      <w:pPr>
        <w:spacing w:after="360"/>
        <w:jc w:val="both"/>
        <w:rPr>
          <w:rFonts w:eastAsia="Times New Roman" w:cstheme="minorHAnsi"/>
          <w:lang w:val="sr-Latn-RS"/>
        </w:rPr>
      </w:pPr>
      <w:r w:rsidRPr="00C50A5C">
        <w:rPr>
          <w:rFonts w:eastAsia="Times New Roman" w:cstheme="minorHAnsi"/>
          <w:lang w:val="sr-Latn-RS"/>
        </w:rPr>
        <w:t>Ovaj izuzetak obuhvata tri osnova, koja se na taj način i prijavljuju kroz godišnje izveštaje naručilaca.</w:t>
      </w:r>
    </w:p>
    <w:p w14:paraId="52BF6D4C" w14:textId="77777777" w:rsidR="008A002F" w:rsidRPr="00C50A5C" w:rsidRDefault="008A002F" w:rsidP="008A002F">
      <w:pPr>
        <w:spacing w:after="240"/>
        <w:rPr>
          <w:b/>
          <w:bCs/>
          <w:color w:val="0070C0"/>
        </w:rPr>
      </w:pPr>
      <w:proofErr w:type="spellStart"/>
      <w:r w:rsidRPr="00C50A5C">
        <w:rPr>
          <w:b/>
          <w:bCs/>
          <w:color w:val="0070C0"/>
        </w:rPr>
        <w:t>Član</w:t>
      </w:r>
      <w:proofErr w:type="spellEnd"/>
      <w:r w:rsidRPr="00C50A5C">
        <w:rPr>
          <w:b/>
          <w:bCs/>
          <w:color w:val="0070C0"/>
        </w:rPr>
        <w:t xml:space="preserve"> 13. </w:t>
      </w:r>
      <w:proofErr w:type="spellStart"/>
      <w:r w:rsidRPr="00C50A5C">
        <w:rPr>
          <w:b/>
          <w:bCs/>
          <w:color w:val="0070C0"/>
        </w:rPr>
        <w:t>stav</w:t>
      </w:r>
      <w:proofErr w:type="spellEnd"/>
      <w:r w:rsidRPr="00C50A5C">
        <w:rPr>
          <w:b/>
          <w:bCs/>
          <w:color w:val="0070C0"/>
        </w:rPr>
        <w:t xml:space="preserve"> 1. ZJN</w:t>
      </w:r>
    </w:p>
    <w:p w14:paraId="14D0EB22" w14:textId="77777777" w:rsidR="008A002F" w:rsidRDefault="008A002F" w:rsidP="008A002F">
      <w:pPr>
        <w:spacing w:after="240"/>
        <w:jc w:val="both"/>
        <w:rPr>
          <w:rFonts w:cstheme="minorHAnsi"/>
          <w:color w:val="002060"/>
          <w:shd w:val="clear" w:color="auto" w:fill="FFFFFF"/>
        </w:rPr>
      </w:pPr>
      <w:proofErr w:type="spellStart"/>
      <w:r>
        <w:rPr>
          <w:rFonts w:cstheme="minorHAnsi"/>
          <w:color w:val="002060"/>
          <w:shd w:val="clear" w:color="auto" w:fill="FFFFFF"/>
        </w:rPr>
        <w:t>Odredbe</w:t>
      </w:r>
      <w:proofErr w:type="spellEnd"/>
      <w:r>
        <w:rPr>
          <w:rFonts w:cstheme="minorHAnsi"/>
          <w:color w:val="002060"/>
          <w:shd w:val="clear" w:color="auto" w:fill="FFFFFF"/>
        </w:rPr>
        <w:t xml:space="preserve"> ZJN se ne </w:t>
      </w:r>
      <w:proofErr w:type="spellStart"/>
      <w:r>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color w:val="002060"/>
          <w:shd w:val="clear" w:color="auto" w:fill="FFFFFF"/>
        </w:rPr>
        <w:t>u</w:t>
      </w:r>
      <w:r w:rsidRPr="00424927">
        <w:rPr>
          <w:rFonts w:cstheme="minorHAnsi"/>
          <w:color w:val="002060"/>
          <w:shd w:val="clear" w:color="auto" w:fill="FFFFFF"/>
        </w:rPr>
        <w:t>govor</w:t>
      </w:r>
      <w:r>
        <w:rPr>
          <w:rFonts w:cstheme="minorHAnsi"/>
          <w:color w:val="002060"/>
          <w:shd w:val="clear" w:color="auto" w:fill="FFFFFF"/>
        </w:rPr>
        <w:t>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naručilac</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zaključuje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drugim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licem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ako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ispunjeni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svi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sledeći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uslovi</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1)</w:t>
      </w:r>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naručilac</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vrši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kontrolu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licem</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sličnu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kontroli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koju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vrši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nad</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svojim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organizacionim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delovima</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2)</w:t>
      </w:r>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pravno</w:t>
      </w:r>
      <w:proofErr w:type="spellEnd"/>
      <w:r w:rsidRPr="00424927">
        <w:rPr>
          <w:rFonts w:cstheme="minorHAnsi"/>
          <w:b/>
          <w:bCs/>
          <w:color w:val="002060"/>
          <w:shd w:val="clear" w:color="auto" w:fill="FFFFFF"/>
        </w:rPr>
        <w:t xml:space="preserve"> lice </w:t>
      </w:r>
      <w:proofErr w:type="spellStart"/>
      <w:r w:rsidRPr="00C8273F">
        <w:rPr>
          <w:rFonts w:cstheme="minorHAnsi"/>
          <w:color w:val="002060"/>
          <w:shd w:val="clear" w:color="auto" w:fill="FFFFFF"/>
        </w:rPr>
        <w:t>nad</w:t>
      </w:r>
      <w:proofErr w:type="spellEnd"/>
      <w:r w:rsidRPr="00C8273F">
        <w:rPr>
          <w:rFonts w:cstheme="minorHAnsi"/>
          <w:color w:val="002060"/>
          <w:shd w:val="clear" w:color="auto" w:fill="FFFFFF"/>
        </w:rPr>
        <w:t xml:space="preserve"> </w:t>
      </w:r>
      <w:proofErr w:type="spellStart"/>
      <w:r w:rsidRPr="00C8273F">
        <w:rPr>
          <w:rFonts w:cstheme="minorHAnsi"/>
          <w:color w:val="002060"/>
          <w:shd w:val="clear" w:color="auto" w:fill="FFFFFF"/>
        </w:rPr>
        <w:t>kojim</w:t>
      </w:r>
      <w:proofErr w:type="spellEnd"/>
      <w:r w:rsidRPr="00C8273F">
        <w:rPr>
          <w:rFonts w:cstheme="minorHAnsi"/>
          <w:color w:val="002060"/>
          <w:shd w:val="clear" w:color="auto" w:fill="FFFFFF"/>
        </w:rPr>
        <w:t xml:space="preserve"> </w:t>
      </w:r>
      <w:proofErr w:type="spellStart"/>
      <w:r w:rsidRPr="00C8273F">
        <w:rPr>
          <w:rFonts w:cstheme="minorHAnsi"/>
          <w:color w:val="002060"/>
          <w:shd w:val="clear" w:color="auto" w:fill="FFFFFF"/>
        </w:rPr>
        <w:t>naručilac</w:t>
      </w:r>
      <w:proofErr w:type="spellEnd"/>
      <w:r w:rsidRPr="00C8273F">
        <w:rPr>
          <w:rFonts w:cstheme="minorHAnsi"/>
          <w:color w:val="002060"/>
          <w:shd w:val="clear" w:color="auto" w:fill="FFFFFF"/>
        </w:rPr>
        <w:t xml:space="preserve"> </w:t>
      </w:r>
      <w:proofErr w:type="spellStart"/>
      <w:r w:rsidRPr="00C8273F">
        <w:rPr>
          <w:rFonts w:cstheme="minorHAnsi"/>
          <w:color w:val="002060"/>
          <w:shd w:val="clear" w:color="auto" w:fill="FFFFFF"/>
        </w:rPr>
        <w:t>vrši</w:t>
      </w:r>
      <w:proofErr w:type="spellEnd"/>
      <w:r w:rsidRPr="00C8273F">
        <w:rPr>
          <w:rFonts w:cstheme="minorHAnsi"/>
          <w:color w:val="002060"/>
          <w:shd w:val="clear" w:color="auto" w:fill="FFFFFF"/>
        </w:rPr>
        <w:t xml:space="preserve"> </w:t>
      </w:r>
      <w:proofErr w:type="spellStart"/>
      <w:r w:rsidRPr="00C8273F">
        <w:rPr>
          <w:rFonts w:cstheme="minorHAnsi"/>
          <w:color w:val="002060"/>
          <w:shd w:val="clear" w:color="auto" w:fill="FFFFFF"/>
        </w:rPr>
        <w:t>kontrolu</w:t>
      </w:r>
      <w:proofErr w:type="spellEnd"/>
      <w:r w:rsidRPr="00C8273F">
        <w:rPr>
          <w:rFonts w:cstheme="minorHAnsi"/>
          <w:color w:val="002060"/>
          <w:shd w:val="clear" w:color="auto" w:fill="FFFFFF"/>
        </w:rPr>
        <w:t>,</w:t>
      </w:r>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više</w:t>
      </w:r>
      <w:proofErr w:type="spellEnd"/>
      <w:r w:rsidRPr="00424927">
        <w:rPr>
          <w:rFonts w:cstheme="minorHAnsi"/>
          <w:b/>
          <w:bCs/>
          <w:color w:val="002060"/>
          <w:shd w:val="clear" w:color="auto" w:fill="FFFFFF"/>
        </w:rPr>
        <w:t xml:space="preserve"> od 80% </w:t>
      </w:r>
      <w:proofErr w:type="spellStart"/>
      <w:r w:rsidRPr="00424927">
        <w:rPr>
          <w:rFonts w:cstheme="minorHAnsi"/>
          <w:b/>
          <w:bCs/>
          <w:color w:val="002060"/>
          <w:shd w:val="clear" w:color="auto" w:fill="FFFFFF"/>
        </w:rPr>
        <w:t>svojih</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aktivnosti</w:t>
      </w:r>
      <w:proofErr w:type="spellEnd"/>
      <w:r w:rsidRPr="00424927">
        <w:rPr>
          <w:rFonts w:cstheme="minorHAnsi"/>
          <w:color w:val="002060"/>
          <w:shd w:val="clear" w:color="auto" w:fill="FFFFFF"/>
        </w:rPr>
        <w:t xml:space="preserve"> </w:t>
      </w:r>
      <w:r w:rsidRPr="00C8273F">
        <w:rPr>
          <w:rFonts w:cstheme="minorHAnsi"/>
          <w:b/>
          <w:bCs/>
          <w:color w:val="002060"/>
          <w:shd w:val="clear" w:color="auto" w:fill="FFFFFF"/>
        </w:rPr>
        <w:t xml:space="preserve">u </w:t>
      </w:r>
      <w:proofErr w:type="spellStart"/>
      <w:r w:rsidRPr="00C8273F">
        <w:rPr>
          <w:rFonts w:cstheme="minorHAnsi"/>
          <w:b/>
          <w:bCs/>
          <w:color w:val="002060"/>
          <w:shd w:val="clear" w:color="auto" w:fill="FFFFFF"/>
        </w:rPr>
        <w:t>Republici</w:t>
      </w:r>
      <w:proofErr w:type="spellEnd"/>
      <w:r w:rsidRPr="00C8273F">
        <w:rPr>
          <w:rFonts w:cstheme="minorHAnsi"/>
          <w:b/>
          <w:bCs/>
          <w:color w:val="002060"/>
          <w:shd w:val="clear" w:color="auto" w:fill="FFFFFF"/>
        </w:rPr>
        <w:t xml:space="preserve"> </w:t>
      </w:r>
      <w:proofErr w:type="spellStart"/>
      <w:r w:rsidRPr="00C8273F">
        <w:rPr>
          <w:rFonts w:cstheme="minorHAnsi"/>
          <w:b/>
          <w:bCs/>
          <w:color w:val="002060"/>
          <w:shd w:val="clear" w:color="auto" w:fill="FFFFFF"/>
        </w:rPr>
        <w:t>Srbiji</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vrši</w:t>
      </w:r>
      <w:proofErr w:type="spellEnd"/>
      <w:r w:rsidRPr="00424927">
        <w:rPr>
          <w:rFonts w:cstheme="minorHAnsi"/>
          <w:b/>
          <w:bCs/>
          <w:color w:val="002060"/>
          <w:shd w:val="clear" w:color="auto" w:fill="FFFFFF"/>
        </w:rPr>
        <w:t xml:space="preserve"> u </w:t>
      </w:r>
      <w:proofErr w:type="spellStart"/>
      <w:r w:rsidRPr="00424927">
        <w:rPr>
          <w:rFonts w:cstheme="minorHAnsi"/>
          <w:b/>
          <w:bCs/>
          <w:color w:val="002060"/>
          <w:shd w:val="clear" w:color="auto" w:fill="FFFFFF"/>
        </w:rPr>
        <w:t>cilju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obavljanja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poslova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koje</w:t>
      </w:r>
      <w:proofErr w:type="spellEnd"/>
      <w:r w:rsidRPr="00424927">
        <w:rPr>
          <w:rFonts w:cstheme="minorHAnsi"/>
          <w:b/>
          <w:bCs/>
          <w:color w:val="002060"/>
          <w:shd w:val="clear" w:color="auto" w:fill="FFFFFF"/>
        </w:rPr>
        <w:t xml:space="preserve"> mu je </w:t>
      </w:r>
      <w:proofErr w:type="spellStart"/>
      <w:r w:rsidRPr="00424927">
        <w:rPr>
          <w:rFonts w:cstheme="minorHAnsi"/>
          <w:b/>
          <w:bCs/>
          <w:color w:val="002060"/>
          <w:shd w:val="clear" w:color="auto" w:fill="FFFFFF"/>
        </w:rPr>
        <w:t>naručilac</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poverio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ili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mu </w:t>
      </w:r>
      <w:proofErr w:type="spellStart"/>
      <w:r w:rsidRPr="00424927">
        <w:rPr>
          <w:rFonts w:cstheme="minorHAnsi"/>
          <w:color w:val="002060"/>
          <w:shd w:val="clear" w:color="auto" w:fill="FFFFFF"/>
        </w:rPr>
        <w:t>poverila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druga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kojima</w:t>
      </w:r>
      <w:proofErr w:type="spellEnd"/>
      <w:r w:rsidRPr="00424927">
        <w:rPr>
          <w:rFonts w:cstheme="minorHAnsi"/>
          <w:color w:val="002060"/>
          <w:shd w:val="clear" w:color="auto" w:fill="FFFFFF"/>
        </w:rPr>
        <w:t xml:space="preserve"> taj </w:t>
      </w:r>
      <w:proofErr w:type="spellStart"/>
      <w:r w:rsidRPr="00424927">
        <w:rPr>
          <w:rFonts w:cstheme="minorHAnsi"/>
          <w:color w:val="002060"/>
          <w:shd w:val="clear" w:color="auto" w:fill="FFFFFF"/>
        </w:rPr>
        <w:t>naručilac</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kontrolu</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3)</w:t>
      </w:r>
      <w:r w:rsidRPr="00424927">
        <w:rPr>
          <w:rFonts w:cstheme="minorHAnsi"/>
          <w:color w:val="002060"/>
          <w:shd w:val="clear" w:color="auto" w:fill="FFFFFF"/>
        </w:rPr>
        <w:t xml:space="preserve"> u </w:t>
      </w:r>
      <w:proofErr w:type="spellStart"/>
      <w:r w:rsidRPr="00424927">
        <w:rPr>
          <w:rFonts w:cstheme="minorHAnsi"/>
          <w:color w:val="002060"/>
          <w:shd w:val="clear" w:color="auto" w:fill="FFFFFF"/>
        </w:rPr>
        <w:t>kontrolisanom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pravnom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licu</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nema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učešća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privatnog</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kapitala</w:t>
      </w:r>
      <w:proofErr w:type="spellEnd"/>
      <w:r w:rsidRPr="00424927">
        <w:rPr>
          <w:rFonts w:cstheme="minorHAnsi"/>
          <w:color w:val="002060"/>
          <w:shd w:val="clear" w:color="auto" w:fill="FFFFFF"/>
        </w:rPr>
        <w:t xml:space="preserve"> koji </w:t>
      </w:r>
      <w:proofErr w:type="spellStart"/>
      <w:r w:rsidRPr="00424927">
        <w:rPr>
          <w:rFonts w:cstheme="minorHAnsi"/>
          <w:color w:val="002060"/>
          <w:shd w:val="clear" w:color="auto" w:fill="FFFFFF"/>
        </w:rPr>
        <w:t>ima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odlučujući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uticaj</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donošenje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odluka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odnosno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sprečavanje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donošenja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odluka</w:t>
      </w:r>
      <w:proofErr w:type="spellEnd"/>
      <w:r w:rsidRPr="00424927">
        <w:rPr>
          <w:rFonts w:cstheme="minorHAnsi"/>
          <w:color w:val="002060"/>
          <w:shd w:val="clear" w:color="auto" w:fill="FFFFFF"/>
        </w:rPr>
        <w:t xml:space="preserve">, u </w:t>
      </w:r>
      <w:proofErr w:type="spellStart"/>
      <w:r w:rsidRPr="00424927">
        <w:rPr>
          <w:rFonts w:cstheme="minorHAnsi"/>
          <w:color w:val="002060"/>
          <w:shd w:val="clear" w:color="auto" w:fill="FFFFFF"/>
        </w:rPr>
        <w:t>skladu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važećim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propisima</w:t>
      </w:r>
      <w:proofErr w:type="spellEnd"/>
      <w:r w:rsidRPr="00424927">
        <w:rPr>
          <w:rFonts w:cstheme="minorHAnsi"/>
          <w:color w:val="002060"/>
          <w:shd w:val="clear" w:color="auto" w:fill="FFFFFF"/>
        </w:rPr>
        <w:t>.</w:t>
      </w:r>
    </w:p>
    <w:p w14:paraId="2DD927C2" w14:textId="77777777" w:rsidR="008A002F" w:rsidRPr="007516DF" w:rsidRDefault="008A002F" w:rsidP="008A002F">
      <w:pPr>
        <w:spacing w:after="240"/>
        <w:jc w:val="both"/>
        <w:rPr>
          <w:rFonts w:cstheme="minorHAnsi"/>
          <w:shd w:val="clear" w:color="auto" w:fill="FFFFFF"/>
        </w:rPr>
      </w:pPr>
      <w:proofErr w:type="spellStart"/>
      <w:r w:rsidRPr="007516DF">
        <w:rPr>
          <w:rFonts w:cstheme="minorHAnsi"/>
          <w:shd w:val="clear" w:color="auto" w:fill="FFFFFF"/>
        </w:rPr>
        <w:t>Šta</w:t>
      </w:r>
      <w:proofErr w:type="spellEnd"/>
      <w:r w:rsidRPr="007516DF">
        <w:rPr>
          <w:rFonts w:cstheme="minorHAnsi"/>
          <w:shd w:val="clear" w:color="auto" w:fill="FFFFFF"/>
        </w:rPr>
        <w:t xml:space="preserve"> se </w:t>
      </w:r>
      <w:proofErr w:type="spellStart"/>
      <w:r w:rsidRPr="007516DF">
        <w:rPr>
          <w:rFonts w:cstheme="minorHAnsi"/>
          <w:shd w:val="clear" w:color="auto" w:fill="FFFFFF"/>
        </w:rPr>
        <w:t>smatra</w:t>
      </w:r>
      <w:proofErr w:type="spellEnd"/>
      <w:r w:rsidRPr="007516DF">
        <w:rPr>
          <w:rFonts w:cstheme="minorHAnsi"/>
          <w:shd w:val="clear" w:color="auto" w:fill="FFFFFF"/>
        </w:rPr>
        <w:t xml:space="preserve"> </w:t>
      </w:r>
      <w:proofErr w:type="spellStart"/>
      <w:r w:rsidRPr="007516DF">
        <w:rPr>
          <w:rFonts w:cstheme="minorHAnsi"/>
          <w:shd w:val="clear" w:color="auto" w:fill="FFFFFF"/>
        </w:rPr>
        <w:t>načinom</w:t>
      </w:r>
      <w:proofErr w:type="spellEnd"/>
      <w:r w:rsidRPr="007516DF">
        <w:rPr>
          <w:rFonts w:cstheme="minorHAnsi"/>
          <w:shd w:val="clear" w:color="auto" w:fill="FFFFFF"/>
        </w:rPr>
        <w:t xml:space="preserve"> </w:t>
      </w:r>
      <w:proofErr w:type="spellStart"/>
      <w:r w:rsidRPr="007516DF">
        <w:rPr>
          <w:rFonts w:cstheme="minorHAnsi"/>
          <w:shd w:val="clear" w:color="auto" w:fill="FFFFFF"/>
        </w:rPr>
        <w:t>vršenja</w:t>
      </w:r>
      <w:proofErr w:type="spellEnd"/>
      <w:r w:rsidRPr="007516DF">
        <w:rPr>
          <w:rFonts w:cstheme="minorHAnsi"/>
          <w:shd w:val="clear" w:color="auto" w:fill="FFFFFF"/>
        </w:rPr>
        <w:t xml:space="preserve"> </w:t>
      </w:r>
      <w:proofErr w:type="spellStart"/>
      <w:r w:rsidRPr="007516DF">
        <w:rPr>
          <w:rFonts w:cstheme="minorHAnsi"/>
          <w:shd w:val="clear" w:color="auto" w:fill="FFFFFF"/>
        </w:rPr>
        <w:t>kontrole</w:t>
      </w:r>
      <w:proofErr w:type="spellEnd"/>
      <w:r w:rsidRPr="007516DF">
        <w:rPr>
          <w:rFonts w:cstheme="minorHAnsi"/>
          <w:shd w:val="clear" w:color="auto" w:fill="FFFFFF"/>
        </w:rPr>
        <w:t xml:space="preserve">, u </w:t>
      </w:r>
      <w:proofErr w:type="spellStart"/>
      <w:r w:rsidRPr="007516DF">
        <w:rPr>
          <w:rFonts w:cstheme="minorHAnsi"/>
          <w:shd w:val="clear" w:color="auto" w:fill="FFFFFF"/>
        </w:rPr>
        <w:t>smislu</w:t>
      </w:r>
      <w:proofErr w:type="spellEnd"/>
      <w:r w:rsidRPr="007516DF">
        <w:rPr>
          <w:rFonts w:cstheme="minorHAnsi"/>
          <w:shd w:val="clear" w:color="auto" w:fill="FFFFFF"/>
        </w:rPr>
        <w:t xml:space="preserve"> </w:t>
      </w:r>
      <w:proofErr w:type="spellStart"/>
      <w:r w:rsidRPr="007516DF">
        <w:rPr>
          <w:rFonts w:cstheme="minorHAnsi"/>
          <w:shd w:val="clear" w:color="auto" w:fill="FFFFFF"/>
        </w:rPr>
        <w:t>tačke</w:t>
      </w:r>
      <w:proofErr w:type="spellEnd"/>
      <w:r w:rsidRPr="007516DF">
        <w:rPr>
          <w:rFonts w:cstheme="minorHAnsi"/>
          <w:shd w:val="clear" w:color="auto" w:fill="FFFFFF"/>
        </w:rPr>
        <w:t xml:space="preserve"> 1) </w:t>
      </w:r>
      <w:proofErr w:type="spellStart"/>
      <w:r w:rsidRPr="007516DF">
        <w:rPr>
          <w:rFonts w:cstheme="minorHAnsi"/>
          <w:shd w:val="clear" w:color="auto" w:fill="FFFFFF"/>
        </w:rPr>
        <w:t>precizirano</w:t>
      </w:r>
      <w:proofErr w:type="spellEnd"/>
      <w:r w:rsidRPr="007516DF">
        <w:rPr>
          <w:rFonts w:cstheme="minorHAnsi"/>
          <w:shd w:val="clear" w:color="auto" w:fill="FFFFFF"/>
        </w:rPr>
        <w:t xml:space="preserve"> je </w:t>
      </w:r>
      <w:proofErr w:type="spellStart"/>
      <w:r w:rsidRPr="007516DF">
        <w:rPr>
          <w:rFonts w:cstheme="minorHAnsi"/>
          <w:shd w:val="clear" w:color="auto" w:fill="FFFFFF"/>
        </w:rPr>
        <w:t>stavom</w:t>
      </w:r>
      <w:proofErr w:type="spellEnd"/>
      <w:r w:rsidRPr="007516DF">
        <w:rPr>
          <w:rFonts w:cstheme="minorHAnsi"/>
          <w:shd w:val="clear" w:color="auto" w:fill="FFFFFF"/>
        </w:rPr>
        <w:t xml:space="preserve"> 2. </w:t>
      </w:r>
      <w:proofErr w:type="spellStart"/>
      <w:r w:rsidRPr="007516DF">
        <w:rPr>
          <w:rFonts w:cstheme="minorHAnsi"/>
          <w:shd w:val="clear" w:color="auto" w:fill="FFFFFF"/>
        </w:rPr>
        <w:t>člana</w:t>
      </w:r>
      <w:proofErr w:type="spellEnd"/>
      <w:r w:rsidRPr="007516DF">
        <w:rPr>
          <w:rFonts w:cstheme="minorHAnsi"/>
          <w:shd w:val="clear" w:color="auto" w:fill="FFFFFF"/>
        </w:rPr>
        <w:t xml:space="preserve"> 13. ZJN, </w:t>
      </w:r>
      <w:proofErr w:type="spellStart"/>
      <w:r w:rsidRPr="007516DF">
        <w:rPr>
          <w:rFonts w:cstheme="minorHAnsi"/>
          <w:shd w:val="clear" w:color="auto" w:fill="FFFFFF"/>
        </w:rPr>
        <w:t>dok</w:t>
      </w:r>
      <w:proofErr w:type="spellEnd"/>
      <w:r w:rsidRPr="007516DF">
        <w:rPr>
          <w:rFonts w:cstheme="minorHAnsi"/>
          <w:shd w:val="clear" w:color="auto" w:fill="FFFFFF"/>
        </w:rPr>
        <w:t xml:space="preserve"> je </w:t>
      </w:r>
      <w:proofErr w:type="spellStart"/>
      <w:r w:rsidRPr="007516DF">
        <w:rPr>
          <w:rFonts w:cstheme="minorHAnsi"/>
          <w:shd w:val="clear" w:color="auto" w:fill="FFFFFF"/>
        </w:rPr>
        <w:t>stavom</w:t>
      </w:r>
      <w:proofErr w:type="spellEnd"/>
      <w:r w:rsidRPr="007516DF">
        <w:rPr>
          <w:rFonts w:cstheme="minorHAnsi"/>
          <w:shd w:val="clear" w:color="auto" w:fill="FFFFFF"/>
        </w:rPr>
        <w:t xml:space="preserve"> 7. </w:t>
      </w:r>
      <w:proofErr w:type="spellStart"/>
      <w:r w:rsidRPr="007516DF">
        <w:rPr>
          <w:rFonts w:cstheme="minorHAnsi"/>
          <w:shd w:val="clear" w:color="auto" w:fill="FFFFFF"/>
        </w:rPr>
        <w:t>istog</w:t>
      </w:r>
      <w:proofErr w:type="spellEnd"/>
      <w:r w:rsidRPr="007516DF">
        <w:rPr>
          <w:rFonts w:cstheme="minorHAnsi"/>
          <w:shd w:val="clear" w:color="auto" w:fill="FFFFFF"/>
        </w:rPr>
        <w:t xml:space="preserve"> </w:t>
      </w:r>
      <w:proofErr w:type="spellStart"/>
      <w:r w:rsidRPr="007516DF">
        <w:rPr>
          <w:rFonts w:cstheme="minorHAnsi"/>
          <w:shd w:val="clear" w:color="auto" w:fill="FFFFFF"/>
        </w:rPr>
        <w:t>člana</w:t>
      </w:r>
      <w:proofErr w:type="spellEnd"/>
      <w:r w:rsidRPr="007516DF">
        <w:rPr>
          <w:rFonts w:cstheme="minorHAnsi"/>
          <w:shd w:val="clear" w:color="auto" w:fill="FFFFFF"/>
        </w:rPr>
        <w:t xml:space="preserve"> </w:t>
      </w:r>
      <w:proofErr w:type="spellStart"/>
      <w:r w:rsidRPr="007516DF">
        <w:rPr>
          <w:rFonts w:cstheme="minorHAnsi"/>
          <w:shd w:val="clear" w:color="auto" w:fill="FFFFFF"/>
        </w:rPr>
        <w:t>bliže</w:t>
      </w:r>
      <w:proofErr w:type="spellEnd"/>
      <w:r w:rsidRPr="007516DF">
        <w:rPr>
          <w:rFonts w:cstheme="minorHAnsi"/>
          <w:shd w:val="clear" w:color="auto" w:fill="FFFFFF"/>
        </w:rPr>
        <w:t xml:space="preserve"> </w:t>
      </w:r>
      <w:proofErr w:type="spellStart"/>
      <w:r w:rsidRPr="007516DF">
        <w:rPr>
          <w:rFonts w:cstheme="minorHAnsi"/>
          <w:shd w:val="clear" w:color="auto" w:fill="FFFFFF"/>
        </w:rPr>
        <w:t>uređen</w:t>
      </w:r>
      <w:proofErr w:type="spellEnd"/>
      <w:r w:rsidRPr="007516DF">
        <w:rPr>
          <w:rFonts w:cstheme="minorHAnsi"/>
          <w:shd w:val="clear" w:color="auto" w:fill="FFFFFF"/>
        </w:rPr>
        <w:t xml:space="preserve"> </w:t>
      </w:r>
      <w:proofErr w:type="spellStart"/>
      <w:r w:rsidRPr="007516DF">
        <w:rPr>
          <w:rFonts w:cstheme="minorHAnsi"/>
          <w:shd w:val="clear" w:color="auto" w:fill="FFFFFF"/>
        </w:rPr>
        <w:t>način</w:t>
      </w:r>
      <w:proofErr w:type="spellEnd"/>
      <w:r w:rsidRPr="007516DF">
        <w:rPr>
          <w:rFonts w:cstheme="minorHAnsi"/>
          <w:shd w:val="clear" w:color="auto" w:fill="FFFFFF"/>
        </w:rPr>
        <w:t xml:space="preserve"> </w:t>
      </w:r>
      <w:proofErr w:type="spellStart"/>
      <w:r w:rsidRPr="007516DF">
        <w:rPr>
          <w:rFonts w:cstheme="minorHAnsi"/>
          <w:shd w:val="clear" w:color="auto" w:fill="FFFFFF"/>
        </w:rPr>
        <w:t>utvrđivanja</w:t>
      </w:r>
      <w:proofErr w:type="spellEnd"/>
      <w:r w:rsidRPr="007516DF">
        <w:rPr>
          <w:rFonts w:cstheme="minorHAnsi"/>
          <w:shd w:val="clear" w:color="auto" w:fill="FFFFFF"/>
        </w:rPr>
        <w:t xml:space="preserve"> </w:t>
      </w:r>
      <w:proofErr w:type="spellStart"/>
      <w:r w:rsidRPr="007516DF">
        <w:rPr>
          <w:rFonts w:cstheme="minorHAnsi"/>
          <w:shd w:val="clear" w:color="auto" w:fill="FFFFFF"/>
        </w:rPr>
        <w:t>zahtevanog</w:t>
      </w:r>
      <w:proofErr w:type="spellEnd"/>
      <w:r w:rsidRPr="007516DF">
        <w:rPr>
          <w:rFonts w:cstheme="minorHAnsi"/>
          <w:shd w:val="clear" w:color="auto" w:fill="FFFFFF"/>
        </w:rPr>
        <w:t xml:space="preserve"> </w:t>
      </w:r>
      <w:proofErr w:type="spellStart"/>
      <w:r w:rsidRPr="007516DF">
        <w:rPr>
          <w:rFonts w:cstheme="minorHAnsi"/>
          <w:shd w:val="clear" w:color="auto" w:fill="FFFFFF"/>
        </w:rPr>
        <w:t>procentualnog</w:t>
      </w:r>
      <w:proofErr w:type="spellEnd"/>
      <w:r w:rsidRPr="007516DF">
        <w:rPr>
          <w:rFonts w:cstheme="minorHAnsi"/>
          <w:shd w:val="clear" w:color="auto" w:fill="FFFFFF"/>
        </w:rPr>
        <w:t xml:space="preserve"> </w:t>
      </w:r>
      <w:proofErr w:type="spellStart"/>
      <w:r w:rsidRPr="007516DF">
        <w:rPr>
          <w:rFonts w:cstheme="minorHAnsi"/>
          <w:shd w:val="clear" w:color="auto" w:fill="FFFFFF"/>
        </w:rPr>
        <w:t>iznosa</w:t>
      </w:r>
      <w:proofErr w:type="spellEnd"/>
      <w:r w:rsidRPr="007516DF">
        <w:rPr>
          <w:rFonts w:cstheme="minorHAnsi"/>
          <w:shd w:val="clear" w:color="auto" w:fill="FFFFFF"/>
        </w:rPr>
        <w:t>.</w:t>
      </w:r>
    </w:p>
    <w:p w14:paraId="7ED6FDFC" w14:textId="77777777" w:rsidR="008A002F" w:rsidRPr="00DB1068" w:rsidRDefault="008A002F" w:rsidP="008A002F">
      <w:pPr>
        <w:spacing w:after="120"/>
        <w:jc w:val="both"/>
        <w:rPr>
          <w:rFonts w:cstheme="minorHAnsi"/>
          <w:shd w:val="clear" w:color="auto" w:fill="FFFFFF"/>
        </w:rPr>
      </w:pPr>
      <w:proofErr w:type="spellStart"/>
      <w:r w:rsidRPr="00DB1068">
        <w:rPr>
          <w:rFonts w:cstheme="minorHAnsi"/>
          <w:shd w:val="clear" w:color="auto" w:fill="FFFFFF"/>
        </w:rPr>
        <w:t>Shodno</w:t>
      </w:r>
      <w:proofErr w:type="spellEnd"/>
      <w:r w:rsidRPr="00DB1068">
        <w:rPr>
          <w:rFonts w:cstheme="minorHAnsi"/>
          <w:shd w:val="clear" w:color="auto" w:fill="FFFFFF"/>
        </w:rPr>
        <w:t xml:space="preserve"> </w:t>
      </w:r>
      <w:proofErr w:type="spellStart"/>
      <w:r w:rsidRPr="00DB1068">
        <w:rPr>
          <w:rFonts w:cstheme="minorHAnsi"/>
          <w:shd w:val="clear" w:color="auto" w:fill="FFFFFF"/>
        </w:rPr>
        <w:t>svemu</w:t>
      </w:r>
      <w:proofErr w:type="spellEnd"/>
      <w:r w:rsidRPr="00DB1068">
        <w:rPr>
          <w:rFonts w:cstheme="minorHAnsi"/>
          <w:shd w:val="clear" w:color="auto" w:fill="FFFFFF"/>
        </w:rPr>
        <w:t xml:space="preserve"> </w:t>
      </w:r>
      <w:proofErr w:type="spellStart"/>
      <w:r w:rsidRPr="00DB1068">
        <w:rPr>
          <w:rFonts w:cstheme="minorHAnsi"/>
          <w:shd w:val="clear" w:color="auto" w:fill="FFFFFF"/>
        </w:rPr>
        <w:t>navedenom</w:t>
      </w:r>
      <w:proofErr w:type="spellEnd"/>
      <w:r w:rsidRPr="00DB1068">
        <w:rPr>
          <w:rFonts w:cstheme="minorHAnsi"/>
          <w:shd w:val="clear" w:color="auto" w:fill="FFFFFF"/>
        </w:rPr>
        <w:t xml:space="preserve">, </w:t>
      </w:r>
      <w:proofErr w:type="spellStart"/>
      <w:r w:rsidRPr="00DB1068">
        <w:rPr>
          <w:rFonts w:cstheme="minorHAnsi"/>
          <w:shd w:val="clear" w:color="auto" w:fill="FFFFFF"/>
        </w:rPr>
        <w:t>kumulativni</w:t>
      </w:r>
      <w:proofErr w:type="spellEnd"/>
      <w:r w:rsidRPr="00DB1068">
        <w:rPr>
          <w:rFonts w:cstheme="minorHAnsi"/>
          <w:shd w:val="clear" w:color="auto" w:fill="FFFFFF"/>
        </w:rPr>
        <w:t xml:space="preserve"> </w:t>
      </w:r>
      <w:proofErr w:type="spellStart"/>
      <w:r w:rsidRPr="00DB1068">
        <w:rPr>
          <w:rFonts w:cstheme="minorHAnsi"/>
          <w:shd w:val="clear" w:color="auto" w:fill="FFFFFF"/>
        </w:rPr>
        <w:t>uslovi</w:t>
      </w:r>
      <w:proofErr w:type="spellEnd"/>
      <w:r w:rsidRPr="00DB1068">
        <w:rPr>
          <w:rFonts w:cstheme="minorHAnsi"/>
          <w:shd w:val="clear" w:color="auto" w:fill="FFFFFF"/>
        </w:rPr>
        <w:t xml:space="preserve"> za </w:t>
      </w:r>
      <w:proofErr w:type="spellStart"/>
      <w:r w:rsidRPr="00DB1068">
        <w:rPr>
          <w:rFonts w:cstheme="minorHAnsi"/>
          <w:shd w:val="clear" w:color="auto" w:fill="FFFFFF"/>
        </w:rPr>
        <w:t>primenu</w:t>
      </w:r>
      <w:proofErr w:type="spellEnd"/>
      <w:r w:rsidRPr="00DB1068">
        <w:rPr>
          <w:rFonts w:cstheme="minorHAnsi"/>
          <w:shd w:val="clear" w:color="auto" w:fill="FFFFFF"/>
        </w:rPr>
        <w:t xml:space="preserve"> </w:t>
      </w:r>
      <w:proofErr w:type="spellStart"/>
      <w:r w:rsidRPr="00DB1068">
        <w:rPr>
          <w:rFonts w:cstheme="minorHAnsi"/>
          <w:shd w:val="clear" w:color="auto" w:fill="FFFFFF"/>
        </w:rPr>
        <w:t>izuzetka</w:t>
      </w:r>
      <w:proofErr w:type="spellEnd"/>
      <w:r w:rsidRPr="00DB1068">
        <w:rPr>
          <w:rFonts w:cstheme="minorHAnsi"/>
          <w:shd w:val="clear" w:color="auto" w:fill="FFFFFF"/>
        </w:rPr>
        <w:t xml:space="preserve"> </w:t>
      </w:r>
      <w:proofErr w:type="spellStart"/>
      <w:r w:rsidRPr="00DB1068">
        <w:rPr>
          <w:rFonts w:cstheme="minorHAnsi"/>
          <w:shd w:val="clear" w:color="auto" w:fill="FFFFFF"/>
        </w:rPr>
        <w:t>zahtevaju</w:t>
      </w:r>
      <w:proofErr w:type="spellEnd"/>
      <w:r w:rsidRPr="00DB1068">
        <w:rPr>
          <w:rFonts w:cstheme="minorHAnsi"/>
          <w:shd w:val="clear" w:color="auto" w:fill="FFFFFF"/>
        </w:rPr>
        <w:t xml:space="preserve"> da:</w:t>
      </w:r>
    </w:p>
    <w:p w14:paraId="18DABBD0" w14:textId="77777777" w:rsidR="008A002F" w:rsidRPr="0051328D" w:rsidRDefault="008A002F" w:rsidP="002B4F07">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Pr>
          <w:sz w:val="24"/>
          <w:szCs w:val="24"/>
          <w:lang w:val="sr-Latn-RS"/>
        </w:rPr>
        <w:t xml:space="preserve">Postoji kontrola naručioca nad nadziranim (kontrolisanim) pravnim licem, kao nad svojim organizacionim delovima, što podrazumeva da </w:t>
      </w:r>
      <w:r w:rsidRPr="0051328D">
        <w:rPr>
          <w:sz w:val="24"/>
          <w:szCs w:val="24"/>
          <w:lang w:val="sr-Latn-RS"/>
        </w:rPr>
        <w:t xml:space="preserve">naručilac ima presudan uticaj na strateške ciljeve i na važne odluke nadziranog lica </w:t>
      </w:r>
    </w:p>
    <w:p w14:paraId="1A63D96E" w14:textId="77777777" w:rsidR="008A002F" w:rsidRPr="005C1101" w:rsidRDefault="008A002F" w:rsidP="008A002F">
      <w:pPr>
        <w:spacing w:after="120"/>
        <w:jc w:val="both"/>
        <w:rPr>
          <w:rFonts w:cstheme="minorHAnsi"/>
          <w:shd w:val="clear" w:color="auto" w:fill="FFFFFF"/>
        </w:rPr>
      </w:pPr>
      <w:proofErr w:type="spellStart"/>
      <w:r w:rsidRPr="005C1101">
        <w:rPr>
          <w:rFonts w:cstheme="minorHAnsi"/>
          <w:shd w:val="clear" w:color="auto" w:fill="FFFFFF"/>
        </w:rPr>
        <w:t>Utvrđivanje</w:t>
      </w:r>
      <w:proofErr w:type="spellEnd"/>
      <w:r w:rsidRPr="005C1101">
        <w:rPr>
          <w:rFonts w:cstheme="minorHAnsi"/>
          <w:shd w:val="clear" w:color="auto" w:fill="FFFFFF"/>
        </w:rPr>
        <w:t xml:space="preserve"> </w:t>
      </w:r>
      <w:proofErr w:type="spellStart"/>
      <w:r w:rsidRPr="005C1101">
        <w:rPr>
          <w:rFonts w:cstheme="minorHAnsi"/>
          <w:shd w:val="clear" w:color="auto" w:fill="FFFFFF"/>
        </w:rPr>
        <w:t>ispunjenosti</w:t>
      </w:r>
      <w:proofErr w:type="spellEnd"/>
      <w:r w:rsidRPr="005C1101">
        <w:rPr>
          <w:rFonts w:cstheme="minorHAnsi"/>
          <w:shd w:val="clear" w:color="auto" w:fill="FFFFFF"/>
        </w:rPr>
        <w:t xml:space="preserve"> </w:t>
      </w:r>
      <w:proofErr w:type="spellStart"/>
      <w:r w:rsidRPr="005C1101">
        <w:rPr>
          <w:rFonts w:cstheme="minorHAnsi"/>
          <w:shd w:val="clear" w:color="auto" w:fill="FFFFFF"/>
        </w:rPr>
        <w:t>navedenih</w:t>
      </w:r>
      <w:proofErr w:type="spellEnd"/>
      <w:r w:rsidRPr="005C1101">
        <w:rPr>
          <w:rFonts w:cstheme="minorHAnsi"/>
          <w:shd w:val="clear" w:color="auto" w:fill="FFFFFF"/>
        </w:rPr>
        <w:t xml:space="preserve"> </w:t>
      </w:r>
      <w:proofErr w:type="spellStart"/>
      <w:r w:rsidRPr="005C1101">
        <w:rPr>
          <w:rFonts w:cstheme="minorHAnsi"/>
          <w:shd w:val="clear" w:color="auto" w:fill="FFFFFF"/>
        </w:rPr>
        <w:t>uslova</w:t>
      </w:r>
      <w:proofErr w:type="spellEnd"/>
      <w:r w:rsidRPr="005C1101">
        <w:rPr>
          <w:rFonts w:cstheme="minorHAnsi"/>
          <w:shd w:val="clear" w:color="auto" w:fill="FFFFFF"/>
        </w:rPr>
        <w:t xml:space="preserve"> </w:t>
      </w:r>
      <w:proofErr w:type="spellStart"/>
      <w:r w:rsidRPr="005C1101">
        <w:rPr>
          <w:rFonts w:cstheme="minorHAnsi"/>
          <w:shd w:val="clear" w:color="auto" w:fill="FFFFFF"/>
        </w:rPr>
        <w:t>zahteva</w:t>
      </w:r>
      <w:proofErr w:type="spellEnd"/>
      <w:r w:rsidRPr="005C1101">
        <w:rPr>
          <w:rFonts w:cstheme="minorHAnsi"/>
          <w:shd w:val="clear" w:color="auto" w:fill="FFFFFF"/>
        </w:rPr>
        <w:t xml:space="preserve"> </w:t>
      </w:r>
      <w:proofErr w:type="spellStart"/>
      <w:r w:rsidRPr="005C1101">
        <w:rPr>
          <w:rFonts w:cstheme="minorHAnsi"/>
          <w:shd w:val="clear" w:color="auto" w:fill="FFFFFF"/>
        </w:rPr>
        <w:t>uvid</w:t>
      </w:r>
      <w:proofErr w:type="spellEnd"/>
      <w:r w:rsidRPr="005C1101">
        <w:rPr>
          <w:rFonts w:cstheme="minorHAnsi"/>
          <w:shd w:val="clear" w:color="auto" w:fill="FFFFFF"/>
        </w:rPr>
        <w:t xml:space="preserve"> u </w:t>
      </w:r>
      <w:proofErr w:type="spellStart"/>
      <w:r w:rsidRPr="005C1101">
        <w:rPr>
          <w:rFonts w:cstheme="minorHAnsi"/>
          <w:shd w:val="clear" w:color="auto" w:fill="FFFFFF"/>
        </w:rPr>
        <w:t>odgovarajuću</w:t>
      </w:r>
      <w:proofErr w:type="spellEnd"/>
      <w:r w:rsidRPr="005C1101">
        <w:rPr>
          <w:rFonts w:cstheme="minorHAnsi"/>
          <w:shd w:val="clear" w:color="auto" w:fill="FFFFFF"/>
        </w:rPr>
        <w:t xml:space="preserve"> </w:t>
      </w:r>
      <w:proofErr w:type="spellStart"/>
      <w:r w:rsidRPr="005C1101">
        <w:rPr>
          <w:rFonts w:cstheme="minorHAnsi"/>
          <w:shd w:val="clear" w:color="auto" w:fill="FFFFFF"/>
        </w:rPr>
        <w:t>dokumentaciju</w:t>
      </w:r>
      <w:proofErr w:type="spellEnd"/>
      <w:r w:rsidRPr="005C1101">
        <w:rPr>
          <w:rFonts w:cstheme="minorHAnsi"/>
          <w:shd w:val="clear" w:color="auto" w:fill="FFFFFF"/>
        </w:rPr>
        <w:t xml:space="preserve"> </w:t>
      </w:r>
      <w:proofErr w:type="spellStart"/>
      <w:r w:rsidRPr="005C1101">
        <w:rPr>
          <w:rFonts w:cstheme="minorHAnsi"/>
          <w:shd w:val="clear" w:color="auto" w:fill="FFFFFF"/>
        </w:rPr>
        <w:t>kako</w:t>
      </w:r>
      <w:proofErr w:type="spellEnd"/>
      <w:r w:rsidRPr="005C1101">
        <w:rPr>
          <w:rFonts w:cstheme="minorHAnsi"/>
          <w:shd w:val="clear" w:color="auto" w:fill="FFFFFF"/>
        </w:rPr>
        <w:t xml:space="preserve"> bi se </w:t>
      </w:r>
      <w:proofErr w:type="spellStart"/>
      <w:r w:rsidRPr="005C1101">
        <w:rPr>
          <w:rFonts w:cstheme="minorHAnsi"/>
          <w:shd w:val="clear" w:color="auto" w:fill="FFFFFF"/>
        </w:rPr>
        <w:t>ustanovilo</w:t>
      </w:r>
      <w:proofErr w:type="spellEnd"/>
      <w:r w:rsidRPr="005C1101">
        <w:rPr>
          <w:rFonts w:cstheme="minorHAnsi"/>
          <w:shd w:val="clear" w:color="auto" w:fill="FFFFFF"/>
        </w:rPr>
        <w:t xml:space="preserve"> da li je </w:t>
      </w:r>
      <w:proofErr w:type="spellStart"/>
      <w:r w:rsidRPr="005C1101">
        <w:rPr>
          <w:rFonts w:cstheme="minorHAnsi"/>
          <w:shd w:val="clear" w:color="auto" w:fill="FFFFFF"/>
        </w:rPr>
        <w:t>reč</w:t>
      </w:r>
      <w:proofErr w:type="spellEnd"/>
      <w:r w:rsidRPr="005C1101">
        <w:rPr>
          <w:rFonts w:cstheme="minorHAnsi"/>
          <w:shd w:val="clear" w:color="auto" w:fill="FFFFFF"/>
        </w:rPr>
        <w:t xml:space="preserve"> o </w:t>
      </w:r>
      <w:proofErr w:type="spellStart"/>
      <w:r w:rsidRPr="005C1101">
        <w:rPr>
          <w:rFonts w:cstheme="minorHAnsi"/>
          <w:shd w:val="clear" w:color="auto" w:fill="FFFFFF"/>
        </w:rPr>
        <w:t>stvarnoj</w:t>
      </w:r>
      <w:proofErr w:type="spellEnd"/>
      <w:r w:rsidRPr="005C1101">
        <w:rPr>
          <w:rFonts w:cstheme="minorHAnsi"/>
          <w:shd w:val="clear" w:color="auto" w:fill="FFFFFF"/>
        </w:rPr>
        <w:t xml:space="preserve"> </w:t>
      </w:r>
      <w:proofErr w:type="spellStart"/>
      <w:r w:rsidRPr="005C1101">
        <w:rPr>
          <w:rFonts w:cstheme="minorHAnsi"/>
          <w:shd w:val="clear" w:color="auto" w:fill="FFFFFF"/>
        </w:rPr>
        <w:t>kontroli</w:t>
      </w:r>
      <w:proofErr w:type="spellEnd"/>
      <w:r w:rsidRPr="005C1101">
        <w:rPr>
          <w:rFonts w:cstheme="minorHAnsi"/>
          <w:shd w:val="clear" w:color="auto" w:fill="FFFFFF"/>
        </w:rPr>
        <w:t xml:space="preserve">, </w:t>
      </w:r>
      <w:proofErr w:type="spellStart"/>
      <w:r w:rsidRPr="005C1101">
        <w:rPr>
          <w:rFonts w:cstheme="minorHAnsi"/>
          <w:shd w:val="clear" w:color="auto" w:fill="FFFFFF"/>
        </w:rPr>
        <w:t>kao</w:t>
      </w:r>
      <w:proofErr w:type="spellEnd"/>
      <w:r w:rsidRPr="005C1101">
        <w:rPr>
          <w:rFonts w:cstheme="minorHAnsi"/>
          <w:shd w:val="clear" w:color="auto" w:fill="FFFFFF"/>
        </w:rPr>
        <w:t xml:space="preserve"> </w:t>
      </w:r>
      <w:proofErr w:type="spellStart"/>
      <w:r w:rsidRPr="005C1101">
        <w:rPr>
          <w:rFonts w:cstheme="minorHAnsi"/>
          <w:shd w:val="clear" w:color="auto" w:fill="FFFFFF"/>
        </w:rPr>
        <w:t>i</w:t>
      </w:r>
      <w:proofErr w:type="spellEnd"/>
      <w:r w:rsidRPr="005C1101">
        <w:rPr>
          <w:rFonts w:cstheme="minorHAnsi"/>
          <w:shd w:val="clear" w:color="auto" w:fill="FFFFFF"/>
        </w:rPr>
        <w:t xml:space="preserve"> da li </w:t>
      </w:r>
      <w:proofErr w:type="spellStart"/>
      <w:r w:rsidRPr="005C1101">
        <w:rPr>
          <w:rFonts w:cstheme="minorHAnsi"/>
          <w:shd w:val="clear" w:color="auto" w:fill="FFFFFF"/>
        </w:rPr>
        <w:t>ista</w:t>
      </w:r>
      <w:proofErr w:type="spellEnd"/>
      <w:r w:rsidRPr="005C1101">
        <w:rPr>
          <w:rFonts w:cstheme="minorHAnsi"/>
          <w:shd w:val="clear" w:color="auto" w:fill="FFFFFF"/>
        </w:rPr>
        <w:t xml:space="preserve"> </w:t>
      </w:r>
      <w:proofErr w:type="spellStart"/>
      <w:r w:rsidRPr="005C1101">
        <w:rPr>
          <w:rFonts w:cstheme="minorHAnsi"/>
          <w:shd w:val="clear" w:color="auto" w:fill="FFFFFF"/>
        </w:rPr>
        <w:t>ima</w:t>
      </w:r>
      <w:proofErr w:type="spellEnd"/>
      <w:r w:rsidRPr="005C1101">
        <w:rPr>
          <w:rFonts w:cstheme="minorHAnsi"/>
          <w:shd w:val="clear" w:color="auto" w:fill="FFFFFF"/>
        </w:rPr>
        <w:t xml:space="preserve"> </w:t>
      </w:r>
      <w:proofErr w:type="spellStart"/>
      <w:r w:rsidRPr="005C1101">
        <w:rPr>
          <w:rFonts w:cstheme="minorHAnsi"/>
          <w:shd w:val="clear" w:color="auto" w:fill="FFFFFF"/>
        </w:rPr>
        <w:t>presudan</w:t>
      </w:r>
      <w:proofErr w:type="spellEnd"/>
      <w:r w:rsidRPr="005C1101">
        <w:rPr>
          <w:rFonts w:cstheme="minorHAnsi"/>
          <w:shd w:val="clear" w:color="auto" w:fill="FFFFFF"/>
        </w:rPr>
        <w:t xml:space="preserve"> </w:t>
      </w:r>
      <w:proofErr w:type="spellStart"/>
      <w:r w:rsidRPr="005C1101">
        <w:rPr>
          <w:rFonts w:cstheme="minorHAnsi"/>
          <w:shd w:val="clear" w:color="auto" w:fill="FFFFFF"/>
        </w:rPr>
        <w:t>uticaj</w:t>
      </w:r>
      <w:proofErr w:type="spellEnd"/>
      <w:r w:rsidRPr="005C1101">
        <w:rPr>
          <w:rFonts w:cstheme="minorHAnsi"/>
          <w:shd w:val="clear" w:color="auto" w:fill="FFFFFF"/>
        </w:rPr>
        <w:t xml:space="preserve"> </w:t>
      </w:r>
      <w:proofErr w:type="spellStart"/>
      <w:r w:rsidRPr="005C1101">
        <w:rPr>
          <w:rFonts w:cstheme="minorHAnsi"/>
          <w:shd w:val="clear" w:color="auto" w:fill="FFFFFF"/>
        </w:rPr>
        <w:t>na</w:t>
      </w:r>
      <w:proofErr w:type="spellEnd"/>
      <w:r w:rsidRPr="005C1101">
        <w:rPr>
          <w:rFonts w:cstheme="minorHAnsi"/>
          <w:shd w:val="clear" w:color="auto" w:fill="FFFFFF"/>
        </w:rPr>
        <w:t xml:space="preserve"> </w:t>
      </w:r>
      <w:proofErr w:type="spellStart"/>
      <w:r w:rsidRPr="005C1101">
        <w:rPr>
          <w:rFonts w:cstheme="minorHAnsi"/>
          <w:shd w:val="clear" w:color="auto" w:fill="FFFFFF"/>
        </w:rPr>
        <w:t>strateške</w:t>
      </w:r>
      <w:proofErr w:type="spellEnd"/>
      <w:r w:rsidRPr="005C1101">
        <w:rPr>
          <w:rFonts w:cstheme="minorHAnsi"/>
          <w:shd w:val="clear" w:color="auto" w:fill="FFFFFF"/>
        </w:rPr>
        <w:t xml:space="preserve"> </w:t>
      </w:r>
      <w:proofErr w:type="spellStart"/>
      <w:r w:rsidRPr="005C1101">
        <w:rPr>
          <w:rFonts w:cstheme="minorHAnsi"/>
          <w:shd w:val="clear" w:color="auto" w:fill="FFFFFF"/>
        </w:rPr>
        <w:t>ciljeve</w:t>
      </w:r>
      <w:proofErr w:type="spellEnd"/>
      <w:r w:rsidRPr="005C1101">
        <w:rPr>
          <w:rFonts w:cstheme="minorHAnsi"/>
          <w:shd w:val="clear" w:color="auto" w:fill="FFFFFF"/>
        </w:rPr>
        <w:t xml:space="preserve"> </w:t>
      </w:r>
      <w:proofErr w:type="spellStart"/>
      <w:r w:rsidRPr="005C1101">
        <w:rPr>
          <w:rFonts w:cstheme="minorHAnsi"/>
          <w:shd w:val="clear" w:color="auto" w:fill="FFFFFF"/>
        </w:rPr>
        <w:t>i</w:t>
      </w:r>
      <w:proofErr w:type="spellEnd"/>
      <w:r w:rsidRPr="005C1101">
        <w:rPr>
          <w:rFonts w:cstheme="minorHAnsi"/>
          <w:shd w:val="clear" w:color="auto" w:fill="FFFFFF"/>
        </w:rPr>
        <w:t xml:space="preserve"> </w:t>
      </w:r>
      <w:proofErr w:type="spellStart"/>
      <w:r w:rsidRPr="005C1101">
        <w:rPr>
          <w:rFonts w:cstheme="minorHAnsi"/>
          <w:shd w:val="clear" w:color="auto" w:fill="FFFFFF"/>
        </w:rPr>
        <w:t>na</w:t>
      </w:r>
      <w:proofErr w:type="spellEnd"/>
      <w:r w:rsidRPr="005C1101">
        <w:rPr>
          <w:rFonts w:cstheme="minorHAnsi"/>
          <w:shd w:val="clear" w:color="auto" w:fill="FFFFFF"/>
        </w:rPr>
        <w:t xml:space="preserve"> </w:t>
      </w:r>
      <w:proofErr w:type="spellStart"/>
      <w:r w:rsidRPr="005C1101">
        <w:rPr>
          <w:rFonts w:cstheme="minorHAnsi"/>
          <w:shd w:val="clear" w:color="auto" w:fill="FFFFFF"/>
        </w:rPr>
        <w:t>važne</w:t>
      </w:r>
      <w:proofErr w:type="spellEnd"/>
      <w:r w:rsidRPr="005C1101">
        <w:rPr>
          <w:rFonts w:cstheme="minorHAnsi"/>
          <w:shd w:val="clear" w:color="auto" w:fill="FFFFFF"/>
        </w:rPr>
        <w:t xml:space="preserve"> </w:t>
      </w:r>
      <w:proofErr w:type="spellStart"/>
      <w:r w:rsidRPr="005C1101">
        <w:rPr>
          <w:rFonts w:cstheme="minorHAnsi"/>
          <w:shd w:val="clear" w:color="auto" w:fill="FFFFFF"/>
        </w:rPr>
        <w:t>odluke</w:t>
      </w:r>
      <w:proofErr w:type="spellEnd"/>
      <w:r w:rsidRPr="005C1101">
        <w:rPr>
          <w:rFonts w:cstheme="minorHAnsi"/>
          <w:shd w:val="clear" w:color="auto" w:fill="FFFFFF"/>
        </w:rPr>
        <w:t xml:space="preserve"> </w:t>
      </w:r>
      <w:proofErr w:type="spellStart"/>
      <w:r w:rsidRPr="005C1101">
        <w:rPr>
          <w:rFonts w:cstheme="minorHAnsi"/>
          <w:shd w:val="clear" w:color="auto" w:fill="FFFFFF"/>
        </w:rPr>
        <w:t>nadziranog</w:t>
      </w:r>
      <w:proofErr w:type="spellEnd"/>
      <w:r w:rsidRPr="005C1101">
        <w:rPr>
          <w:rFonts w:cstheme="minorHAnsi"/>
          <w:shd w:val="clear" w:color="auto" w:fill="FFFFFF"/>
        </w:rPr>
        <w:t xml:space="preserve"> </w:t>
      </w:r>
      <w:proofErr w:type="spellStart"/>
      <w:r w:rsidRPr="005C1101">
        <w:rPr>
          <w:rFonts w:cstheme="minorHAnsi"/>
          <w:shd w:val="clear" w:color="auto" w:fill="FFFFFF"/>
        </w:rPr>
        <w:t>lica</w:t>
      </w:r>
      <w:proofErr w:type="spellEnd"/>
      <w:r w:rsidRPr="005C1101">
        <w:rPr>
          <w:rFonts w:cstheme="minorHAnsi"/>
          <w:shd w:val="clear" w:color="auto" w:fill="FFFFFF"/>
        </w:rPr>
        <w:t xml:space="preserve"> (</w:t>
      </w:r>
      <w:proofErr w:type="spellStart"/>
      <w:r w:rsidRPr="005C1101">
        <w:rPr>
          <w:rFonts w:cstheme="minorHAnsi"/>
          <w:shd w:val="clear" w:color="auto" w:fill="FFFFFF"/>
        </w:rPr>
        <w:t>npr</w:t>
      </w:r>
      <w:proofErr w:type="spellEnd"/>
      <w:r w:rsidRPr="005C1101">
        <w:rPr>
          <w:rFonts w:cstheme="minorHAnsi"/>
          <w:shd w:val="clear" w:color="auto" w:fill="FFFFFF"/>
        </w:rPr>
        <w:t xml:space="preserve">. da li je za </w:t>
      </w:r>
      <w:proofErr w:type="spellStart"/>
      <w:r w:rsidRPr="005C1101">
        <w:rPr>
          <w:rFonts w:cstheme="minorHAnsi"/>
          <w:shd w:val="clear" w:color="auto" w:fill="FFFFFF"/>
        </w:rPr>
        <w:t>donošenje</w:t>
      </w:r>
      <w:proofErr w:type="spellEnd"/>
      <w:r w:rsidRPr="005C1101">
        <w:rPr>
          <w:rFonts w:cstheme="minorHAnsi"/>
          <w:shd w:val="clear" w:color="auto" w:fill="FFFFFF"/>
        </w:rPr>
        <w:t xml:space="preserve"> </w:t>
      </w:r>
      <w:proofErr w:type="spellStart"/>
      <w:r w:rsidRPr="005C1101">
        <w:rPr>
          <w:rFonts w:cstheme="minorHAnsi"/>
          <w:shd w:val="clear" w:color="auto" w:fill="FFFFFF"/>
        </w:rPr>
        <w:t>važnih</w:t>
      </w:r>
      <w:proofErr w:type="spellEnd"/>
      <w:r w:rsidRPr="005C1101">
        <w:rPr>
          <w:rFonts w:cstheme="minorHAnsi"/>
          <w:shd w:val="clear" w:color="auto" w:fill="FFFFFF"/>
        </w:rPr>
        <w:t xml:space="preserve"> </w:t>
      </w:r>
      <w:proofErr w:type="spellStart"/>
      <w:r w:rsidRPr="005C1101">
        <w:rPr>
          <w:rFonts w:cstheme="minorHAnsi"/>
          <w:shd w:val="clear" w:color="auto" w:fill="FFFFFF"/>
        </w:rPr>
        <w:t>odluka</w:t>
      </w:r>
      <w:proofErr w:type="spellEnd"/>
      <w:r w:rsidRPr="005C1101">
        <w:rPr>
          <w:rFonts w:cstheme="minorHAnsi"/>
          <w:shd w:val="clear" w:color="auto" w:fill="FFFFFF"/>
        </w:rPr>
        <w:t xml:space="preserve"> </w:t>
      </w:r>
      <w:proofErr w:type="spellStart"/>
      <w:r w:rsidRPr="005C1101">
        <w:rPr>
          <w:rFonts w:cstheme="minorHAnsi"/>
          <w:shd w:val="clear" w:color="auto" w:fill="FFFFFF"/>
        </w:rPr>
        <w:t>nadziranog</w:t>
      </w:r>
      <w:proofErr w:type="spellEnd"/>
      <w:r w:rsidRPr="005C1101">
        <w:rPr>
          <w:rFonts w:cstheme="minorHAnsi"/>
          <w:shd w:val="clear" w:color="auto" w:fill="FFFFFF"/>
        </w:rPr>
        <w:t xml:space="preserve"> </w:t>
      </w:r>
      <w:proofErr w:type="spellStart"/>
      <w:r w:rsidRPr="005C1101">
        <w:rPr>
          <w:rFonts w:cstheme="minorHAnsi"/>
          <w:shd w:val="clear" w:color="auto" w:fill="FFFFFF"/>
        </w:rPr>
        <w:t>pravnog</w:t>
      </w:r>
      <w:proofErr w:type="spellEnd"/>
      <w:r w:rsidRPr="005C1101">
        <w:rPr>
          <w:rFonts w:cstheme="minorHAnsi"/>
          <w:shd w:val="clear" w:color="auto" w:fill="FFFFFF"/>
        </w:rPr>
        <w:t xml:space="preserve"> </w:t>
      </w:r>
      <w:proofErr w:type="spellStart"/>
      <w:r w:rsidRPr="005C1101">
        <w:rPr>
          <w:rFonts w:cstheme="minorHAnsi"/>
          <w:shd w:val="clear" w:color="auto" w:fill="FFFFFF"/>
        </w:rPr>
        <w:t>lica</w:t>
      </w:r>
      <w:proofErr w:type="spellEnd"/>
      <w:r w:rsidRPr="005C1101">
        <w:rPr>
          <w:rFonts w:cstheme="minorHAnsi"/>
          <w:shd w:val="clear" w:color="auto" w:fill="FFFFFF"/>
        </w:rPr>
        <w:t xml:space="preserve"> </w:t>
      </w:r>
      <w:proofErr w:type="spellStart"/>
      <w:r w:rsidRPr="005C1101">
        <w:rPr>
          <w:rFonts w:cstheme="minorHAnsi"/>
          <w:shd w:val="clear" w:color="auto" w:fill="FFFFFF"/>
        </w:rPr>
        <w:t>potrebno</w:t>
      </w:r>
      <w:proofErr w:type="spellEnd"/>
      <w:r w:rsidRPr="005C1101">
        <w:rPr>
          <w:rFonts w:cstheme="minorHAnsi"/>
          <w:shd w:val="clear" w:color="auto" w:fill="FFFFFF"/>
        </w:rPr>
        <w:t xml:space="preserve"> </w:t>
      </w:r>
      <w:proofErr w:type="spellStart"/>
      <w:r w:rsidRPr="005C1101">
        <w:rPr>
          <w:rFonts w:cstheme="minorHAnsi"/>
          <w:shd w:val="clear" w:color="auto" w:fill="FFFFFF"/>
        </w:rPr>
        <w:t>prethodno</w:t>
      </w:r>
      <w:proofErr w:type="spellEnd"/>
      <w:r w:rsidRPr="005C1101">
        <w:rPr>
          <w:rFonts w:cstheme="minorHAnsi"/>
          <w:shd w:val="clear" w:color="auto" w:fill="FFFFFF"/>
        </w:rPr>
        <w:t xml:space="preserve"> </w:t>
      </w:r>
      <w:proofErr w:type="spellStart"/>
      <w:r w:rsidRPr="005C1101">
        <w:rPr>
          <w:rFonts w:cstheme="minorHAnsi"/>
          <w:shd w:val="clear" w:color="auto" w:fill="FFFFFF"/>
        </w:rPr>
        <w:t>odobrenje</w:t>
      </w:r>
      <w:proofErr w:type="spellEnd"/>
      <w:r w:rsidRPr="005C1101">
        <w:rPr>
          <w:rFonts w:cstheme="minorHAnsi"/>
          <w:shd w:val="clear" w:color="auto" w:fill="FFFFFF"/>
        </w:rPr>
        <w:t xml:space="preserve"> </w:t>
      </w:r>
      <w:proofErr w:type="spellStart"/>
      <w:r w:rsidRPr="005C1101">
        <w:rPr>
          <w:rFonts w:cstheme="minorHAnsi"/>
          <w:shd w:val="clear" w:color="auto" w:fill="FFFFFF"/>
        </w:rPr>
        <w:t>naručioca</w:t>
      </w:r>
      <w:proofErr w:type="spellEnd"/>
      <w:r w:rsidRPr="005C1101">
        <w:rPr>
          <w:rFonts w:cstheme="minorHAnsi"/>
          <w:shd w:val="clear" w:color="auto" w:fill="FFFFFF"/>
        </w:rPr>
        <w:t xml:space="preserve">). </w:t>
      </w:r>
    </w:p>
    <w:p w14:paraId="039913A7" w14:textId="77777777" w:rsidR="008A002F" w:rsidRPr="00D90444" w:rsidRDefault="008A002F" w:rsidP="002B4F07">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sidRPr="00D90444">
        <w:rPr>
          <w:sz w:val="24"/>
          <w:szCs w:val="24"/>
          <w:lang w:val="sr-Latn-RS"/>
        </w:rPr>
        <w:t xml:space="preserve">Nadzirano (kontrolisano) pravno lice obavlja više od 80% svojih aktivnosti u Republici Srbiji za naručioca ili za druga pravna lica nad kojima taj naručilac vrši kontrolu </w:t>
      </w:r>
    </w:p>
    <w:p w14:paraId="2293941C" w14:textId="77777777" w:rsidR="008A002F" w:rsidRPr="00FA0B5D" w:rsidRDefault="008A002F" w:rsidP="008A002F">
      <w:pPr>
        <w:spacing w:after="120"/>
        <w:jc w:val="both"/>
        <w:rPr>
          <w:rFonts w:cstheme="minorHAnsi"/>
          <w:color w:val="FF0000"/>
          <w:shd w:val="clear" w:color="auto" w:fill="FFFFFF"/>
        </w:rPr>
      </w:pPr>
      <w:r w:rsidRPr="00C82975">
        <w:rPr>
          <w:rFonts w:cstheme="minorHAnsi"/>
          <w:shd w:val="clear" w:color="auto" w:fill="FFFFFF"/>
        </w:rPr>
        <w:t xml:space="preserve">To </w:t>
      </w:r>
      <w:proofErr w:type="spellStart"/>
      <w:r w:rsidRPr="00C82975">
        <w:rPr>
          <w:rFonts w:cstheme="minorHAnsi"/>
          <w:shd w:val="clear" w:color="auto" w:fill="FFFFFF"/>
        </w:rPr>
        <w:t>znači</w:t>
      </w:r>
      <w:proofErr w:type="spellEnd"/>
      <w:r w:rsidRPr="00C82975">
        <w:rPr>
          <w:rFonts w:cstheme="minorHAnsi"/>
          <w:shd w:val="clear" w:color="auto" w:fill="FFFFFF"/>
        </w:rPr>
        <w:t xml:space="preserve"> da </w:t>
      </w:r>
      <w:proofErr w:type="spellStart"/>
      <w:r w:rsidRPr="00C82975">
        <w:rPr>
          <w:rFonts w:cstheme="minorHAnsi"/>
          <w:shd w:val="clear" w:color="auto" w:fill="FFFFFF"/>
        </w:rPr>
        <w:t>kontrolisano</w:t>
      </w:r>
      <w:proofErr w:type="spellEnd"/>
      <w:r w:rsidRPr="00C82975">
        <w:rPr>
          <w:rFonts w:cstheme="minorHAnsi"/>
          <w:shd w:val="clear" w:color="auto" w:fill="FFFFFF"/>
        </w:rPr>
        <w:t xml:space="preserve"> </w:t>
      </w:r>
      <w:proofErr w:type="spellStart"/>
      <w:r w:rsidRPr="00C82975">
        <w:rPr>
          <w:rFonts w:cstheme="minorHAnsi"/>
          <w:shd w:val="clear" w:color="auto" w:fill="FFFFFF"/>
        </w:rPr>
        <w:t>pravno</w:t>
      </w:r>
      <w:proofErr w:type="spellEnd"/>
      <w:r w:rsidRPr="00C82975">
        <w:rPr>
          <w:rFonts w:cstheme="minorHAnsi"/>
          <w:shd w:val="clear" w:color="auto" w:fill="FFFFFF"/>
        </w:rPr>
        <w:t xml:space="preserve"> lice </w:t>
      </w:r>
      <w:proofErr w:type="spellStart"/>
      <w:r w:rsidRPr="00C82975">
        <w:rPr>
          <w:rFonts w:cstheme="minorHAnsi"/>
          <w:shd w:val="clear" w:color="auto" w:fill="FFFFFF"/>
        </w:rPr>
        <w:t>suštinski</w:t>
      </w:r>
      <w:proofErr w:type="spellEnd"/>
      <w:r w:rsidRPr="00C82975">
        <w:rPr>
          <w:rFonts w:cstheme="minorHAnsi"/>
          <w:shd w:val="clear" w:color="auto" w:fill="FFFFFF"/>
        </w:rPr>
        <w:t xml:space="preserve"> </w:t>
      </w:r>
      <w:proofErr w:type="spellStart"/>
      <w:r w:rsidRPr="00C82975">
        <w:rPr>
          <w:rFonts w:cstheme="minorHAnsi"/>
          <w:shd w:val="clear" w:color="auto" w:fill="FFFFFF"/>
        </w:rPr>
        <w:t>posluje</w:t>
      </w:r>
      <w:proofErr w:type="spellEnd"/>
      <w:r w:rsidRPr="00C82975">
        <w:rPr>
          <w:rFonts w:cstheme="minorHAnsi"/>
          <w:shd w:val="clear" w:color="auto" w:fill="FFFFFF"/>
        </w:rPr>
        <w:t xml:space="preserve"> za </w:t>
      </w:r>
      <w:proofErr w:type="spellStart"/>
      <w:r w:rsidRPr="00C82975">
        <w:rPr>
          <w:rFonts w:cstheme="minorHAnsi"/>
          <w:shd w:val="clear" w:color="auto" w:fill="FFFFFF"/>
        </w:rPr>
        <w:t>naručioca</w:t>
      </w:r>
      <w:proofErr w:type="spellEnd"/>
      <w:r w:rsidRPr="00C82975">
        <w:rPr>
          <w:rFonts w:cstheme="minorHAnsi"/>
          <w:shd w:val="clear" w:color="auto" w:fill="FFFFFF"/>
        </w:rPr>
        <w:t xml:space="preserve"> (</w:t>
      </w:r>
      <w:proofErr w:type="spellStart"/>
      <w:r w:rsidRPr="00C82975">
        <w:rPr>
          <w:rFonts w:cstheme="minorHAnsi"/>
          <w:shd w:val="clear" w:color="auto" w:fill="FFFFFF"/>
        </w:rPr>
        <w:t>više</w:t>
      </w:r>
      <w:proofErr w:type="spellEnd"/>
      <w:r w:rsidRPr="00C82975">
        <w:rPr>
          <w:rFonts w:cstheme="minorHAnsi"/>
          <w:shd w:val="clear" w:color="auto" w:fill="FFFFFF"/>
        </w:rPr>
        <w:t xml:space="preserve"> od 80% </w:t>
      </w:r>
      <w:proofErr w:type="spellStart"/>
      <w:r w:rsidRPr="00C82975">
        <w:rPr>
          <w:rFonts w:cstheme="minorHAnsi"/>
          <w:shd w:val="clear" w:color="auto" w:fill="FFFFFF"/>
        </w:rPr>
        <w:t>prihoda</w:t>
      </w:r>
      <w:proofErr w:type="spellEnd"/>
      <w:r w:rsidRPr="00C82975">
        <w:rPr>
          <w:rFonts w:cstheme="minorHAnsi"/>
          <w:shd w:val="clear" w:color="auto" w:fill="FFFFFF"/>
        </w:rPr>
        <w:t xml:space="preserve"> </w:t>
      </w:r>
      <w:proofErr w:type="spellStart"/>
      <w:r w:rsidRPr="00C82975">
        <w:rPr>
          <w:rFonts w:cstheme="minorHAnsi"/>
          <w:shd w:val="clear" w:color="auto" w:fill="FFFFFF"/>
        </w:rPr>
        <w:t>ostvareno</w:t>
      </w:r>
      <w:proofErr w:type="spellEnd"/>
      <w:r w:rsidRPr="00C82975">
        <w:rPr>
          <w:rFonts w:cstheme="minorHAnsi"/>
          <w:shd w:val="clear" w:color="auto" w:fill="FFFFFF"/>
        </w:rPr>
        <w:t xml:space="preserve"> je od </w:t>
      </w:r>
      <w:r w:rsidRPr="00C82975">
        <w:rPr>
          <w:lang w:val="sr-Latn-RS"/>
        </w:rPr>
        <w:t>poslova koje mu je poverio naručilac koji vrši kontrolu ili su mu poverila druga pravna lica nad kojima taj naručilac vrši kontrolu)</w:t>
      </w:r>
      <w:r w:rsidRPr="00C82975">
        <w:rPr>
          <w:rFonts w:cstheme="minorHAnsi"/>
          <w:shd w:val="clear" w:color="auto" w:fill="FFFFFF"/>
        </w:rPr>
        <w:t xml:space="preserve">. Za </w:t>
      </w:r>
      <w:proofErr w:type="spellStart"/>
      <w:r w:rsidRPr="00C82975">
        <w:rPr>
          <w:rFonts w:cstheme="minorHAnsi"/>
          <w:shd w:val="clear" w:color="auto" w:fill="FFFFFF"/>
        </w:rPr>
        <w:t>utvrđivanje</w:t>
      </w:r>
      <w:proofErr w:type="spellEnd"/>
      <w:r w:rsidRPr="00C82975">
        <w:rPr>
          <w:rFonts w:cstheme="minorHAnsi"/>
          <w:shd w:val="clear" w:color="auto" w:fill="FFFFFF"/>
        </w:rPr>
        <w:t xml:space="preserve"> </w:t>
      </w:r>
      <w:proofErr w:type="spellStart"/>
      <w:r w:rsidRPr="00C82975">
        <w:rPr>
          <w:rFonts w:cstheme="minorHAnsi"/>
          <w:shd w:val="clear" w:color="auto" w:fill="FFFFFF"/>
        </w:rPr>
        <w:t>procentualnog</w:t>
      </w:r>
      <w:proofErr w:type="spellEnd"/>
      <w:r w:rsidRPr="00C82975">
        <w:rPr>
          <w:rFonts w:cstheme="minorHAnsi"/>
          <w:shd w:val="clear" w:color="auto" w:fill="FFFFFF"/>
        </w:rPr>
        <w:t xml:space="preserve"> </w:t>
      </w:r>
      <w:proofErr w:type="spellStart"/>
      <w:r w:rsidRPr="00C82975">
        <w:rPr>
          <w:rFonts w:cstheme="minorHAnsi"/>
          <w:shd w:val="clear" w:color="auto" w:fill="FFFFFF"/>
        </w:rPr>
        <w:t>iznosa</w:t>
      </w:r>
      <w:proofErr w:type="spellEnd"/>
      <w:r w:rsidRPr="00C82975">
        <w:rPr>
          <w:rFonts w:cstheme="minorHAnsi"/>
          <w:shd w:val="clear" w:color="auto" w:fill="FFFFFF"/>
        </w:rPr>
        <w:t xml:space="preserve"> (da li </w:t>
      </w:r>
      <w:r w:rsidRPr="00C82975">
        <w:rPr>
          <w:rFonts w:cstheme="minorHAnsi"/>
          <w:shd w:val="clear" w:color="auto" w:fill="FFFFFF"/>
        </w:rPr>
        <w:lastRenderedPageBreak/>
        <w:t xml:space="preserve">je </w:t>
      </w:r>
      <w:proofErr w:type="spellStart"/>
      <w:r w:rsidRPr="00C82975">
        <w:rPr>
          <w:rFonts w:cstheme="minorHAnsi"/>
          <w:shd w:val="clear" w:color="auto" w:fill="FFFFFF"/>
        </w:rPr>
        <w:t>ispunjeno</w:t>
      </w:r>
      <w:proofErr w:type="spellEnd"/>
      <w:r w:rsidRPr="00C82975">
        <w:rPr>
          <w:rFonts w:cstheme="minorHAnsi"/>
          <w:shd w:val="clear" w:color="auto" w:fill="FFFFFF"/>
        </w:rPr>
        <w:t xml:space="preserve"> </w:t>
      </w:r>
      <w:proofErr w:type="spellStart"/>
      <w:r w:rsidRPr="00C82975">
        <w:rPr>
          <w:rFonts w:cstheme="minorHAnsi"/>
          <w:shd w:val="clear" w:color="auto" w:fill="FFFFFF"/>
        </w:rPr>
        <w:t>više</w:t>
      </w:r>
      <w:proofErr w:type="spellEnd"/>
      <w:r w:rsidRPr="00C82975">
        <w:rPr>
          <w:rFonts w:cstheme="minorHAnsi"/>
          <w:shd w:val="clear" w:color="auto" w:fill="FFFFFF"/>
        </w:rPr>
        <w:t xml:space="preserve"> od 80%) </w:t>
      </w:r>
      <w:proofErr w:type="spellStart"/>
      <w:r w:rsidRPr="00C82975">
        <w:rPr>
          <w:rFonts w:cstheme="minorHAnsi"/>
          <w:shd w:val="clear" w:color="auto" w:fill="FFFFFF"/>
        </w:rPr>
        <w:t>uzima</w:t>
      </w:r>
      <w:proofErr w:type="spellEnd"/>
      <w:r w:rsidRPr="00C82975">
        <w:rPr>
          <w:rFonts w:cstheme="minorHAnsi"/>
          <w:shd w:val="clear" w:color="auto" w:fill="FFFFFF"/>
        </w:rPr>
        <w:t xml:space="preserve"> se u </w:t>
      </w:r>
      <w:proofErr w:type="spellStart"/>
      <w:r w:rsidRPr="00C82975">
        <w:rPr>
          <w:rFonts w:cstheme="minorHAnsi"/>
          <w:shd w:val="clear" w:color="auto" w:fill="FFFFFF"/>
        </w:rPr>
        <w:t>obzir</w:t>
      </w:r>
      <w:proofErr w:type="spellEnd"/>
      <w:r w:rsidRPr="00C82975">
        <w:rPr>
          <w:rFonts w:cstheme="minorHAnsi"/>
          <w:shd w:val="clear" w:color="auto" w:fill="FFFFFF"/>
        </w:rPr>
        <w:t xml:space="preserve"> </w:t>
      </w:r>
      <w:proofErr w:type="spellStart"/>
      <w:r w:rsidRPr="00C82975">
        <w:rPr>
          <w:rFonts w:cstheme="minorHAnsi"/>
          <w:shd w:val="clear" w:color="auto" w:fill="FFFFFF"/>
        </w:rPr>
        <w:t>prosek</w:t>
      </w:r>
      <w:proofErr w:type="spellEnd"/>
      <w:r w:rsidRPr="00C82975">
        <w:rPr>
          <w:rFonts w:cstheme="minorHAnsi"/>
          <w:shd w:val="clear" w:color="auto" w:fill="FFFFFF"/>
        </w:rPr>
        <w:t xml:space="preserve"> </w:t>
      </w:r>
      <w:proofErr w:type="spellStart"/>
      <w:r w:rsidRPr="00C82975">
        <w:rPr>
          <w:rFonts w:cstheme="minorHAnsi"/>
          <w:shd w:val="clear" w:color="auto" w:fill="FFFFFF"/>
        </w:rPr>
        <w:t>ukupnih</w:t>
      </w:r>
      <w:proofErr w:type="spellEnd"/>
      <w:r w:rsidRPr="00C82975">
        <w:rPr>
          <w:rFonts w:cstheme="minorHAnsi"/>
          <w:shd w:val="clear" w:color="auto" w:fill="FFFFFF"/>
        </w:rPr>
        <w:t xml:space="preserve"> </w:t>
      </w:r>
      <w:proofErr w:type="spellStart"/>
      <w:r w:rsidRPr="00C82975">
        <w:rPr>
          <w:rFonts w:cstheme="minorHAnsi"/>
          <w:shd w:val="clear" w:color="auto" w:fill="FFFFFF"/>
        </w:rPr>
        <w:t>prihoda</w:t>
      </w:r>
      <w:proofErr w:type="spellEnd"/>
      <w:r w:rsidRPr="00C82975">
        <w:rPr>
          <w:rFonts w:cstheme="minorHAnsi"/>
          <w:shd w:val="clear" w:color="auto" w:fill="FFFFFF"/>
        </w:rPr>
        <w:t xml:space="preserve"> u </w:t>
      </w:r>
      <w:proofErr w:type="spellStart"/>
      <w:r w:rsidRPr="00C82975">
        <w:rPr>
          <w:rFonts w:cstheme="minorHAnsi"/>
          <w:shd w:val="clear" w:color="auto" w:fill="FFFFFF"/>
        </w:rPr>
        <w:t>Republici</w:t>
      </w:r>
      <w:proofErr w:type="spellEnd"/>
      <w:r w:rsidRPr="00C82975">
        <w:rPr>
          <w:rFonts w:cstheme="minorHAnsi"/>
          <w:shd w:val="clear" w:color="auto" w:fill="FFFFFF"/>
        </w:rPr>
        <w:t xml:space="preserve"> </w:t>
      </w:r>
      <w:proofErr w:type="spellStart"/>
      <w:r w:rsidRPr="00C82975">
        <w:rPr>
          <w:rFonts w:cstheme="minorHAnsi"/>
          <w:shd w:val="clear" w:color="auto" w:fill="FFFFFF"/>
        </w:rPr>
        <w:t>Srbiji</w:t>
      </w:r>
      <w:proofErr w:type="spellEnd"/>
      <w:r w:rsidRPr="00C82975">
        <w:rPr>
          <w:rFonts w:cstheme="minorHAnsi"/>
          <w:shd w:val="clear" w:color="auto" w:fill="FFFFFF"/>
        </w:rPr>
        <w:t xml:space="preserve"> za period </w:t>
      </w:r>
      <w:proofErr w:type="spellStart"/>
      <w:r w:rsidRPr="00C82975">
        <w:rPr>
          <w:rFonts w:cstheme="minorHAnsi"/>
          <w:shd w:val="clear" w:color="auto" w:fill="FFFFFF"/>
        </w:rPr>
        <w:t>od</w:t>
      </w:r>
      <w:proofErr w:type="spellEnd"/>
      <w:r w:rsidRPr="00C82975">
        <w:rPr>
          <w:rFonts w:cstheme="minorHAnsi"/>
          <w:shd w:val="clear" w:color="auto" w:fill="FFFFFF"/>
        </w:rPr>
        <w:t xml:space="preserve"> </w:t>
      </w:r>
      <w:proofErr w:type="spellStart"/>
      <w:r w:rsidRPr="00C82975">
        <w:rPr>
          <w:rFonts w:cstheme="minorHAnsi"/>
          <w:shd w:val="clear" w:color="auto" w:fill="FFFFFF"/>
        </w:rPr>
        <w:t>prethodne</w:t>
      </w:r>
      <w:proofErr w:type="spellEnd"/>
      <w:r w:rsidRPr="00C82975">
        <w:rPr>
          <w:rFonts w:cstheme="minorHAnsi"/>
          <w:shd w:val="clear" w:color="auto" w:fill="FFFFFF"/>
        </w:rPr>
        <w:t xml:space="preserve"> tri </w:t>
      </w:r>
      <w:proofErr w:type="spellStart"/>
      <w:r w:rsidRPr="00C82975">
        <w:rPr>
          <w:rFonts w:cstheme="minorHAnsi"/>
          <w:shd w:val="clear" w:color="auto" w:fill="FFFFFF"/>
        </w:rPr>
        <w:t>godine</w:t>
      </w:r>
      <w:proofErr w:type="spellEnd"/>
      <w:r w:rsidRPr="00C82975">
        <w:rPr>
          <w:rFonts w:cstheme="minorHAnsi"/>
          <w:shd w:val="clear" w:color="auto" w:fill="FFFFFF"/>
        </w:rPr>
        <w:t xml:space="preserve"> </w:t>
      </w:r>
      <w:proofErr w:type="spellStart"/>
      <w:r w:rsidRPr="00C82975">
        <w:rPr>
          <w:rFonts w:cstheme="minorHAnsi"/>
          <w:shd w:val="clear" w:color="auto" w:fill="FFFFFF"/>
        </w:rPr>
        <w:t>ili</w:t>
      </w:r>
      <w:proofErr w:type="spellEnd"/>
      <w:r w:rsidRPr="00C82975">
        <w:rPr>
          <w:rFonts w:cstheme="minorHAnsi"/>
          <w:shd w:val="clear" w:color="auto" w:fill="FFFFFF"/>
        </w:rPr>
        <w:t xml:space="preserve"> </w:t>
      </w:r>
      <w:proofErr w:type="spellStart"/>
      <w:r w:rsidRPr="00C82975">
        <w:rPr>
          <w:rFonts w:cstheme="minorHAnsi"/>
          <w:shd w:val="clear" w:color="auto" w:fill="FFFFFF"/>
        </w:rPr>
        <w:t>kraći</w:t>
      </w:r>
      <w:proofErr w:type="spellEnd"/>
      <w:r w:rsidRPr="00C82975">
        <w:rPr>
          <w:rFonts w:cstheme="minorHAnsi"/>
          <w:shd w:val="clear" w:color="auto" w:fill="FFFFFF"/>
        </w:rPr>
        <w:t xml:space="preserve"> period (</w:t>
      </w:r>
      <w:proofErr w:type="spellStart"/>
      <w:r w:rsidRPr="00C82975">
        <w:rPr>
          <w:rFonts w:cstheme="minorHAnsi"/>
          <w:shd w:val="clear" w:color="auto" w:fill="FFFFFF"/>
        </w:rPr>
        <w:t>imajući</w:t>
      </w:r>
      <w:proofErr w:type="spellEnd"/>
      <w:r w:rsidRPr="00C82975">
        <w:rPr>
          <w:rFonts w:cstheme="minorHAnsi"/>
          <w:shd w:val="clear" w:color="auto" w:fill="FFFFFF"/>
        </w:rPr>
        <w:t xml:space="preserve"> u </w:t>
      </w:r>
      <w:proofErr w:type="spellStart"/>
      <w:r w:rsidRPr="00C82975">
        <w:rPr>
          <w:rFonts w:cstheme="minorHAnsi"/>
          <w:shd w:val="clear" w:color="auto" w:fill="FFFFFF"/>
        </w:rPr>
        <w:t>vidu</w:t>
      </w:r>
      <w:proofErr w:type="spellEnd"/>
      <w:r w:rsidRPr="00C82975">
        <w:rPr>
          <w:rFonts w:cstheme="minorHAnsi"/>
          <w:shd w:val="clear" w:color="auto" w:fill="FFFFFF"/>
        </w:rPr>
        <w:t xml:space="preserve"> datum </w:t>
      </w:r>
      <w:proofErr w:type="spellStart"/>
      <w:r w:rsidRPr="00C82975">
        <w:rPr>
          <w:rFonts w:cstheme="minorHAnsi"/>
          <w:shd w:val="clear" w:color="auto" w:fill="FFFFFF"/>
        </w:rPr>
        <w:t>osnivanja</w:t>
      </w:r>
      <w:proofErr w:type="spellEnd"/>
      <w:r w:rsidRPr="00C82975">
        <w:rPr>
          <w:rFonts w:cstheme="minorHAnsi"/>
          <w:shd w:val="clear" w:color="auto" w:fill="FFFFFF"/>
        </w:rPr>
        <w:t xml:space="preserve"> </w:t>
      </w:r>
      <w:proofErr w:type="spellStart"/>
      <w:r w:rsidRPr="00C82975">
        <w:rPr>
          <w:rFonts w:cstheme="minorHAnsi"/>
          <w:shd w:val="clear" w:color="auto" w:fill="FFFFFF"/>
        </w:rPr>
        <w:t>i</w:t>
      </w:r>
      <w:proofErr w:type="spellEnd"/>
      <w:r w:rsidRPr="00C82975">
        <w:rPr>
          <w:rFonts w:cstheme="minorHAnsi"/>
          <w:shd w:val="clear" w:color="auto" w:fill="FFFFFF"/>
        </w:rPr>
        <w:t xml:space="preserve"> </w:t>
      </w:r>
      <w:proofErr w:type="spellStart"/>
      <w:r w:rsidRPr="00C82975">
        <w:rPr>
          <w:rFonts w:cstheme="minorHAnsi"/>
          <w:shd w:val="clear" w:color="auto" w:fill="FFFFFF"/>
        </w:rPr>
        <w:t>početka</w:t>
      </w:r>
      <w:proofErr w:type="spellEnd"/>
      <w:r w:rsidRPr="00C82975">
        <w:rPr>
          <w:rFonts w:cstheme="minorHAnsi"/>
          <w:shd w:val="clear" w:color="auto" w:fill="FFFFFF"/>
        </w:rPr>
        <w:t xml:space="preserve"> </w:t>
      </w:r>
      <w:proofErr w:type="spellStart"/>
      <w:r w:rsidRPr="00C82975">
        <w:rPr>
          <w:rFonts w:cstheme="minorHAnsi"/>
          <w:shd w:val="clear" w:color="auto" w:fill="FFFFFF"/>
        </w:rPr>
        <w:t>obavljanja</w:t>
      </w:r>
      <w:proofErr w:type="spellEnd"/>
      <w:r w:rsidRPr="00C82975">
        <w:rPr>
          <w:rFonts w:cstheme="minorHAnsi"/>
          <w:shd w:val="clear" w:color="auto" w:fill="FFFFFF"/>
        </w:rPr>
        <w:t xml:space="preserve"> </w:t>
      </w:r>
      <w:proofErr w:type="spellStart"/>
      <w:r w:rsidRPr="00C82975">
        <w:rPr>
          <w:rFonts w:cstheme="minorHAnsi"/>
          <w:shd w:val="clear" w:color="auto" w:fill="FFFFFF"/>
        </w:rPr>
        <w:t>delatnosti</w:t>
      </w:r>
      <w:proofErr w:type="spellEnd"/>
      <w:r w:rsidRPr="00C82975">
        <w:rPr>
          <w:rFonts w:cstheme="minorHAnsi"/>
          <w:shd w:val="clear" w:color="auto" w:fill="FFFFFF"/>
        </w:rPr>
        <w:t xml:space="preserve"> </w:t>
      </w:r>
      <w:proofErr w:type="spellStart"/>
      <w:r w:rsidRPr="00C82975">
        <w:rPr>
          <w:rFonts w:cstheme="minorHAnsi"/>
          <w:shd w:val="clear" w:color="auto" w:fill="FFFFFF"/>
        </w:rPr>
        <w:t>kontrolisanog</w:t>
      </w:r>
      <w:proofErr w:type="spellEnd"/>
      <w:r w:rsidRPr="00C82975">
        <w:rPr>
          <w:rFonts w:cstheme="minorHAnsi"/>
          <w:shd w:val="clear" w:color="auto" w:fill="FFFFFF"/>
        </w:rPr>
        <w:t xml:space="preserve"> </w:t>
      </w:r>
      <w:proofErr w:type="spellStart"/>
      <w:r w:rsidRPr="00C82975">
        <w:rPr>
          <w:rFonts w:cstheme="minorHAnsi"/>
          <w:shd w:val="clear" w:color="auto" w:fill="FFFFFF"/>
        </w:rPr>
        <w:t>lica</w:t>
      </w:r>
      <w:proofErr w:type="spellEnd"/>
      <w:r w:rsidRPr="00C82975">
        <w:rPr>
          <w:rFonts w:cstheme="minorHAnsi"/>
          <w:shd w:val="clear" w:color="auto" w:fill="FFFFFF"/>
        </w:rPr>
        <w:t xml:space="preserve">). </w:t>
      </w:r>
      <w:proofErr w:type="spellStart"/>
      <w:r w:rsidRPr="00C82975">
        <w:rPr>
          <w:rFonts w:cstheme="minorHAnsi"/>
          <w:shd w:val="clear" w:color="auto" w:fill="FFFFFF"/>
        </w:rPr>
        <w:t>Potrebno</w:t>
      </w:r>
      <w:proofErr w:type="spellEnd"/>
      <w:r w:rsidRPr="00C82975">
        <w:rPr>
          <w:rFonts w:cstheme="minorHAnsi"/>
          <w:shd w:val="clear" w:color="auto" w:fill="FFFFFF"/>
        </w:rPr>
        <w:t xml:space="preserve"> je da </w:t>
      </w:r>
      <w:r w:rsidR="00C066EE">
        <w:rPr>
          <w:rFonts w:cstheme="minorHAnsi"/>
          <w:shd w:val="clear" w:color="auto" w:fill="FFFFFF"/>
        </w:rPr>
        <w:t>se</w:t>
      </w:r>
      <w:r w:rsidR="00C16703">
        <w:rPr>
          <w:rFonts w:cstheme="minorHAnsi"/>
          <w:shd w:val="clear" w:color="auto" w:fill="FFFFFF"/>
        </w:rPr>
        <w:t xml:space="preserve"> </w:t>
      </w:r>
      <w:proofErr w:type="spellStart"/>
      <w:r w:rsidR="00C16703">
        <w:rPr>
          <w:rFonts w:cstheme="minorHAnsi"/>
          <w:shd w:val="clear" w:color="auto" w:fill="FFFFFF"/>
        </w:rPr>
        <w:t>konkretno</w:t>
      </w:r>
      <w:proofErr w:type="spellEnd"/>
      <w:r w:rsidRPr="00C82975">
        <w:rPr>
          <w:rFonts w:cstheme="minorHAnsi"/>
          <w:shd w:val="clear" w:color="auto" w:fill="FFFFFF"/>
        </w:rPr>
        <w:t xml:space="preserve"> </w:t>
      </w:r>
      <w:proofErr w:type="spellStart"/>
      <w:r w:rsidRPr="00C82975">
        <w:rPr>
          <w:rFonts w:cstheme="minorHAnsi"/>
          <w:shd w:val="clear" w:color="auto" w:fill="FFFFFF"/>
        </w:rPr>
        <w:t>utvr</w:t>
      </w:r>
      <w:r w:rsidR="00C066EE">
        <w:rPr>
          <w:rFonts w:cstheme="minorHAnsi"/>
          <w:shd w:val="clear" w:color="auto" w:fill="FFFFFF"/>
        </w:rPr>
        <w:t>di</w:t>
      </w:r>
      <w:proofErr w:type="spellEnd"/>
      <w:r w:rsidR="00C066EE">
        <w:rPr>
          <w:rFonts w:cstheme="minorHAnsi"/>
          <w:shd w:val="clear" w:color="auto" w:fill="FFFFFF"/>
        </w:rPr>
        <w:t xml:space="preserve"> </w:t>
      </w:r>
      <w:proofErr w:type="spellStart"/>
      <w:r w:rsidRPr="00C82975">
        <w:rPr>
          <w:rFonts w:cstheme="minorHAnsi"/>
          <w:shd w:val="clear" w:color="auto" w:fill="FFFFFF"/>
        </w:rPr>
        <w:t>postojanje</w:t>
      </w:r>
      <w:proofErr w:type="spellEnd"/>
      <w:r w:rsidRPr="00C82975">
        <w:rPr>
          <w:rFonts w:cstheme="minorHAnsi"/>
          <w:shd w:val="clear" w:color="auto" w:fill="FFFFFF"/>
        </w:rPr>
        <w:t xml:space="preserve"> </w:t>
      </w:r>
      <w:proofErr w:type="spellStart"/>
      <w:r w:rsidRPr="00C82975">
        <w:rPr>
          <w:rFonts w:cstheme="minorHAnsi"/>
          <w:shd w:val="clear" w:color="auto" w:fill="FFFFFF"/>
        </w:rPr>
        <w:t>zahtevanog</w:t>
      </w:r>
      <w:proofErr w:type="spellEnd"/>
      <w:r w:rsidRPr="00C82975">
        <w:rPr>
          <w:rFonts w:cstheme="minorHAnsi"/>
          <w:shd w:val="clear" w:color="auto" w:fill="FFFFFF"/>
        </w:rPr>
        <w:t xml:space="preserve"> </w:t>
      </w:r>
      <w:proofErr w:type="spellStart"/>
      <w:r w:rsidRPr="00C82975">
        <w:rPr>
          <w:rFonts w:cstheme="minorHAnsi"/>
          <w:shd w:val="clear" w:color="auto" w:fill="FFFFFF"/>
        </w:rPr>
        <w:t>procentualnog</w:t>
      </w:r>
      <w:proofErr w:type="spellEnd"/>
      <w:r w:rsidRPr="00C82975">
        <w:rPr>
          <w:rFonts w:cstheme="minorHAnsi"/>
          <w:shd w:val="clear" w:color="auto" w:fill="FFFFFF"/>
        </w:rPr>
        <w:t xml:space="preserve"> </w:t>
      </w:r>
      <w:proofErr w:type="spellStart"/>
      <w:r w:rsidRPr="00C82975">
        <w:rPr>
          <w:rFonts w:cstheme="minorHAnsi"/>
          <w:shd w:val="clear" w:color="auto" w:fill="FFFFFF"/>
        </w:rPr>
        <w:t>iznosa</w:t>
      </w:r>
      <w:proofErr w:type="spellEnd"/>
      <w:r w:rsidRPr="00C82975">
        <w:rPr>
          <w:rFonts w:cstheme="minorHAnsi"/>
          <w:shd w:val="clear" w:color="auto" w:fill="FFFFFF"/>
        </w:rPr>
        <w:t>.</w:t>
      </w:r>
    </w:p>
    <w:p w14:paraId="12A5B09E" w14:textId="77777777" w:rsidR="008A002F" w:rsidRPr="00171CB2" w:rsidRDefault="008A002F" w:rsidP="002B4F07">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Pr>
          <w:sz w:val="24"/>
          <w:szCs w:val="24"/>
          <w:lang w:val="sr-Latn-RS"/>
        </w:rPr>
        <w:t>U</w:t>
      </w:r>
      <w:r w:rsidRPr="00BC4130">
        <w:rPr>
          <w:sz w:val="24"/>
          <w:szCs w:val="24"/>
          <w:lang w:val="sr-Latn-RS"/>
        </w:rPr>
        <w:t xml:space="preserve"> kontrolisanom pravnom licu nema</w:t>
      </w:r>
      <w:r>
        <w:rPr>
          <w:sz w:val="24"/>
          <w:szCs w:val="24"/>
          <w:lang w:val="sr-Latn-RS"/>
        </w:rPr>
        <w:t xml:space="preserve"> učešća</w:t>
      </w:r>
      <w:r w:rsidRPr="00BC4130">
        <w:rPr>
          <w:sz w:val="24"/>
          <w:szCs w:val="24"/>
          <w:lang w:val="sr-Latn-RS"/>
        </w:rPr>
        <w:t xml:space="preserve"> privatnog kapitala</w:t>
      </w:r>
      <w:r>
        <w:rPr>
          <w:sz w:val="24"/>
          <w:szCs w:val="24"/>
          <w:lang w:val="sr-Latn-RS"/>
        </w:rPr>
        <w:t xml:space="preserve"> koji ima odlučujući uticaj na donošenje odluka odnosno sprečavanje donošenja odluka</w:t>
      </w:r>
    </w:p>
    <w:p w14:paraId="79756AF2" w14:textId="77777777" w:rsidR="008A002F" w:rsidRPr="00546759" w:rsidRDefault="008A002F" w:rsidP="008A002F">
      <w:pPr>
        <w:spacing w:after="240"/>
        <w:jc w:val="both"/>
        <w:rPr>
          <w:lang w:val="sr-Latn-RS"/>
        </w:rPr>
      </w:pPr>
      <w:r>
        <w:rPr>
          <w:lang w:val="sr-Latn-RS"/>
        </w:rPr>
        <w:t xml:space="preserve">I ispunjenost navedenog uslova treba da bude proverena i utvrđena: da </w:t>
      </w:r>
      <w:r w:rsidRPr="00DD2BCD">
        <w:rPr>
          <w:lang w:val="sr-Latn-RS"/>
        </w:rPr>
        <w:t>li u kontrolisanom pravnom licu</w:t>
      </w:r>
      <w:r>
        <w:rPr>
          <w:lang w:val="sr-Latn-RS"/>
        </w:rPr>
        <w:t xml:space="preserve"> eventualno</w:t>
      </w:r>
      <w:r w:rsidRPr="00DD2BCD">
        <w:rPr>
          <w:lang w:val="sr-Latn-RS"/>
        </w:rPr>
        <w:t xml:space="preserve"> ima učešća privatnog kapitala</w:t>
      </w:r>
      <w:r>
        <w:rPr>
          <w:lang w:val="sr-Latn-RS"/>
        </w:rPr>
        <w:t xml:space="preserve">; ako ima, da li ima </w:t>
      </w:r>
      <w:r w:rsidRPr="00DD2BCD">
        <w:rPr>
          <w:lang w:val="sr-Latn-RS"/>
        </w:rPr>
        <w:t>odlučujući uticaj na donošenje odluka</w:t>
      </w:r>
      <w:r>
        <w:rPr>
          <w:lang w:val="sr-Latn-RS"/>
        </w:rPr>
        <w:t>.</w:t>
      </w:r>
    </w:p>
    <w:p w14:paraId="2894C60B" w14:textId="77777777" w:rsidR="008A002F" w:rsidRDefault="008A002F" w:rsidP="00086021">
      <w:pPr>
        <w:spacing w:after="240"/>
        <w:jc w:val="both"/>
        <w:rPr>
          <w:lang w:val="sr-Cyrl-RS"/>
        </w:rPr>
      </w:pPr>
      <w:r w:rsidRPr="00001B7B">
        <w:rPr>
          <w:b/>
          <w:bCs/>
          <w:lang w:val="sr-Latn-RS"/>
        </w:rPr>
        <w:t>Napomena:</w:t>
      </w:r>
      <w:r w:rsidRPr="00001B7B">
        <w:rPr>
          <w:lang w:val="sr-Latn-RS"/>
        </w:rPr>
        <w:t xml:space="preserve"> Sve prethodno navedeno u vezi sa primenom stava 1. ovog člana, shodno stavu 3, primenjuje se i u obrnutoj situaciji, kada kontrolisano pravno lice dodeljuje ugovor naručiocu koji nad njim vrši kontrolu, ili ugovor dodeljuje drugom pravnom licu nad kojim naručilac vrši kontrolu. Ovo je situacija kada kontrolisano pravno lice sprovodi nabavku.</w:t>
      </w:r>
    </w:p>
    <w:p w14:paraId="6E7E5ED9" w14:textId="5D92E2C4" w:rsidR="00DE1B74" w:rsidRPr="004A0D78" w:rsidRDefault="00DE1B74" w:rsidP="005A3877">
      <w:pPr>
        <w:spacing w:after="360"/>
        <w:jc w:val="both"/>
        <w:rPr>
          <w:lang w:val="sr-Latn-RS"/>
        </w:rPr>
      </w:pPr>
      <w:r w:rsidRPr="004A0D78">
        <w:rPr>
          <w:lang w:val="sr-Latn-RS"/>
        </w:rPr>
        <w:t>Primer za primenu izuzetka po ovom osnovu možemo videti između Opštine kao osnivača i Javnog preduzeća</w:t>
      </w:r>
      <w:r w:rsidR="009005B7" w:rsidRPr="004A0D78">
        <w:rPr>
          <w:lang w:val="sr-Latn-RS"/>
        </w:rPr>
        <w:t xml:space="preserve"> (ili Javno komunalnog preduzeća)</w:t>
      </w:r>
      <w:r w:rsidRPr="004A0D78">
        <w:rPr>
          <w:lang w:val="sr-Latn-RS"/>
        </w:rPr>
        <w:t>, u pogledu poslova koji su od strane osnivača povereni tom javnom preduzeću.</w:t>
      </w:r>
      <w:r w:rsidR="00754DF9" w:rsidRPr="004A0D78">
        <w:rPr>
          <w:lang w:val="sr-Latn-RS"/>
        </w:rPr>
        <w:t xml:space="preserve"> </w:t>
      </w:r>
      <w:r w:rsidR="004D66B3" w:rsidRPr="004A0D78">
        <w:rPr>
          <w:lang w:val="sr-Latn-RS"/>
        </w:rPr>
        <w:t>Prvi u</w:t>
      </w:r>
      <w:r w:rsidR="00754DF9" w:rsidRPr="004A0D78">
        <w:rPr>
          <w:lang w:val="sr-Latn-RS"/>
        </w:rPr>
        <w:t>slov u pogledu vršenja kontrole od strane Opštine nad Javnim preduzećem bi postojao ako</w:t>
      </w:r>
      <w:r w:rsidR="005A1DF7" w:rsidRPr="004A0D78">
        <w:rPr>
          <w:lang w:val="sr-Latn-RS"/>
        </w:rPr>
        <w:t>,</w:t>
      </w:r>
      <w:r w:rsidR="003F7DA8" w:rsidRPr="004A0D78">
        <w:rPr>
          <w:lang w:val="sr-Latn-RS"/>
        </w:rPr>
        <w:t xml:space="preserve"> primera radi</w:t>
      </w:r>
      <w:r w:rsidR="00754DF9" w:rsidRPr="004A0D78">
        <w:rPr>
          <w:lang w:val="sr-Latn-RS"/>
        </w:rPr>
        <w:t xml:space="preserve"> osnivač, između ostalog, imenuje i razrešava članove nadzornog odbora i direktora Javnog preduzeća, ima pravo upravljanja i učešća u raspodeli dobiti Javnog preduzeća, pravo da bude informisan o poslovanju istog, kao i pravo da učestvuje u raspodeli likvidacione</w:t>
      </w:r>
      <w:r w:rsidR="003F7DA8" w:rsidRPr="004A0D78">
        <w:rPr>
          <w:lang w:val="sr-Latn-RS"/>
        </w:rPr>
        <w:t xml:space="preserve"> ili stečajne mase nakon prestanka Javnog preduzeća. Pri oceni ispunjenosti drugog uslova</w:t>
      </w:r>
      <w:r w:rsidR="004D66B3" w:rsidRPr="004A0D78">
        <w:rPr>
          <w:lang w:val="sr-Latn-RS"/>
        </w:rPr>
        <w:t xml:space="preserve"> (zahtevani procentualni iznos od 80%)</w:t>
      </w:r>
      <w:r w:rsidR="003F7DA8" w:rsidRPr="004A0D78">
        <w:rPr>
          <w:lang w:val="sr-Latn-RS"/>
        </w:rPr>
        <w:t>, sagledavao bi se prosek ukupnih prihoda za period od prethodne tri godine od obavljanja poverenih delatnosti</w:t>
      </w:r>
      <w:r w:rsidR="00083405" w:rsidRPr="004A0D78">
        <w:rPr>
          <w:lang w:val="sr-Latn-RS"/>
        </w:rPr>
        <w:t xml:space="preserve"> koje je Javno preduzeće izvršilo, bez obzira da li su ti poslovi povereni od strane Opštine kao osnivača, ili su te poslove poverila druga lica nad kojima Opština vrši kontrolu.</w:t>
      </w:r>
      <w:r w:rsidR="004D66B3" w:rsidRPr="004A0D78">
        <w:rPr>
          <w:lang w:val="sr-Latn-RS"/>
        </w:rPr>
        <w:t xml:space="preserve"> Treći uslov sagledavao bi se u odnosu na eventualno postojanje privatnog kapitala u Javnom preduzeću kao kontrolisanom pravnom licu (ima ili nema učešća privatnog kapitala koji ima odlučujući uticaj na donošenje odluka</w:t>
      </w:r>
      <w:r w:rsidR="00667B9C" w:rsidRPr="004A0D78">
        <w:rPr>
          <w:lang w:val="sr-Latn-RS"/>
        </w:rPr>
        <w:t>, odnosno sprečavanja donošenja odluka u skladu sa važećim propisima</w:t>
      </w:r>
      <w:r w:rsidR="004D66B3" w:rsidRPr="004A0D78">
        <w:rPr>
          <w:lang w:val="sr-Latn-RS"/>
        </w:rPr>
        <w:t>).</w:t>
      </w:r>
    </w:p>
    <w:p w14:paraId="01099649" w14:textId="77777777" w:rsidR="008A002F" w:rsidRPr="006E07F6" w:rsidRDefault="008A002F" w:rsidP="008A002F">
      <w:pPr>
        <w:spacing w:after="240"/>
        <w:rPr>
          <w:b/>
          <w:bCs/>
          <w:color w:val="0070C0"/>
        </w:rPr>
      </w:pPr>
      <w:proofErr w:type="spellStart"/>
      <w:r w:rsidRPr="006E07F6">
        <w:rPr>
          <w:b/>
          <w:bCs/>
          <w:color w:val="0070C0"/>
        </w:rPr>
        <w:t>Član</w:t>
      </w:r>
      <w:proofErr w:type="spellEnd"/>
      <w:r w:rsidRPr="006E07F6">
        <w:rPr>
          <w:b/>
          <w:bCs/>
          <w:color w:val="0070C0"/>
        </w:rPr>
        <w:t xml:space="preserve"> 13. </w:t>
      </w:r>
      <w:proofErr w:type="spellStart"/>
      <w:r w:rsidRPr="006E07F6">
        <w:rPr>
          <w:b/>
          <w:bCs/>
          <w:color w:val="0070C0"/>
        </w:rPr>
        <w:t>stav</w:t>
      </w:r>
      <w:proofErr w:type="spellEnd"/>
      <w:r w:rsidRPr="006E07F6">
        <w:rPr>
          <w:b/>
          <w:bCs/>
          <w:color w:val="0070C0"/>
        </w:rPr>
        <w:t xml:space="preserve"> 4. ZJN</w:t>
      </w:r>
    </w:p>
    <w:p w14:paraId="67D70DEA" w14:textId="77777777" w:rsidR="008A002F" w:rsidRPr="005C370D" w:rsidRDefault="008A002F" w:rsidP="008A002F">
      <w:pPr>
        <w:spacing w:after="240"/>
        <w:jc w:val="both"/>
        <w:rPr>
          <w:rFonts w:cstheme="minorHAnsi"/>
          <w:color w:val="002060"/>
          <w:shd w:val="clear" w:color="auto" w:fill="FFFFFF"/>
          <w:lang w:val="sr-Latn-RS"/>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se ne </w:t>
      </w:r>
      <w:proofErr w:type="spellStart"/>
      <w:r w:rsidRPr="00FC62CC">
        <w:rPr>
          <w:rFonts w:cstheme="minorHAnsi"/>
          <w:color w:val="002060"/>
          <w:shd w:val="clear" w:color="auto" w:fill="FFFFFF"/>
        </w:rPr>
        <w:t>primenjuju</w:t>
      </w:r>
      <w:proofErr w:type="spellEnd"/>
      <w:r w:rsidRPr="00FC62CC">
        <w:rPr>
          <w:rFonts w:cstheme="minorHAnsi"/>
          <w:color w:val="002060"/>
          <w:shd w:val="clear" w:color="auto" w:fill="FFFFFF"/>
        </w:rPr>
        <w:t xml:space="preserve"> </w:t>
      </w:r>
      <w:proofErr w:type="spellStart"/>
      <w:r w:rsidRPr="00FC62CC">
        <w:rPr>
          <w:rFonts w:cstheme="minorHAnsi"/>
          <w:color w:val="002060"/>
          <w:shd w:val="clear" w:color="auto" w:fill="FFFFFF"/>
        </w:rPr>
        <w:t>na</w:t>
      </w:r>
      <w:proofErr w:type="spellEnd"/>
      <w:r w:rsidRPr="00FC62CC">
        <w:rPr>
          <w:rFonts w:cstheme="minorHAnsi"/>
          <w:shd w:val="clear" w:color="auto" w:fill="FFFFFF"/>
        </w:rPr>
        <w:t xml:space="preserve"> </w:t>
      </w:r>
      <w:proofErr w:type="spellStart"/>
      <w:r w:rsidRPr="00FC62CC">
        <w:rPr>
          <w:rFonts w:cstheme="minorHAnsi"/>
          <w:color w:val="002060"/>
          <w:shd w:val="clear" w:color="auto" w:fill="FFFFFF"/>
        </w:rPr>
        <w:t>u</w:t>
      </w:r>
      <w:r w:rsidRPr="00F76CE7">
        <w:rPr>
          <w:rFonts w:cstheme="minorHAnsi"/>
          <w:color w:val="002060"/>
          <w:shd w:val="clear" w:color="auto" w:fill="FFFFFF"/>
        </w:rPr>
        <w:t>govore</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koje</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naručilac</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zaključuje</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sa</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drugim</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pravnim</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licem</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nad</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kojim</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naručilac</w:t>
      </w:r>
      <w:proofErr w:type="spellEnd"/>
      <w:r w:rsidRPr="00F76CE7">
        <w:rPr>
          <w:rFonts w:cstheme="minorHAnsi"/>
          <w:color w:val="002060"/>
          <w:shd w:val="clear" w:color="auto" w:fill="FFFFFF"/>
        </w:rPr>
        <w:t xml:space="preserve"> ne </w:t>
      </w:r>
      <w:proofErr w:type="spellStart"/>
      <w:r w:rsidRPr="00F76CE7">
        <w:rPr>
          <w:rFonts w:cstheme="minorHAnsi"/>
          <w:color w:val="002060"/>
          <w:shd w:val="clear" w:color="auto" w:fill="FFFFFF"/>
        </w:rPr>
        <w:t>vrši</w:t>
      </w:r>
      <w:proofErr w:type="spellEnd"/>
      <w:r w:rsidRPr="00F76CE7">
        <w:rPr>
          <w:rFonts w:cstheme="minorHAnsi"/>
          <w:color w:val="002060"/>
          <w:shd w:val="clear" w:color="auto" w:fill="FFFFFF"/>
        </w:rPr>
        <w:t xml:space="preserve"> </w:t>
      </w:r>
      <w:proofErr w:type="spellStart"/>
      <w:r w:rsidRPr="00F76CE7">
        <w:rPr>
          <w:rFonts w:cstheme="minorHAnsi"/>
          <w:color w:val="002060"/>
          <w:shd w:val="clear" w:color="auto" w:fill="FFFFFF"/>
        </w:rPr>
        <w:t>kontrolu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ako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ispunjeni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svi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sledeći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uslovi</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 xml:space="preserve">1) </w:t>
      </w:r>
      <w:proofErr w:type="spellStart"/>
      <w:r w:rsidRPr="00F76CE7">
        <w:rPr>
          <w:rFonts w:cstheme="minorHAnsi"/>
          <w:b/>
          <w:bCs/>
          <w:color w:val="002060"/>
          <w:shd w:val="clear" w:color="auto" w:fill="FFFFFF"/>
        </w:rPr>
        <w:t>naručilac</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zajedno</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sa</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drugim</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naručiocima</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vrši</w:t>
      </w:r>
      <w:proofErr w:type="spellEnd"/>
      <w:r w:rsidRPr="00F76CE7">
        <w:rPr>
          <w:rFonts w:cstheme="minorHAnsi"/>
          <w:b/>
          <w:bCs/>
          <w:color w:val="002060"/>
          <w:shd w:val="clear" w:color="auto" w:fill="FFFFFF"/>
        </w:rPr>
        <w:t xml:space="preserve"> </w:t>
      </w:r>
      <w:proofErr w:type="spellStart"/>
      <w:r w:rsidRPr="00F76CE7">
        <w:rPr>
          <w:rFonts w:cstheme="minorHAnsi"/>
          <w:b/>
          <w:bCs/>
          <w:color w:val="002060"/>
          <w:shd w:val="clear" w:color="auto" w:fill="FFFFFF"/>
        </w:rPr>
        <w:t>kontrolu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licem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sličnu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onoj</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svojim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organizacionim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delovima</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2)</w:t>
      </w:r>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pravno</w:t>
      </w:r>
      <w:proofErr w:type="spellEnd"/>
      <w:r w:rsidRPr="00424927">
        <w:rPr>
          <w:rFonts w:cstheme="minorHAnsi"/>
          <w:color w:val="002060"/>
          <w:shd w:val="clear" w:color="auto" w:fill="FFFFFF"/>
        </w:rPr>
        <w:t xml:space="preserve"> lice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naručioci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kontrolu</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više</w:t>
      </w:r>
      <w:proofErr w:type="spellEnd"/>
      <w:r w:rsidRPr="00424927">
        <w:rPr>
          <w:rFonts w:cstheme="minorHAnsi"/>
          <w:b/>
          <w:bCs/>
          <w:color w:val="002060"/>
          <w:shd w:val="clear" w:color="auto" w:fill="FFFFFF"/>
        </w:rPr>
        <w:t xml:space="preserve"> od 80% </w:t>
      </w:r>
      <w:proofErr w:type="spellStart"/>
      <w:r w:rsidRPr="00424927">
        <w:rPr>
          <w:rFonts w:cstheme="minorHAnsi"/>
          <w:b/>
          <w:bCs/>
          <w:color w:val="002060"/>
          <w:shd w:val="clear" w:color="auto" w:fill="FFFFFF"/>
        </w:rPr>
        <w:t>svojih</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aktivnosti</w:t>
      </w:r>
      <w:proofErr w:type="spellEnd"/>
      <w:r w:rsidRPr="00424927">
        <w:rPr>
          <w:rFonts w:cstheme="minorHAnsi"/>
          <w:color w:val="002060"/>
          <w:shd w:val="clear" w:color="auto" w:fill="FFFFFF"/>
        </w:rPr>
        <w:t xml:space="preserve"> u </w:t>
      </w:r>
      <w:proofErr w:type="spellStart"/>
      <w:r w:rsidRPr="00424927">
        <w:rPr>
          <w:rFonts w:cstheme="minorHAnsi"/>
          <w:color w:val="002060"/>
          <w:shd w:val="clear" w:color="auto" w:fill="FFFFFF"/>
        </w:rPr>
        <w:t>Republici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Srbiji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vrši</w:t>
      </w:r>
      <w:proofErr w:type="spellEnd"/>
      <w:r w:rsidRPr="00424927">
        <w:rPr>
          <w:rFonts w:cstheme="minorHAnsi"/>
          <w:color w:val="002060"/>
          <w:shd w:val="clear" w:color="auto" w:fill="FFFFFF"/>
        </w:rPr>
        <w:t xml:space="preserve"> u </w:t>
      </w:r>
      <w:proofErr w:type="spellStart"/>
      <w:r w:rsidRPr="00424927">
        <w:rPr>
          <w:rFonts w:cstheme="minorHAnsi"/>
          <w:color w:val="002060"/>
          <w:shd w:val="clear" w:color="auto" w:fill="FFFFFF"/>
        </w:rPr>
        <w:t>cilju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obavljanja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poslova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mu </w:t>
      </w:r>
      <w:proofErr w:type="spellStart"/>
      <w:r w:rsidRPr="00424927">
        <w:rPr>
          <w:rFonts w:cstheme="minorHAnsi"/>
          <w:color w:val="002060"/>
          <w:shd w:val="clear" w:color="auto" w:fill="FFFFFF"/>
        </w:rPr>
        <w:t>poverili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naručioci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ili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mu </w:t>
      </w:r>
      <w:proofErr w:type="spellStart"/>
      <w:r w:rsidRPr="00424927">
        <w:rPr>
          <w:rFonts w:cstheme="minorHAnsi"/>
          <w:color w:val="002060"/>
          <w:shd w:val="clear" w:color="auto" w:fill="FFFFFF"/>
        </w:rPr>
        <w:t>poverila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druga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pravna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lica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nad</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kojima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naručioci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kontrolu</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 xml:space="preserve">3) u </w:t>
      </w:r>
      <w:proofErr w:type="spellStart"/>
      <w:r w:rsidRPr="00424927">
        <w:rPr>
          <w:rFonts w:cstheme="minorHAnsi"/>
          <w:b/>
          <w:bCs/>
          <w:color w:val="002060"/>
          <w:shd w:val="clear" w:color="auto" w:fill="FFFFFF"/>
        </w:rPr>
        <w:t>kontrolisanom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pravnom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licu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nema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učešća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privatnog</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kapitala</w:t>
      </w:r>
      <w:proofErr w:type="spellEnd"/>
      <w:r w:rsidRPr="00424927">
        <w:rPr>
          <w:rFonts w:cstheme="minorHAnsi"/>
          <w:color w:val="002060"/>
          <w:shd w:val="clear" w:color="auto" w:fill="FFFFFF"/>
        </w:rPr>
        <w:t xml:space="preserve"> koji </w:t>
      </w:r>
      <w:proofErr w:type="spellStart"/>
      <w:r w:rsidRPr="00424927">
        <w:rPr>
          <w:rFonts w:cstheme="minorHAnsi"/>
          <w:color w:val="002060"/>
          <w:shd w:val="clear" w:color="auto" w:fill="FFFFFF"/>
        </w:rPr>
        <w:t>ima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odlučujući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uticaj</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na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donošenje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odluka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odnosno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sprečavanje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donošenja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odluka</w:t>
      </w:r>
      <w:proofErr w:type="spellEnd"/>
      <w:r w:rsidRPr="00424927">
        <w:rPr>
          <w:rFonts w:cstheme="minorHAnsi"/>
          <w:color w:val="002060"/>
          <w:shd w:val="clear" w:color="auto" w:fill="FFFFFF"/>
        </w:rPr>
        <w:t xml:space="preserve">, u </w:t>
      </w:r>
      <w:proofErr w:type="spellStart"/>
      <w:r w:rsidRPr="00424927">
        <w:rPr>
          <w:rFonts w:cstheme="minorHAnsi"/>
          <w:color w:val="002060"/>
          <w:shd w:val="clear" w:color="auto" w:fill="FFFFFF"/>
        </w:rPr>
        <w:t>skladu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važećim</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propisima</w:t>
      </w:r>
      <w:proofErr w:type="spellEnd"/>
      <w:r w:rsidRPr="00424927">
        <w:rPr>
          <w:rFonts w:cstheme="minorHAnsi"/>
          <w:color w:val="002060"/>
          <w:shd w:val="clear" w:color="auto" w:fill="FFFFFF"/>
        </w:rPr>
        <w:t>.</w:t>
      </w:r>
    </w:p>
    <w:p w14:paraId="403DA7F8" w14:textId="77777777" w:rsidR="008A002F" w:rsidRPr="004F451A" w:rsidRDefault="008A002F" w:rsidP="008A002F">
      <w:pPr>
        <w:spacing w:after="120"/>
        <w:jc w:val="both"/>
        <w:rPr>
          <w:rFonts w:cstheme="minorHAnsi"/>
          <w:shd w:val="clear" w:color="auto" w:fill="FFFFFF"/>
        </w:rPr>
      </w:pPr>
      <w:proofErr w:type="spellStart"/>
      <w:r w:rsidRPr="004F451A">
        <w:rPr>
          <w:rFonts w:cstheme="minorHAnsi"/>
          <w:shd w:val="clear" w:color="auto" w:fill="FFFFFF"/>
        </w:rPr>
        <w:lastRenderedPageBreak/>
        <w:t>Kumulativni</w:t>
      </w:r>
      <w:proofErr w:type="spellEnd"/>
      <w:r w:rsidRPr="004F451A">
        <w:rPr>
          <w:rFonts w:cstheme="minorHAnsi"/>
          <w:shd w:val="clear" w:color="auto" w:fill="FFFFFF"/>
        </w:rPr>
        <w:t xml:space="preserve"> </w:t>
      </w:r>
      <w:proofErr w:type="spellStart"/>
      <w:r w:rsidRPr="004F451A">
        <w:rPr>
          <w:rFonts w:cstheme="minorHAnsi"/>
          <w:shd w:val="clear" w:color="auto" w:fill="FFFFFF"/>
        </w:rPr>
        <w:t>uslovi</w:t>
      </w:r>
      <w:proofErr w:type="spellEnd"/>
      <w:r w:rsidRPr="004F451A">
        <w:rPr>
          <w:rFonts w:cstheme="minorHAnsi"/>
          <w:shd w:val="clear" w:color="auto" w:fill="FFFFFF"/>
        </w:rPr>
        <w:t xml:space="preserve"> za </w:t>
      </w:r>
      <w:proofErr w:type="spellStart"/>
      <w:r w:rsidRPr="004F451A">
        <w:rPr>
          <w:rFonts w:cstheme="minorHAnsi"/>
          <w:shd w:val="clear" w:color="auto" w:fill="FFFFFF"/>
        </w:rPr>
        <w:t>primenu</w:t>
      </w:r>
      <w:proofErr w:type="spellEnd"/>
      <w:r w:rsidRPr="004F451A">
        <w:rPr>
          <w:rFonts w:cstheme="minorHAnsi"/>
          <w:shd w:val="clear" w:color="auto" w:fill="FFFFFF"/>
        </w:rPr>
        <w:t xml:space="preserve"> </w:t>
      </w:r>
      <w:proofErr w:type="spellStart"/>
      <w:r w:rsidRPr="004F451A">
        <w:rPr>
          <w:rFonts w:cstheme="minorHAnsi"/>
          <w:shd w:val="clear" w:color="auto" w:fill="FFFFFF"/>
        </w:rPr>
        <w:t>izuzetka</w:t>
      </w:r>
      <w:proofErr w:type="spellEnd"/>
      <w:r w:rsidRPr="004F451A">
        <w:rPr>
          <w:rFonts w:cstheme="minorHAnsi"/>
          <w:shd w:val="clear" w:color="auto" w:fill="FFFFFF"/>
        </w:rPr>
        <w:t xml:space="preserve"> </w:t>
      </w:r>
      <w:proofErr w:type="spellStart"/>
      <w:r w:rsidRPr="004F451A">
        <w:rPr>
          <w:rFonts w:cstheme="minorHAnsi"/>
          <w:shd w:val="clear" w:color="auto" w:fill="FFFFFF"/>
        </w:rPr>
        <w:t>iz</w:t>
      </w:r>
      <w:proofErr w:type="spellEnd"/>
      <w:r w:rsidRPr="004F451A">
        <w:rPr>
          <w:rFonts w:cstheme="minorHAnsi"/>
          <w:shd w:val="clear" w:color="auto" w:fill="FFFFFF"/>
        </w:rPr>
        <w:t xml:space="preserve"> </w:t>
      </w:r>
      <w:proofErr w:type="spellStart"/>
      <w:r w:rsidRPr="004F451A">
        <w:rPr>
          <w:rFonts w:cstheme="minorHAnsi"/>
          <w:shd w:val="clear" w:color="auto" w:fill="FFFFFF"/>
        </w:rPr>
        <w:t>stava</w:t>
      </w:r>
      <w:proofErr w:type="spellEnd"/>
      <w:r w:rsidRPr="004F451A">
        <w:rPr>
          <w:rFonts w:cstheme="minorHAnsi"/>
          <w:shd w:val="clear" w:color="auto" w:fill="FFFFFF"/>
        </w:rPr>
        <w:t xml:space="preserve"> 4, </w:t>
      </w:r>
      <w:proofErr w:type="spellStart"/>
      <w:r w:rsidRPr="004F451A">
        <w:rPr>
          <w:rFonts w:cstheme="minorHAnsi"/>
          <w:shd w:val="clear" w:color="auto" w:fill="FFFFFF"/>
        </w:rPr>
        <w:t>su</w:t>
      </w:r>
      <w:proofErr w:type="spellEnd"/>
      <w:r w:rsidRPr="004F451A">
        <w:rPr>
          <w:rFonts w:cstheme="minorHAnsi"/>
          <w:shd w:val="clear" w:color="auto" w:fill="FFFFFF"/>
        </w:rPr>
        <w:t xml:space="preserve"> </w:t>
      </w:r>
      <w:proofErr w:type="spellStart"/>
      <w:r w:rsidRPr="004F451A">
        <w:rPr>
          <w:rFonts w:cstheme="minorHAnsi"/>
          <w:shd w:val="clear" w:color="auto" w:fill="FFFFFF"/>
        </w:rPr>
        <w:t>isti</w:t>
      </w:r>
      <w:proofErr w:type="spellEnd"/>
      <w:r w:rsidRPr="004F451A">
        <w:rPr>
          <w:rFonts w:cstheme="minorHAnsi"/>
          <w:shd w:val="clear" w:color="auto" w:fill="FFFFFF"/>
        </w:rPr>
        <w:t xml:space="preserve"> </w:t>
      </w:r>
      <w:proofErr w:type="spellStart"/>
      <w:r w:rsidRPr="004F451A">
        <w:rPr>
          <w:rFonts w:cstheme="minorHAnsi"/>
          <w:shd w:val="clear" w:color="auto" w:fill="FFFFFF"/>
        </w:rPr>
        <w:t>kao</w:t>
      </w:r>
      <w:proofErr w:type="spellEnd"/>
      <w:r w:rsidRPr="004F451A">
        <w:rPr>
          <w:rFonts w:cstheme="minorHAnsi"/>
          <w:shd w:val="clear" w:color="auto" w:fill="FFFFFF"/>
        </w:rPr>
        <w:t xml:space="preserve"> </w:t>
      </w:r>
      <w:proofErr w:type="spellStart"/>
      <w:r w:rsidRPr="004F451A">
        <w:rPr>
          <w:rFonts w:cstheme="minorHAnsi"/>
          <w:shd w:val="clear" w:color="auto" w:fill="FFFFFF"/>
        </w:rPr>
        <w:t>i</w:t>
      </w:r>
      <w:proofErr w:type="spellEnd"/>
      <w:r w:rsidRPr="004F451A">
        <w:rPr>
          <w:rFonts w:cstheme="minorHAnsi"/>
          <w:shd w:val="clear" w:color="auto" w:fill="FFFFFF"/>
        </w:rPr>
        <w:t xml:space="preserve"> </w:t>
      </w:r>
      <w:proofErr w:type="spellStart"/>
      <w:r w:rsidRPr="004F451A">
        <w:rPr>
          <w:rFonts w:cstheme="minorHAnsi"/>
          <w:shd w:val="clear" w:color="auto" w:fill="FFFFFF"/>
        </w:rPr>
        <w:t>kod</w:t>
      </w:r>
      <w:proofErr w:type="spellEnd"/>
      <w:r w:rsidRPr="004F451A">
        <w:rPr>
          <w:rFonts w:cstheme="minorHAnsi"/>
          <w:shd w:val="clear" w:color="auto" w:fill="FFFFFF"/>
        </w:rPr>
        <w:t xml:space="preserve"> </w:t>
      </w:r>
      <w:proofErr w:type="spellStart"/>
      <w:r w:rsidRPr="004F451A">
        <w:rPr>
          <w:rFonts w:cstheme="minorHAnsi"/>
          <w:shd w:val="clear" w:color="auto" w:fill="FFFFFF"/>
        </w:rPr>
        <w:t>stava</w:t>
      </w:r>
      <w:proofErr w:type="spellEnd"/>
      <w:r w:rsidRPr="004F451A">
        <w:rPr>
          <w:rFonts w:cstheme="minorHAnsi"/>
          <w:shd w:val="clear" w:color="auto" w:fill="FFFFFF"/>
        </w:rPr>
        <w:t xml:space="preserve"> 1. </w:t>
      </w:r>
      <w:proofErr w:type="spellStart"/>
      <w:r w:rsidRPr="004F451A">
        <w:rPr>
          <w:rFonts w:cstheme="minorHAnsi"/>
          <w:shd w:val="clear" w:color="auto" w:fill="FFFFFF"/>
        </w:rPr>
        <w:t>ovog</w:t>
      </w:r>
      <w:proofErr w:type="spellEnd"/>
      <w:r w:rsidRPr="004F451A">
        <w:rPr>
          <w:rFonts w:cstheme="minorHAnsi"/>
          <w:shd w:val="clear" w:color="auto" w:fill="FFFFFF"/>
        </w:rPr>
        <w:t xml:space="preserve"> </w:t>
      </w:r>
      <w:proofErr w:type="spellStart"/>
      <w:r w:rsidRPr="004F451A">
        <w:rPr>
          <w:rFonts w:cstheme="minorHAnsi"/>
          <w:shd w:val="clear" w:color="auto" w:fill="FFFFFF"/>
        </w:rPr>
        <w:t>člana</w:t>
      </w:r>
      <w:proofErr w:type="spellEnd"/>
      <w:r w:rsidRPr="004F451A">
        <w:rPr>
          <w:rFonts w:cstheme="minorHAnsi"/>
          <w:shd w:val="clear" w:color="auto" w:fill="FFFFFF"/>
        </w:rPr>
        <w:t xml:space="preserve">. </w:t>
      </w:r>
      <w:proofErr w:type="spellStart"/>
      <w:r w:rsidRPr="004F451A">
        <w:rPr>
          <w:rFonts w:cstheme="minorHAnsi"/>
          <w:shd w:val="clear" w:color="auto" w:fill="FFFFFF"/>
        </w:rPr>
        <w:t>Razlika</w:t>
      </w:r>
      <w:proofErr w:type="spellEnd"/>
      <w:r w:rsidRPr="004F451A">
        <w:rPr>
          <w:rFonts w:cstheme="minorHAnsi"/>
          <w:shd w:val="clear" w:color="auto" w:fill="FFFFFF"/>
        </w:rPr>
        <w:t xml:space="preserve"> je u tome da </w:t>
      </w:r>
      <w:proofErr w:type="spellStart"/>
      <w:r w:rsidRPr="004F451A">
        <w:rPr>
          <w:rFonts w:cstheme="minorHAnsi"/>
          <w:shd w:val="clear" w:color="auto" w:fill="FFFFFF"/>
        </w:rPr>
        <w:t>kontrolu</w:t>
      </w:r>
      <w:proofErr w:type="spellEnd"/>
      <w:r w:rsidRPr="004F451A">
        <w:rPr>
          <w:rFonts w:cstheme="minorHAnsi"/>
          <w:shd w:val="clear" w:color="auto" w:fill="FFFFFF"/>
        </w:rPr>
        <w:t xml:space="preserve"> </w:t>
      </w:r>
      <w:proofErr w:type="spellStart"/>
      <w:r w:rsidRPr="004F451A">
        <w:rPr>
          <w:rFonts w:cstheme="minorHAnsi"/>
          <w:shd w:val="clear" w:color="auto" w:fill="FFFFFF"/>
        </w:rPr>
        <w:t>vrši</w:t>
      </w:r>
      <w:proofErr w:type="spellEnd"/>
      <w:r w:rsidRPr="004F451A">
        <w:rPr>
          <w:rFonts w:cstheme="minorHAnsi"/>
          <w:shd w:val="clear" w:color="auto" w:fill="FFFFFF"/>
        </w:rPr>
        <w:t xml:space="preserve"> </w:t>
      </w:r>
      <w:proofErr w:type="spellStart"/>
      <w:r w:rsidRPr="004F451A">
        <w:rPr>
          <w:rFonts w:cstheme="minorHAnsi"/>
          <w:shd w:val="clear" w:color="auto" w:fill="FFFFFF"/>
        </w:rPr>
        <w:t>više</w:t>
      </w:r>
      <w:proofErr w:type="spellEnd"/>
      <w:r w:rsidRPr="004F451A">
        <w:rPr>
          <w:rFonts w:cstheme="minorHAnsi"/>
          <w:shd w:val="clear" w:color="auto" w:fill="FFFFFF"/>
        </w:rPr>
        <w:t xml:space="preserve"> </w:t>
      </w:r>
      <w:proofErr w:type="spellStart"/>
      <w:r w:rsidRPr="004F451A">
        <w:rPr>
          <w:rFonts w:cstheme="minorHAnsi"/>
          <w:shd w:val="clear" w:color="auto" w:fill="FFFFFF"/>
        </w:rPr>
        <w:t>naručilaca</w:t>
      </w:r>
      <w:proofErr w:type="spellEnd"/>
      <w:r w:rsidRPr="004F451A">
        <w:rPr>
          <w:rFonts w:cstheme="minorHAnsi"/>
          <w:shd w:val="clear" w:color="auto" w:fill="FFFFFF"/>
        </w:rPr>
        <w:t xml:space="preserve"> (</w:t>
      </w:r>
      <w:proofErr w:type="spellStart"/>
      <w:r w:rsidRPr="00A17C09">
        <w:rPr>
          <w:rFonts w:cstheme="minorHAnsi"/>
          <w:b/>
          <w:bCs/>
          <w:shd w:val="clear" w:color="auto" w:fill="FFFFFF"/>
        </w:rPr>
        <w:t>zajednička</w:t>
      </w:r>
      <w:proofErr w:type="spellEnd"/>
      <w:r w:rsidRPr="00A17C09">
        <w:rPr>
          <w:rFonts w:cstheme="minorHAnsi"/>
          <w:b/>
          <w:bCs/>
          <w:shd w:val="clear" w:color="auto" w:fill="FFFFFF"/>
        </w:rPr>
        <w:t xml:space="preserve"> </w:t>
      </w:r>
      <w:proofErr w:type="spellStart"/>
      <w:r w:rsidRPr="00A17C09">
        <w:rPr>
          <w:rFonts w:cstheme="minorHAnsi"/>
          <w:b/>
          <w:bCs/>
          <w:shd w:val="clear" w:color="auto" w:fill="FFFFFF"/>
        </w:rPr>
        <w:t>kontrola</w:t>
      </w:r>
      <w:proofErr w:type="spellEnd"/>
      <w:r w:rsidRPr="004F451A">
        <w:rPr>
          <w:rFonts w:cstheme="minorHAnsi"/>
          <w:shd w:val="clear" w:color="auto" w:fill="FFFFFF"/>
        </w:rPr>
        <w:t xml:space="preserve">) </w:t>
      </w:r>
      <w:proofErr w:type="spellStart"/>
      <w:r w:rsidRPr="004F451A">
        <w:rPr>
          <w:rFonts w:cstheme="minorHAnsi"/>
          <w:shd w:val="clear" w:color="auto" w:fill="FFFFFF"/>
        </w:rPr>
        <w:t>i</w:t>
      </w:r>
      <w:proofErr w:type="spellEnd"/>
      <w:r w:rsidRPr="004F451A">
        <w:rPr>
          <w:rFonts w:cstheme="minorHAnsi"/>
          <w:shd w:val="clear" w:color="auto" w:fill="FFFFFF"/>
        </w:rPr>
        <w:t xml:space="preserve"> </w:t>
      </w:r>
      <w:proofErr w:type="spellStart"/>
      <w:r w:rsidRPr="004F451A">
        <w:rPr>
          <w:rFonts w:cstheme="minorHAnsi"/>
          <w:shd w:val="clear" w:color="auto" w:fill="FFFFFF"/>
        </w:rPr>
        <w:t>postojanje</w:t>
      </w:r>
      <w:proofErr w:type="spellEnd"/>
      <w:r w:rsidRPr="004F451A">
        <w:rPr>
          <w:rFonts w:cstheme="minorHAnsi"/>
          <w:shd w:val="clear" w:color="auto" w:fill="FFFFFF"/>
        </w:rPr>
        <w:t xml:space="preserve"> </w:t>
      </w:r>
      <w:proofErr w:type="spellStart"/>
      <w:r w:rsidRPr="004F451A">
        <w:rPr>
          <w:rFonts w:cstheme="minorHAnsi"/>
          <w:shd w:val="clear" w:color="auto" w:fill="FFFFFF"/>
        </w:rPr>
        <w:t>više</w:t>
      </w:r>
      <w:proofErr w:type="spellEnd"/>
      <w:r w:rsidRPr="004F451A">
        <w:rPr>
          <w:rFonts w:cstheme="minorHAnsi"/>
          <w:shd w:val="clear" w:color="auto" w:fill="FFFFFF"/>
        </w:rPr>
        <w:t xml:space="preserve"> od 80% </w:t>
      </w:r>
      <w:proofErr w:type="spellStart"/>
      <w:r w:rsidRPr="004F451A">
        <w:rPr>
          <w:rFonts w:cstheme="minorHAnsi"/>
          <w:shd w:val="clear" w:color="auto" w:fill="FFFFFF"/>
        </w:rPr>
        <w:t>aktivnosti</w:t>
      </w:r>
      <w:proofErr w:type="spellEnd"/>
      <w:r w:rsidRPr="004F451A">
        <w:rPr>
          <w:rFonts w:cstheme="minorHAnsi"/>
          <w:shd w:val="clear" w:color="auto" w:fill="FFFFFF"/>
        </w:rPr>
        <w:t xml:space="preserve"> </w:t>
      </w:r>
      <w:proofErr w:type="spellStart"/>
      <w:r w:rsidRPr="004F451A">
        <w:rPr>
          <w:rFonts w:cstheme="minorHAnsi"/>
          <w:shd w:val="clear" w:color="auto" w:fill="FFFFFF"/>
        </w:rPr>
        <w:t>nadziranog</w:t>
      </w:r>
      <w:proofErr w:type="spellEnd"/>
      <w:r w:rsidRPr="004F451A">
        <w:rPr>
          <w:rFonts w:cstheme="minorHAnsi"/>
          <w:shd w:val="clear" w:color="auto" w:fill="FFFFFF"/>
        </w:rPr>
        <w:t xml:space="preserve"> </w:t>
      </w:r>
      <w:proofErr w:type="spellStart"/>
      <w:r w:rsidRPr="004F451A">
        <w:rPr>
          <w:rFonts w:cstheme="minorHAnsi"/>
          <w:shd w:val="clear" w:color="auto" w:fill="FFFFFF"/>
        </w:rPr>
        <w:t>lica</w:t>
      </w:r>
      <w:proofErr w:type="spellEnd"/>
      <w:r w:rsidRPr="004F451A">
        <w:rPr>
          <w:rFonts w:cstheme="minorHAnsi"/>
          <w:shd w:val="clear" w:color="auto" w:fill="FFFFFF"/>
        </w:rPr>
        <w:t xml:space="preserve"> u </w:t>
      </w:r>
      <w:proofErr w:type="spellStart"/>
      <w:r w:rsidRPr="004F451A">
        <w:rPr>
          <w:rFonts w:cstheme="minorHAnsi"/>
          <w:shd w:val="clear" w:color="auto" w:fill="FFFFFF"/>
        </w:rPr>
        <w:t>Republici</w:t>
      </w:r>
      <w:proofErr w:type="spellEnd"/>
      <w:r w:rsidRPr="004F451A">
        <w:rPr>
          <w:rFonts w:cstheme="minorHAnsi"/>
          <w:shd w:val="clear" w:color="auto" w:fill="FFFFFF"/>
        </w:rPr>
        <w:t xml:space="preserve"> </w:t>
      </w:r>
      <w:proofErr w:type="spellStart"/>
      <w:r w:rsidRPr="004F451A">
        <w:rPr>
          <w:rFonts w:cstheme="minorHAnsi"/>
          <w:shd w:val="clear" w:color="auto" w:fill="FFFFFF"/>
        </w:rPr>
        <w:t>Srbiji</w:t>
      </w:r>
      <w:proofErr w:type="spellEnd"/>
      <w:r w:rsidRPr="004F451A">
        <w:rPr>
          <w:rFonts w:cstheme="minorHAnsi"/>
          <w:shd w:val="clear" w:color="auto" w:fill="FFFFFF"/>
        </w:rPr>
        <w:t xml:space="preserve"> se </w:t>
      </w:r>
      <w:proofErr w:type="spellStart"/>
      <w:r w:rsidRPr="004F451A">
        <w:rPr>
          <w:rFonts w:cstheme="minorHAnsi"/>
          <w:shd w:val="clear" w:color="auto" w:fill="FFFFFF"/>
        </w:rPr>
        <w:t>sagledava</w:t>
      </w:r>
      <w:proofErr w:type="spellEnd"/>
      <w:r w:rsidRPr="004F451A">
        <w:rPr>
          <w:rFonts w:cstheme="minorHAnsi"/>
          <w:shd w:val="clear" w:color="auto" w:fill="FFFFFF"/>
        </w:rPr>
        <w:t xml:space="preserve"> u </w:t>
      </w:r>
      <w:proofErr w:type="spellStart"/>
      <w:r w:rsidRPr="004F451A">
        <w:rPr>
          <w:rFonts w:cstheme="minorHAnsi"/>
          <w:shd w:val="clear" w:color="auto" w:fill="FFFFFF"/>
        </w:rPr>
        <w:t>odnosu</w:t>
      </w:r>
      <w:proofErr w:type="spellEnd"/>
      <w:r w:rsidRPr="004F451A">
        <w:rPr>
          <w:rFonts w:cstheme="minorHAnsi"/>
          <w:shd w:val="clear" w:color="auto" w:fill="FFFFFF"/>
        </w:rPr>
        <w:t xml:space="preserve"> </w:t>
      </w:r>
      <w:proofErr w:type="spellStart"/>
      <w:r w:rsidRPr="004F451A">
        <w:rPr>
          <w:rFonts w:cstheme="minorHAnsi"/>
          <w:shd w:val="clear" w:color="auto" w:fill="FFFFFF"/>
        </w:rPr>
        <w:t>na</w:t>
      </w:r>
      <w:proofErr w:type="spellEnd"/>
      <w:r w:rsidRPr="004F451A">
        <w:rPr>
          <w:rFonts w:cstheme="minorHAnsi"/>
          <w:shd w:val="clear" w:color="auto" w:fill="FFFFFF"/>
        </w:rPr>
        <w:t xml:space="preserve"> </w:t>
      </w:r>
      <w:proofErr w:type="spellStart"/>
      <w:r w:rsidRPr="004F451A">
        <w:rPr>
          <w:rFonts w:cstheme="minorHAnsi"/>
          <w:shd w:val="clear" w:color="auto" w:fill="FFFFFF"/>
        </w:rPr>
        <w:t>obavljanje</w:t>
      </w:r>
      <w:proofErr w:type="spellEnd"/>
      <w:r w:rsidRPr="004F451A">
        <w:rPr>
          <w:rFonts w:cstheme="minorHAnsi"/>
          <w:shd w:val="clear" w:color="auto" w:fill="FFFFFF"/>
        </w:rPr>
        <w:t xml:space="preserve"> </w:t>
      </w:r>
      <w:proofErr w:type="spellStart"/>
      <w:r w:rsidRPr="004F451A">
        <w:rPr>
          <w:rFonts w:cstheme="minorHAnsi"/>
          <w:shd w:val="clear" w:color="auto" w:fill="FFFFFF"/>
        </w:rPr>
        <w:t>poslova</w:t>
      </w:r>
      <w:proofErr w:type="spellEnd"/>
      <w:r w:rsidRPr="004F451A">
        <w:rPr>
          <w:rFonts w:cstheme="minorHAnsi"/>
          <w:shd w:val="clear" w:color="auto" w:fill="FFFFFF"/>
        </w:rPr>
        <w:t xml:space="preserve"> </w:t>
      </w:r>
      <w:proofErr w:type="spellStart"/>
      <w:r w:rsidRPr="004F451A">
        <w:rPr>
          <w:rFonts w:cstheme="minorHAnsi"/>
          <w:shd w:val="clear" w:color="auto" w:fill="FFFFFF"/>
        </w:rPr>
        <w:t>koje</w:t>
      </w:r>
      <w:proofErr w:type="spellEnd"/>
      <w:r w:rsidRPr="004F451A">
        <w:rPr>
          <w:rFonts w:cstheme="minorHAnsi"/>
          <w:shd w:val="clear" w:color="auto" w:fill="FFFFFF"/>
        </w:rPr>
        <w:t xml:space="preserve"> </w:t>
      </w:r>
      <w:proofErr w:type="spellStart"/>
      <w:r w:rsidRPr="004F451A">
        <w:rPr>
          <w:rFonts w:cstheme="minorHAnsi"/>
          <w:shd w:val="clear" w:color="auto" w:fill="FFFFFF"/>
        </w:rPr>
        <w:t>su</w:t>
      </w:r>
      <w:proofErr w:type="spellEnd"/>
      <w:r w:rsidRPr="004F451A">
        <w:rPr>
          <w:rFonts w:cstheme="minorHAnsi"/>
          <w:shd w:val="clear" w:color="auto" w:fill="FFFFFF"/>
        </w:rPr>
        <w:t xml:space="preserve"> mu </w:t>
      </w:r>
      <w:proofErr w:type="spellStart"/>
      <w:r w:rsidRPr="004F451A">
        <w:rPr>
          <w:rFonts w:cstheme="minorHAnsi"/>
          <w:shd w:val="clear" w:color="auto" w:fill="FFFFFF"/>
        </w:rPr>
        <w:t>poverili</w:t>
      </w:r>
      <w:proofErr w:type="spellEnd"/>
      <w:r w:rsidRPr="004F451A">
        <w:rPr>
          <w:rFonts w:cstheme="minorHAnsi"/>
          <w:shd w:val="clear" w:color="auto" w:fill="FFFFFF"/>
        </w:rPr>
        <w:t xml:space="preserve"> </w:t>
      </w:r>
      <w:proofErr w:type="spellStart"/>
      <w:r w:rsidRPr="004F451A">
        <w:rPr>
          <w:rFonts w:cstheme="minorHAnsi"/>
          <w:shd w:val="clear" w:color="auto" w:fill="FFFFFF"/>
        </w:rPr>
        <w:t>ti</w:t>
      </w:r>
      <w:proofErr w:type="spellEnd"/>
      <w:r w:rsidRPr="004F451A">
        <w:rPr>
          <w:rFonts w:cstheme="minorHAnsi"/>
          <w:shd w:val="clear" w:color="auto" w:fill="FFFFFF"/>
        </w:rPr>
        <w:t xml:space="preserve"> </w:t>
      </w:r>
      <w:proofErr w:type="spellStart"/>
      <w:r w:rsidRPr="004F451A">
        <w:rPr>
          <w:rFonts w:cstheme="minorHAnsi"/>
          <w:shd w:val="clear" w:color="auto" w:fill="FFFFFF"/>
        </w:rPr>
        <w:t>naručioci</w:t>
      </w:r>
      <w:proofErr w:type="spellEnd"/>
      <w:r w:rsidRPr="004F451A">
        <w:rPr>
          <w:rFonts w:cstheme="minorHAnsi"/>
          <w:shd w:val="clear" w:color="auto" w:fill="FFFFFF"/>
        </w:rPr>
        <w:t xml:space="preserve"> (koji </w:t>
      </w:r>
      <w:proofErr w:type="spellStart"/>
      <w:r w:rsidRPr="004F451A">
        <w:rPr>
          <w:rFonts w:cstheme="minorHAnsi"/>
          <w:shd w:val="clear" w:color="auto" w:fill="FFFFFF"/>
        </w:rPr>
        <w:t>vrše</w:t>
      </w:r>
      <w:proofErr w:type="spellEnd"/>
      <w:r w:rsidRPr="004F451A">
        <w:rPr>
          <w:rFonts w:cstheme="minorHAnsi"/>
          <w:shd w:val="clear" w:color="auto" w:fill="FFFFFF"/>
        </w:rPr>
        <w:t xml:space="preserve"> </w:t>
      </w:r>
      <w:proofErr w:type="spellStart"/>
      <w:r w:rsidRPr="004F451A">
        <w:rPr>
          <w:rFonts w:cstheme="minorHAnsi"/>
          <w:shd w:val="clear" w:color="auto" w:fill="FFFFFF"/>
        </w:rPr>
        <w:t>zajedničku</w:t>
      </w:r>
      <w:proofErr w:type="spellEnd"/>
      <w:r w:rsidRPr="004F451A">
        <w:rPr>
          <w:rFonts w:cstheme="minorHAnsi"/>
          <w:shd w:val="clear" w:color="auto" w:fill="FFFFFF"/>
        </w:rPr>
        <w:t xml:space="preserve"> </w:t>
      </w:r>
      <w:proofErr w:type="spellStart"/>
      <w:r w:rsidRPr="004F451A">
        <w:rPr>
          <w:rFonts w:cstheme="minorHAnsi"/>
          <w:shd w:val="clear" w:color="auto" w:fill="FFFFFF"/>
        </w:rPr>
        <w:t>kontrolu</w:t>
      </w:r>
      <w:proofErr w:type="spellEnd"/>
      <w:r w:rsidRPr="004F451A">
        <w:rPr>
          <w:rFonts w:cstheme="minorHAnsi"/>
          <w:shd w:val="clear" w:color="auto" w:fill="FFFFFF"/>
        </w:rPr>
        <w:t xml:space="preserve">), </w:t>
      </w:r>
      <w:proofErr w:type="spellStart"/>
      <w:r w:rsidRPr="004F451A">
        <w:rPr>
          <w:rFonts w:cstheme="minorHAnsi"/>
          <w:shd w:val="clear" w:color="auto" w:fill="FFFFFF"/>
        </w:rPr>
        <w:t>ili</w:t>
      </w:r>
      <w:proofErr w:type="spellEnd"/>
      <w:r w:rsidRPr="004F451A">
        <w:rPr>
          <w:rFonts w:cstheme="minorHAnsi"/>
          <w:shd w:val="clear" w:color="auto" w:fill="FFFFFF"/>
        </w:rPr>
        <w:t xml:space="preserve"> </w:t>
      </w:r>
      <w:proofErr w:type="spellStart"/>
      <w:r w:rsidRPr="004F451A">
        <w:rPr>
          <w:rFonts w:cstheme="minorHAnsi"/>
          <w:shd w:val="clear" w:color="auto" w:fill="FFFFFF"/>
        </w:rPr>
        <w:t>koje</w:t>
      </w:r>
      <w:proofErr w:type="spellEnd"/>
      <w:r w:rsidRPr="004F451A">
        <w:rPr>
          <w:rFonts w:cstheme="minorHAnsi"/>
          <w:shd w:val="clear" w:color="auto" w:fill="FFFFFF"/>
        </w:rPr>
        <w:t xml:space="preserve"> </w:t>
      </w:r>
      <w:proofErr w:type="spellStart"/>
      <w:r w:rsidRPr="004F451A">
        <w:rPr>
          <w:rFonts w:cstheme="minorHAnsi"/>
          <w:shd w:val="clear" w:color="auto" w:fill="FFFFFF"/>
        </w:rPr>
        <w:t>su</w:t>
      </w:r>
      <w:proofErr w:type="spellEnd"/>
      <w:r w:rsidRPr="004F451A">
        <w:rPr>
          <w:rFonts w:cstheme="minorHAnsi"/>
          <w:shd w:val="clear" w:color="auto" w:fill="FFFFFF"/>
        </w:rPr>
        <w:t xml:space="preserve"> mu </w:t>
      </w:r>
      <w:proofErr w:type="spellStart"/>
      <w:r w:rsidRPr="004F451A">
        <w:rPr>
          <w:rFonts w:cstheme="minorHAnsi"/>
          <w:shd w:val="clear" w:color="auto" w:fill="FFFFFF"/>
        </w:rPr>
        <w:t>poverila</w:t>
      </w:r>
      <w:proofErr w:type="spellEnd"/>
      <w:r w:rsidRPr="004F451A">
        <w:rPr>
          <w:rFonts w:cstheme="minorHAnsi"/>
          <w:shd w:val="clear" w:color="auto" w:fill="FFFFFF"/>
        </w:rPr>
        <w:t xml:space="preserve"> </w:t>
      </w:r>
      <w:proofErr w:type="spellStart"/>
      <w:r w:rsidRPr="004F451A">
        <w:rPr>
          <w:rFonts w:cstheme="minorHAnsi"/>
          <w:shd w:val="clear" w:color="auto" w:fill="FFFFFF"/>
        </w:rPr>
        <w:t>druga</w:t>
      </w:r>
      <w:proofErr w:type="spellEnd"/>
      <w:r w:rsidRPr="004F451A">
        <w:rPr>
          <w:rFonts w:cstheme="minorHAnsi"/>
          <w:shd w:val="clear" w:color="auto" w:fill="FFFFFF"/>
        </w:rPr>
        <w:t xml:space="preserve"> </w:t>
      </w:r>
      <w:proofErr w:type="spellStart"/>
      <w:r w:rsidRPr="004F451A">
        <w:rPr>
          <w:rFonts w:cstheme="minorHAnsi"/>
          <w:shd w:val="clear" w:color="auto" w:fill="FFFFFF"/>
        </w:rPr>
        <w:t>pravna</w:t>
      </w:r>
      <w:proofErr w:type="spellEnd"/>
      <w:r w:rsidRPr="004F451A">
        <w:rPr>
          <w:rFonts w:cstheme="minorHAnsi"/>
          <w:shd w:val="clear" w:color="auto" w:fill="FFFFFF"/>
        </w:rPr>
        <w:t xml:space="preserve"> </w:t>
      </w:r>
      <w:proofErr w:type="spellStart"/>
      <w:r w:rsidRPr="004F451A">
        <w:rPr>
          <w:rFonts w:cstheme="minorHAnsi"/>
          <w:shd w:val="clear" w:color="auto" w:fill="FFFFFF"/>
        </w:rPr>
        <w:t>lica</w:t>
      </w:r>
      <w:proofErr w:type="spellEnd"/>
      <w:r w:rsidRPr="004F451A">
        <w:rPr>
          <w:rFonts w:cstheme="minorHAnsi"/>
          <w:shd w:val="clear" w:color="auto" w:fill="FFFFFF"/>
        </w:rPr>
        <w:t xml:space="preserve"> </w:t>
      </w:r>
      <w:proofErr w:type="spellStart"/>
      <w:r w:rsidRPr="004F451A">
        <w:rPr>
          <w:rFonts w:cstheme="minorHAnsi"/>
          <w:shd w:val="clear" w:color="auto" w:fill="FFFFFF"/>
        </w:rPr>
        <w:t>nad</w:t>
      </w:r>
      <w:proofErr w:type="spellEnd"/>
      <w:r w:rsidRPr="004F451A">
        <w:rPr>
          <w:rFonts w:cstheme="minorHAnsi"/>
          <w:shd w:val="clear" w:color="auto" w:fill="FFFFFF"/>
        </w:rPr>
        <w:t xml:space="preserve"> </w:t>
      </w:r>
      <w:proofErr w:type="spellStart"/>
      <w:r w:rsidRPr="004F451A">
        <w:rPr>
          <w:rFonts w:cstheme="minorHAnsi"/>
          <w:shd w:val="clear" w:color="auto" w:fill="FFFFFF"/>
        </w:rPr>
        <w:t>kojima</w:t>
      </w:r>
      <w:proofErr w:type="spellEnd"/>
      <w:r w:rsidRPr="004F451A">
        <w:rPr>
          <w:rFonts w:cstheme="minorHAnsi"/>
          <w:shd w:val="clear" w:color="auto" w:fill="FFFFFF"/>
        </w:rPr>
        <w:t xml:space="preserve"> </w:t>
      </w:r>
      <w:proofErr w:type="spellStart"/>
      <w:r w:rsidRPr="004F451A">
        <w:rPr>
          <w:rFonts w:cstheme="minorHAnsi"/>
          <w:shd w:val="clear" w:color="auto" w:fill="FFFFFF"/>
        </w:rPr>
        <w:t>ti</w:t>
      </w:r>
      <w:proofErr w:type="spellEnd"/>
      <w:r w:rsidRPr="004F451A">
        <w:rPr>
          <w:rFonts w:cstheme="minorHAnsi"/>
          <w:shd w:val="clear" w:color="auto" w:fill="FFFFFF"/>
        </w:rPr>
        <w:t xml:space="preserve"> </w:t>
      </w:r>
      <w:proofErr w:type="spellStart"/>
      <w:r w:rsidRPr="004F451A">
        <w:rPr>
          <w:rFonts w:cstheme="minorHAnsi"/>
          <w:shd w:val="clear" w:color="auto" w:fill="FFFFFF"/>
        </w:rPr>
        <w:t>naručioci</w:t>
      </w:r>
      <w:proofErr w:type="spellEnd"/>
      <w:r w:rsidRPr="004F451A">
        <w:rPr>
          <w:rFonts w:cstheme="minorHAnsi"/>
          <w:shd w:val="clear" w:color="auto" w:fill="FFFFFF"/>
        </w:rPr>
        <w:t xml:space="preserve"> </w:t>
      </w:r>
      <w:proofErr w:type="spellStart"/>
      <w:r w:rsidRPr="004F451A">
        <w:rPr>
          <w:rFonts w:cstheme="minorHAnsi"/>
          <w:shd w:val="clear" w:color="auto" w:fill="FFFFFF"/>
        </w:rPr>
        <w:t>vrše</w:t>
      </w:r>
      <w:proofErr w:type="spellEnd"/>
      <w:r w:rsidRPr="004F451A">
        <w:rPr>
          <w:rFonts w:cstheme="minorHAnsi"/>
          <w:shd w:val="clear" w:color="auto" w:fill="FFFFFF"/>
        </w:rPr>
        <w:t xml:space="preserve"> </w:t>
      </w:r>
      <w:proofErr w:type="spellStart"/>
      <w:r w:rsidRPr="004F451A">
        <w:rPr>
          <w:rFonts w:cstheme="minorHAnsi"/>
          <w:shd w:val="clear" w:color="auto" w:fill="FFFFFF"/>
        </w:rPr>
        <w:t>kontrolu</w:t>
      </w:r>
      <w:proofErr w:type="spellEnd"/>
      <w:r w:rsidRPr="004F451A">
        <w:rPr>
          <w:rFonts w:cstheme="minorHAnsi"/>
          <w:shd w:val="clear" w:color="auto" w:fill="FFFFFF"/>
        </w:rPr>
        <w:t>.</w:t>
      </w:r>
    </w:p>
    <w:p w14:paraId="1861B1DC" w14:textId="77777777" w:rsidR="008A002F" w:rsidRPr="00A17C09" w:rsidRDefault="008A002F" w:rsidP="008A002F">
      <w:pPr>
        <w:spacing w:after="80"/>
        <w:jc w:val="both"/>
        <w:rPr>
          <w:rFonts w:cstheme="minorHAnsi"/>
          <w:shd w:val="clear" w:color="auto" w:fill="FFFFFF"/>
        </w:rPr>
      </w:pPr>
      <w:proofErr w:type="spellStart"/>
      <w:r w:rsidRPr="00A17C09">
        <w:rPr>
          <w:rFonts w:cstheme="minorHAnsi"/>
          <w:shd w:val="clear" w:color="auto" w:fill="FFFFFF"/>
        </w:rPr>
        <w:t>Postojanje</w:t>
      </w:r>
      <w:proofErr w:type="spellEnd"/>
      <w:r w:rsidRPr="00A17C09">
        <w:rPr>
          <w:rFonts w:cstheme="minorHAnsi"/>
          <w:shd w:val="clear" w:color="auto" w:fill="FFFFFF"/>
        </w:rPr>
        <w:t xml:space="preserve"> </w:t>
      </w:r>
      <w:proofErr w:type="spellStart"/>
      <w:r w:rsidRPr="00A17C09">
        <w:rPr>
          <w:rFonts w:cstheme="minorHAnsi"/>
          <w:shd w:val="clear" w:color="auto" w:fill="FFFFFF"/>
        </w:rPr>
        <w:t>zajedničke</w:t>
      </w:r>
      <w:proofErr w:type="spellEnd"/>
      <w:r w:rsidRPr="00A17C09">
        <w:rPr>
          <w:rFonts w:cstheme="minorHAnsi"/>
          <w:shd w:val="clear" w:color="auto" w:fill="FFFFFF"/>
        </w:rPr>
        <w:t xml:space="preserve"> </w:t>
      </w:r>
      <w:proofErr w:type="spellStart"/>
      <w:r w:rsidRPr="00A17C09">
        <w:rPr>
          <w:rFonts w:cstheme="minorHAnsi"/>
          <w:shd w:val="clear" w:color="auto" w:fill="FFFFFF"/>
        </w:rPr>
        <w:t>kontrole</w:t>
      </w:r>
      <w:proofErr w:type="spellEnd"/>
      <w:r w:rsidRPr="00A17C09">
        <w:rPr>
          <w:rFonts w:cstheme="minorHAnsi"/>
          <w:shd w:val="clear" w:color="auto" w:fill="FFFFFF"/>
        </w:rPr>
        <w:t xml:space="preserve"> </w:t>
      </w:r>
      <w:proofErr w:type="spellStart"/>
      <w:r w:rsidRPr="00A17C09">
        <w:rPr>
          <w:rFonts w:cstheme="minorHAnsi"/>
          <w:shd w:val="clear" w:color="auto" w:fill="FFFFFF"/>
        </w:rPr>
        <w:t>postoji</w:t>
      </w:r>
      <w:proofErr w:type="spellEnd"/>
      <w:r w:rsidRPr="00A17C09">
        <w:rPr>
          <w:rFonts w:cstheme="minorHAnsi"/>
          <w:shd w:val="clear" w:color="auto" w:fill="FFFFFF"/>
        </w:rPr>
        <w:t xml:space="preserve"> pod </w:t>
      </w:r>
      <w:proofErr w:type="spellStart"/>
      <w:r w:rsidRPr="00A17C09">
        <w:rPr>
          <w:rFonts w:cstheme="minorHAnsi"/>
          <w:shd w:val="clear" w:color="auto" w:fill="FFFFFF"/>
        </w:rPr>
        <w:t>sledećim</w:t>
      </w:r>
      <w:proofErr w:type="spellEnd"/>
      <w:r w:rsidRPr="00A17C09">
        <w:rPr>
          <w:rFonts w:cstheme="minorHAnsi"/>
          <w:shd w:val="clear" w:color="auto" w:fill="FFFFFF"/>
        </w:rPr>
        <w:t xml:space="preserve"> </w:t>
      </w:r>
      <w:proofErr w:type="spellStart"/>
      <w:r w:rsidRPr="00A17C09">
        <w:rPr>
          <w:rFonts w:cstheme="minorHAnsi"/>
          <w:shd w:val="clear" w:color="auto" w:fill="FFFFFF"/>
        </w:rPr>
        <w:t>kumulativnim</w:t>
      </w:r>
      <w:proofErr w:type="spellEnd"/>
      <w:r w:rsidRPr="00A17C09">
        <w:rPr>
          <w:rFonts w:cstheme="minorHAnsi"/>
          <w:shd w:val="clear" w:color="auto" w:fill="FFFFFF"/>
        </w:rPr>
        <w:t xml:space="preserve"> </w:t>
      </w:r>
      <w:proofErr w:type="spellStart"/>
      <w:r w:rsidRPr="00A17C09">
        <w:rPr>
          <w:rFonts w:cstheme="minorHAnsi"/>
          <w:shd w:val="clear" w:color="auto" w:fill="FFFFFF"/>
        </w:rPr>
        <w:t>uslovima</w:t>
      </w:r>
      <w:proofErr w:type="spellEnd"/>
      <w:r w:rsidRPr="00A17C09">
        <w:rPr>
          <w:rFonts w:cstheme="minorHAnsi"/>
          <w:shd w:val="clear" w:color="auto" w:fill="FFFFFF"/>
        </w:rPr>
        <w:t>:</w:t>
      </w:r>
    </w:p>
    <w:p w14:paraId="76F0F373" w14:textId="77777777" w:rsidR="008A002F" w:rsidRPr="00A17C09" w:rsidRDefault="008A002F" w:rsidP="002B4F07">
      <w:pPr>
        <w:pStyle w:val="ListParagraph"/>
        <w:numPr>
          <w:ilvl w:val="0"/>
          <w:numId w:val="22"/>
        </w:numPr>
        <w:spacing w:after="80"/>
        <w:ind w:left="714" w:hanging="357"/>
        <w:contextualSpacing w:val="0"/>
        <w:jc w:val="both"/>
        <w:rPr>
          <w:rFonts w:cstheme="minorHAnsi"/>
          <w:sz w:val="24"/>
          <w:szCs w:val="24"/>
          <w:shd w:val="clear" w:color="auto" w:fill="FFFFFF"/>
        </w:rPr>
      </w:pPr>
      <w:proofErr w:type="spellStart"/>
      <w:r w:rsidRPr="00A17C09">
        <w:rPr>
          <w:rFonts w:cstheme="minorHAnsi"/>
          <w:sz w:val="24"/>
          <w:szCs w:val="24"/>
          <w:shd w:val="clear" w:color="auto" w:fill="FFFFFF"/>
        </w:rPr>
        <w:t>organi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kontrolisanog</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pravnog</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lica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nadležni</w:t>
      </w:r>
      <w:proofErr w:type="spellEnd"/>
      <w:r w:rsidRPr="00A17C09">
        <w:rPr>
          <w:rFonts w:cstheme="minorHAnsi"/>
          <w:sz w:val="24"/>
          <w:szCs w:val="24"/>
          <w:shd w:val="clear" w:color="auto" w:fill="FFFFFF"/>
        </w:rPr>
        <w:t xml:space="preserve"> za </w:t>
      </w:r>
      <w:proofErr w:type="spellStart"/>
      <w:r w:rsidRPr="00A17C09">
        <w:rPr>
          <w:rFonts w:cstheme="minorHAnsi"/>
          <w:sz w:val="24"/>
          <w:szCs w:val="24"/>
          <w:shd w:val="clear" w:color="auto" w:fill="FFFFFF"/>
        </w:rPr>
        <w:t>odlučivanje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sastavljeni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su</w:t>
      </w:r>
      <w:proofErr w:type="spellEnd"/>
      <w:r w:rsidRPr="00A17C09">
        <w:rPr>
          <w:rFonts w:cstheme="minorHAnsi"/>
          <w:sz w:val="24"/>
          <w:szCs w:val="24"/>
          <w:shd w:val="clear" w:color="auto" w:fill="FFFFFF"/>
        </w:rPr>
        <w:t xml:space="preserve"> od </w:t>
      </w:r>
      <w:proofErr w:type="spellStart"/>
      <w:r w:rsidRPr="00A17C09">
        <w:rPr>
          <w:rFonts w:cstheme="minorHAnsi"/>
          <w:sz w:val="24"/>
          <w:szCs w:val="24"/>
          <w:shd w:val="clear" w:color="auto" w:fill="FFFFFF"/>
        </w:rPr>
        <w:t>predstavnika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svih</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naručilaca</w:t>
      </w:r>
      <w:proofErr w:type="spellEnd"/>
      <w:r w:rsidRPr="00A17C09">
        <w:rPr>
          <w:rFonts w:cstheme="minorHAnsi"/>
          <w:sz w:val="24"/>
          <w:szCs w:val="24"/>
          <w:shd w:val="clear" w:color="auto" w:fill="FFFFFF"/>
        </w:rPr>
        <w:t xml:space="preserve"> koji </w:t>
      </w:r>
      <w:proofErr w:type="spellStart"/>
      <w:r w:rsidRPr="00A17C09">
        <w:rPr>
          <w:rFonts w:cstheme="minorHAnsi"/>
          <w:sz w:val="24"/>
          <w:szCs w:val="24"/>
          <w:shd w:val="clear" w:color="auto" w:fill="FFFFFF"/>
        </w:rPr>
        <w:t>vrše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kontrolu</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nad</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tim</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pravnim</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licem</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pojedinačni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predstavnici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mogu</w:t>
      </w:r>
      <w:proofErr w:type="spellEnd"/>
      <w:r w:rsidRPr="00A17C09">
        <w:rPr>
          <w:rFonts w:cstheme="minorHAnsi"/>
          <w:sz w:val="24"/>
          <w:szCs w:val="24"/>
          <w:shd w:val="clear" w:color="auto" w:fill="FFFFFF"/>
        </w:rPr>
        <w:t xml:space="preserve"> da </w:t>
      </w:r>
      <w:proofErr w:type="spellStart"/>
      <w:r w:rsidRPr="00A17C09">
        <w:rPr>
          <w:rFonts w:cstheme="minorHAnsi"/>
          <w:sz w:val="24"/>
          <w:szCs w:val="24"/>
          <w:shd w:val="clear" w:color="auto" w:fill="FFFFFF"/>
        </w:rPr>
        <w:t>predstavljaju</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neke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ili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sve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naručioce</w:t>
      </w:r>
      <w:proofErr w:type="spellEnd"/>
      <w:r w:rsidRPr="00A17C09">
        <w:rPr>
          <w:rFonts w:cstheme="minorHAnsi"/>
          <w:sz w:val="24"/>
          <w:szCs w:val="24"/>
          <w:shd w:val="clear" w:color="auto" w:fill="FFFFFF"/>
        </w:rPr>
        <w:t>)</w:t>
      </w:r>
    </w:p>
    <w:p w14:paraId="14B87B44" w14:textId="77777777" w:rsidR="008A002F" w:rsidRPr="00A17C09" w:rsidRDefault="008A002F" w:rsidP="002B4F07">
      <w:pPr>
        <w:pStyle w:val="ListParagraph"/>
        <w:numPr>
          <w:ilvl w:val="0"/>
          <w:numId w:val="22"/>
        </w:numPr>
        <w:spacing w:after="80"/>
        <w:ind w:left="714" w:hanging="357"/>
        <w:contextualSpacing w:val="0"/>
        <w:jc w:val="both"/>
        <w:rPr>
          <w:rFonts w:cstheme="minorHAnsi"/>
          <w:sz w:val="24"/>
          <w:szCs w:val="24"/>
          <w:shd w:val="clear" w:color="auto" w:fill="FFFFFF"/>
        </w:rPr>
      </w:pPr>
      <w:proofErr w:type="spellStart"/>
      <w:r w:rsidRPr="00A17C09">
        <w:rPr>
          <w:rFonts w:cstheme="minorHAnsi"/>
          <w:sz w:val="24"/>
          <w:szCs w:val="24"/>
          <w:shd w:val="clear" w:color="auto" w:fill="FFFFFF"/>
        </w:rPr>
        <w:t>naručioci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mogu</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zajedno</w:t>
      </w:r>
      <w:proofErr w:type="spellEnd"/>
      <w:r w:rsidRPr="00A17C09">
        <w:rPr>
          <w:rFonts w:cstheme="minorHAnsi"/>
          <w:sz w:val="24"/>
          <w:szCs w:val="24"/>
          <w:shd w:val="clear" w:color="auto" w:fill="FFFFFF"/>
        </w:rPr>
        <w:t xml:space="preserve"> da </w:t>
      </w:r>
      <w:proofErr w:type="spellStart"/>
      <w:r w:rsidRPr="00A17C09">
        <w:rPr>
          <w:rFonts w:cstheme="minorHAnsi"/>
          <w:sz w:val="24"/>
          <w:szCs w:val="24"/>
          <w:shd w:val="clear" w:color="auto" w:fill="FFFFFF"/>
        </w:rPr>
        <w:t>vrše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odlučujući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uticaj</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strateške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ciljeve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i</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važne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odluke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kontrolisanog</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pravnog</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lica</w:t>
      </w:r>
      <w:proofErr w:type="spellEnd"/>
    </w:p>
    <w:p w14:paraId="045D962E" w14:textId="77777777" w:rsidR="008A002F" w:rsidRPr="00A17C09" w:rsidRDefault="008A002F" w:rsidP="005A3877">
      <w:pPr>
        <w:pStyle w:val="ListParagraph"/>
        <w:numPr>
          <w:ilvl w:val="0"/>
          <w:numId w:val="22"/>
        </w:numPr>
        <w:spacing w:after="240"/>
        <w:ind w:left="714" w:hanging="357"/>
        <w:contextualSpacing w:val="0"/>
        <w:jc w:val="both"/>
        <w:rPr>
          <w:rFonts w:cstheme="minorHAnsi"/>
          <w:sz w:val="24"/>
          <w:szCs w:val="24"/>
          <w:shd w:val="clear" w:color="auto" w:fill="FFFFFF"/>
        </w:rPr>
      </w:pPr>
      <w:proofErr w:type="spellStart"/>
      <w:r w:rsidRPr="00A17C09">
        <w:rPr>
          <w:rFonts w:cstheme="minorHAnsi"/>
          <w:sz w:val="24"/>
          <w:szCs w:val="24"/>
          <w:shd w:val="clear" w:color="auto" w:fill="FFFFFF"/>
        </w:rPr>
        <w:t>kontrolisano</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pravno</w:t>
      </w:r>
      <w:proofErr w:type="spellEnd"/>
      <w:r w:rsidRPr="00A17C09">
        <w:rPr>
          <w:rFonts w:cstheme="minorHAnsi"/>
          <w:sz w:val="24"/>
          <w:szCs w:val="24"/>
          <w:shd w:val="clear" w:color="auto" w:fill="FFFFFF"/>
        </w:rPr>
        <w:t xml:space="preserve"> lice </w:t>
      </w:r>
      <w:proofErr w:type="spellStart"/>
      <w:r w:rsidRPr="00A17C09">
        <w:rPr>
          <w:rFonts w:cstheme="minorHAnsi"/>
          <w:sz w:val="24"/>
          <w:szCs w:val="24"/>
          <w:shd w:val="clear" w:color="auto" w:fill="FFFFFF"/>
        </w:rPr>
        <w:t>nema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interese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različite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od</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interesa</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naručilaca</w:t>
      </w:r>
      <w:proofErr w:type="spellEnd"/>
      <w:r w:rsidRPr="00A17C09">
        <w:rPr>
          <w:rFonts w:cstheme="minorHAnsi"/>
          <w:sz w:val="24"/>
          <w:szCs w:val="24"/>
          <w:shd w:val="clear" w:color="auto" w:fill="FFFFFF"/>
        </w:rPr>
        <w:t xml:space="preserve"> koji </w:t>
      </w:r>
      <w:proofErr w:type="spellStart"/>
      <w:r w:rsidRPr="00A17C09">
        <w:rPr>
          <w:rFonts w:cstheme="minorHAnsi"/>
          <w:sz w:val="24"/>
          <w:szCs w:val="24"/>
          <w:shd w:val="clear" w:color="auto" w:fill="FFFFFF"/>
        </w:rPr>
        <w:t>nad</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njim</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vrše</w:t>
      </w:r>
      <w:proofErr w:type="spellEnd"/>
      <w:r w:rsidRPr="00A17C09">
        <w:rPr>
          <w:rFonts w:cstheme="minorHAnsi"/>
          <w:sz w:val="24"/>
          <w:szCs w:val="24"/>
          <w:shd w:val="clear" w:color="auto" w:fill="FFFFFF"/>
        </w:rPr>
        <w:t xml:space="preserve"> </w:t>
      </w:r>
      <w:proofErr w:type="spellStart"/>
      <w:r w:rsidRPr="00A17C09">
        <w:rPr>
          <w:rFonts w:cstheme="minorHAnsi"/>
          <w:sz w:val="24"/>
          <w:szCs w:val="24"/>
          <w:shd w:val="clear" w:color="auto" w:fill="FFFFFF"/>
        </w:rPr>
        <w:t>kontrolu</w:t>
      </w:r>
      <w:proofErr w:type="spellEnd"/>
    </w:p>
    <w:p w14:paraId="15571836" w14:textId="77777777" w:rsidR="008A002F" w:rsidRPr="00AD6E33" w:rsidRDefault="005A3877" w:rsidP="00CB12B8">
      <w:pPr>
        <w:spacing w:after="360"/>
        <w:jc w:val="both"/>
        <w:rPr>
          <w:lang w:val="sr-Latn-RS"/>
        </w:rPr>
      </w:pPr>
      <w:r w:rsidRPr="00AD6E33">
        <w:rPr>
          <w:lang w:val="sr-Latn-RS"/>
        </w:rPr>
        <w:t>Primenu izuzetka po ovom osnov</w:t>
      </w:r>
      <w:r w:rsidR="004211AC" w:rsidRPr="00AD6E33">
        <w:rPr>
          <w:lang w:val="sr-Latn-RS"/>
        </w:rPr>
        <w:t xml:space="preserve">u (zajednička kontrola) možemo videti na primeru da je Nacionalni savet nacionalnih manjina zajedno sa </w:t>
      </w:r>
      <w:r w:rsidR="007A10F0" w:rsidRPr="00AD6E33">
        <w:rPr>
          <w:lang w:val="sr-Latn-RS"/>
        </w:rPr>
        <w:t>O</w:t>
      </w:r>
      <w:r w:rsidR="004211AC" w:rsidRPr="00AD6E33">
        <w:rPr>
          <w:lang w:val="sr-Latn-RS"/>
        </w:rPr>
        <w:t xml:space="preserve">pštinom osnovao </w:t>
      </w:r>
      <w:r w:rsidR="00A911CF" w:rsidRPr="00AD6E33">
        <w:rPr>
          <w:lang w:val="sr-Latn-RS"/>
        </w:rPr>
        <w:t>U</w:t>
      </w:r>
      <w:r w:rsidR="004211AC" w:rsidRPr="00AD6E33">
        <w:rPr>
          <w:lang w:val="sr-Latn-RS"/>
        </w:rPr>
        <w:t>stanovu kulture</w:t>
      </w:r>
      <w:r w:rsidR="00C504BC" w:rsidRPr="00AD6E33">
        <w:rPr>
          <w:lang w:val="sr-Latn-RS"/>
        </w:rPr>
        <w:t xml:space="preserve"> u cilju ostvarivanja opšteg interesa u kulturi, odnosno </w:t>
      </w:r>
      <w:r w:rsidR="00FC2F70" w:rsidRPr="00AD6E33">
        <w:rPr>
          <w:lang w:val="sr-Latn-RS"/>
        </w:rPr>
        <w:t>o</w:t>
      </w:r>
      <w:r w:rsidR="00C504BC" w:rsidRPr="00AD6E33">
        <w:rPr>
          <w:lang w:val="sr-Latn-RS"/>
        </w:rPr>
        <w:t>čuvanj</w:t>
      </w:r>
      <w:r w:rsidR="00FC2F70" w:rsidRPr="00AD6E33">
        <w:rPr>
          <w:lang w:val="sr-Latn-RS"/>
        </w:rPr>
        <w:t>a</w:t>
      </w:r>
      <w:r w:rsidR="00C504BC" w:rsidRPr="00AD6E33">
        <w:rPr>
          <w:lang w:val="sr-Latn-RS"/>
        </w:rPr>
        <w:t xml:space="preserve"> i predstavljanj</w:t>
      </w:r>
      <w:r w:rsidR="00FC2F70" w:rsidRPr="00AD6E33">
        <w:rPr>
          <w:lang w:val="sr-Latn-RS"/>
        </w:rPr>
        <w:t>a</w:t>
      </w:r>
      <w:r w:rsidR="00C504BC" w:rsidRPr="00AD6E33">
        <w:rPr>
          <w:lang w:val="sr-Latn-RS"/>
        </w:rPr>
        <w:t xml:space="preserve"> srpske kulture i kulture nacionalnih manjina u Republici Srbiji. </w:t>
      </w:r>
      <w:r w:rsidR="00E04928" w:rsidRPr="00AD6E33">
        <w:rPr>
          <w:lang w:val="sr-Latn-RS"/>
        </w:rPr>
        <w:t>Svi uslovi se zahtevaju kao i kod prethodnog osnova za izuzetak (80% aktivnosti, da nema učešća privatnog kapitala). Razlika je samo u postojanju zajedničke kontrole</w:t>
      </w:r>
      <w:r w:rsidR="008C4BCE" w:rsidRPr="00AD6E33">
        <w:rPr>
          <w:lang w:val="sr-Latn-RS"/>
        </w:rPr>
        <w:t xml:space="preserve"> više naručilaca</w:t>
      </w:r>
      <w:r w:rsidR="00E04928" w:rsidRPr="00AD6E33">
        <w:rPr>
          <w:lang w:val="sr-Latn-RS"/>
        </w:rPr>
        <w:t xml:space="preserve">. </w:t>
      </w:r>
    </w:p>
    <w:p w14:paraId="49489D9E" w14:textId="77777777" w:rsidR="008A002F" w:rsidRPr="00624BB8" w:rsidRDefault="008A002F" w:rsidP="008A002F">
      <w:pPr>
        <w:spacing w:after="240"/>
        <w:rPr>
          <w:b/>
          <w:bCs/>
          <w:color w:val="0070C0"/>
        </w:rPr>
      </w:pPr>
      <w:proofErr w:type="spellStart"/>
      <w:r w:rsidRPr="00624BB8">
        <w:rPr>
          <w:b/>
          <w:bCs/>
          <w:color w:val="0070C0"/>
        </w:rPr>
        <w:t>Član</w:t>
      </w:r>
      <w:proofErr w:type="spellEnd"/>
      <w:r w:rsidRPr="00624BB8">
        <w:rPr>
          <w:b/>
          <w:bCs/>
          <w:color w:val="0070C0"/>
        </w:rPr>
        <w:t xml:space="preserve"> 13. </w:t>
      </w:r>
      <w:proofErr w:type="spellStart"/>
      <w:r w:rsidRPr="00624BB8">
        <w:rPr>
          <w:b/>
          <w:bCs/>
          <w:color w:val="0070C0"/>
        </w:rPr>
        <w:t>stav</w:t>
      </w:r>
      <w:proofErr w:type="spellEnd"/>
      <w:r w:rsidRPr="00624BB8">
        <w:rPr>
          <w:b/>
          <w:bCs/>
          <w:color w:val="0070C0"/>
        </w:rPr>
        <w:t xml:space="preserve"> 6. ZJN</w:t>
      </w:r>
    </w:p>
    <w:p w14:paraId="01D3939D" w14:textId="77777777" w:rsidR="008A002F" w:rsidRPr="00424927" w:rsidRDefault="008A002F" w:rsidP="008A002F">
      <w:pPr>
        <w:spacing w:after="240"/>
        <w:jc w:val="both"/>
        <w:rPr>
          <w:rFonts w:cstheme="minorHAnsi"/>
          <w:color w:val="002060"/>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se ne </w:t>
      </w:r>
      <w:proofErr w:type="spellStart"/>
      <w:r w:rsidRPr="00FC62CC">
        <w:rPr>
          <w:rFonts w:cstheme="minorHAnsi"/>
          <w:color w:val="002060"/>
          <w:shd w:val="clear" w:color="auto" w:fill="FFFFFF"/>
        </w:rPr>
        <w:t>primenjuju</w:t>
      </w:r>
      <w:proofErr w:type="spellEnd"/>
      <w:r w:rsidRPr="00FC62CC">
        <w:rPr>
          <w:rFonts w:cstheme="minorHAnsi"/>
          <w:color w:val="002060"/>
          <w:shd w:val="clear" w:color="auto" w:fill="FFFFFF"/>
        </w:rPr>
        <w:t xml:space="preserve"> </w:t>
      </w:r>
      <w:proofErr w:type="spellStart"/>
      <w:r w:rsidRPr="00FC62CC">
        <w:rPr>
          <w:rFonts w:cstheme="minorHAnsi"/>
          <w:color w:val="002060"/>
          <w:shd w:val="clear" w:color="auto" w:fill="FFFFFF"/>
        </w:rPr>
        <w:t>na</w:t>
      </w:r>
      <w:proofErr w:type="spellEnd"/>
      <w:r w:rsidRPr="00FC62CC">
        <w:rPr>
          <w:rFonts w:cstheme="minorHAnsi"/>
          <w:shd w:val="clear" w:color="auto" w:fill="FFFFFF"/>
        </w:rPr>
        <w:t xml:space="preserve"> </w:t>
      </w:r>
      <w:proofErr w:type="spellStart"/>
      <w:r>
        <w:rPr>
          <w:rFonts w:cstheme="minorHAnsi"/>
          <w:b/>
          <w:bCs/>
          <w:color w:val="002060"/>
          <w:shd w:val="clear" w:color="auto" w:fill="FFFFFF"/>
        </w:rPr>
        <w:t>u</w:t>
      </w:r>
      <w:r w:rsidRPr="00424927">
        <w:rPr>
          <w:rFonts w:cstheme="minorHAnsi"/>
          <w:b/>
          <w:bCs/>
          <w:color w:val="002060"/>
          <w:shd w:val="clear" w:color="auto" w:fill="FFFFFF"/>
        </w:rPr>
        <w:t>govor</w:t>
      </w:r>
      <w:r>
        <w:rPr>
          <w:rFonts w:cstheme="minorHAnsi"/>
          <w:b/>
          <w:bCs/>
          <w:color w:val="002060"/>
          <w:shd w:val="clear" w:color="auto" w:fill="FFFFFF"/>
        </w:rPr>
        <w:t>e</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koje</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zaključuju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dva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ili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više</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naručilaca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ako</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ispunjeni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svi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sledeći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uslovi</w:t>
      </w:r>
      <w:proofErr w:type="spellEnd"/>
      <w:r w:rsidRPr="00424927">
        <w:rPr>
          <w:rFonts w:cstheme="minorHAnsi"/>
          <w:color w:val="002060"/>
          <w:shd w:val="clear" w:color="auto" w:fill="FFFFFF"/>
        </w:rPr>
        <w:t xml:space="preserve">: 1) </w:t>
      </w:r>
      <w:proofErr w:type="spellStart"/>
      <w:r w:rsidRPr="00424927">
        <w:rPr>
          <w:rFonts w:cstheme="minorHAnsi"/>
          <w:color w:val="002060"/>
          <w:shd w:val="clear" w:color="auto" w:fill="FFFFFF"/>
        </w:rPr>
        <w:t>ugovor</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uspostavlja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ili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utvrđuje</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saradnju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između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naručilaca</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 xml:space="preserve">u </w:t>
      </w:r>
      <w:proofErr w:type="spellStart"/>
      <w:r w:rsidRPr="00424927">
        <w:rPr>
          <w:rFonts w:cstheme="minorHAnsi"/>
          <w:b/>
          <w:bCs/>
          <w:color w:val="002060"/>
          <w:shd w:val="clear" w:color="auto" w:fill="FFFFFF"/>
        </w:rPr>
        <w:t>cilju</w:t>
      </w:r>
      <w:proofErr w:type="spellEnd"/>
      <w:r w:rsidRPr="00424927">
        <w:rPr>
          <w:rFonts w:cstheme="minorHAnsi"/>
          <w:color w:val="002060"/>
          <w:shd w:val="clear" w:color="auto" w:fill="FFFFFF"/>
        </w:rPr>
        <w:t xml:space="preserve"> da se </w:t>
      </w:r>
      <w:proofErr w:type="spellStart"/>
      <w:r w:rsidRPr="00424927">
        <w:rPr>
          <w:rFonts w:cstheme="minorHAnsi"/>
          <w:color w:val="002060"/>
          <w:shd w:val="clear" w:color="auto" w:fill="FFFFFF"/>
        </w:rPr>
        <w:t>obezbedi</w:t>
      </w:r>
      <w:proofErr w:type="spellEnd"/>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pružanje</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javne</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usluge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dužni</w:t>
      </w:r>
      <w:proofErr w:type="spellEnd"/>
      <w:r w:rsidRPr="00424927">
        <w:rPr>
          <w:rFonts w:cstheme="minorHAnsi"/>
          <w:color w:val="002060"/>
          <w:shd w:val="clear" w:color="auto" w:fill="FFFFFF"/>
        </w:rPr>
        <w:t xml:space="preserve"> da </w:t>
      </w:r>
      <w:proofErr w:type="spellStart"/>
      <w:r w:rsidRPr="00424927">
        <w:rPr>
          <w:rFonts w:cstheme="minorHAnsi"/>
          <w:color w:val="002060"/>
          <w:shd w:val="clear" w:color="auto" w:fill="FFFFFF"/>
        </w:rPr>
        <w:t>obavljaju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radi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postizanja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ciljeva</w:t>
      </w:r>
      <w:proofErr w:type="spellEnd"/>
      <w:r w:rsidRPr="00424927">
        <w:rPr>
          <w:rFonts w:cstheme="minorHAnsi"/>
          <w:color w:val="002060"/>
          <w:shd w:val="clear" w:color="auto" w:fill="FFFFFF"/>
        </w:rPr>
        <w:t xml:space="preserve"> koji </w:t>
      </w:r>
      <w:proofErr w:type="spellStart"/>
      <w:r w:rsidRPr="00424927">
        <w:rPr>
          <w:rFonts w:cstheme="minorHAnsi"/>
          <w:color w:val="002060"/>
          <w:shd w:val="clear" w:color="auto" w:fill="FFFFFF"/>
        </w:rPr>
        <w:t>su</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zajednički</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2)</w:t>
      </w:r>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sprovođenje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te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saradnje</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vrši</w:t>
      </w:r>
      <w:proofErr w:type="spellEnd"/>
      <w:r w:rsidRPr="00424927">
        <w:rPr>
          <w:rFonts w:cstheme="minorHAnsi"/>
          <w:color w:val="002060"/>
          <w:shd w:val="clear" w:color="auto" w:fill="FFFFFF"/>
        </w:rPr>
        <w:t xml:space="preserve"> se </w:t>
      </w:r>
      <w:proofErr w:type="spellStart"/>
      <w:r w:rsidRPr="00424927">
        <w:rPr>
          <w:rFonts w:cstheme="minorHAnsi"/>
          <w:color w:val="002060"/>
          <w:shd w:val="clear" w:color="auto" w:fill="FFFFFF"/>
        </w:rPr>
        <w:t>isključivo</w:t>
      </w:r>
      <w:proofErr w:type="spellEnd"/>
      <w:r w:rsidRPr="00424927">
        <w:rPr>
          <w:rFonts w:cstheme="minorHAnsi"/>
          <w:color w:val="002060"/>
          <w:shd w:val="clear" w:color="auto" w:fill="FFFFFF"/>
        </w:rPr>
        <w:t xml:space="preserve"> za </w:t>
      </w:r>
      <w:proofErr w:type="spellStart"/>
      <w:r w:rsidRPr="00424927">
        <w:rPr>
          <w:rFonts w:cstheme="minorHAnsi"/>
          <w:b/>
          <w:bCs/>
          <w:color w:val="002060"/>
          <w:shd w:val="clear" w:color="auto" w:fill="FFFFFF"/>
        </w:rPr>
        <w:t>potrebe</w:t>
      </w:r>
      <w:proofErr w:type="spellEnd"/>
      <w:r w:rsidRPr="00424927">
        <w:rPr>
          <w:rFonts w:cstheme="minorHAnsi"/>
          <w:b/>
          <w:bCs/>
          <w:color w:val="002060"/>
          <w:shd w:val="clear" w:color="auto" w:fill="FFFFFF"/>
        </w:rPr>
        <w:t xml:space="preserve"> u </w:t>
      </w:r>
      <w:proofErr w:type="spellStart"/>
      <w:r w:rsidRPr="00424927">
        <w:rPr>
          <w:rFonts w:cstheme="minorHAnsi"/>
          <w:b/>
          <w:bCs/>
          <w:color w:val="002060"/>
          <w:shd w:val="clear" w:color="auto" w:fill="FFFFFF"/>
        </w:rPr>
        <w:t>vezi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sa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opštim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interesom</w:t>
      </w:r>
      <w:proofErr w:type="spellEnd"/>
      <w:r w:rsidRPr="00424927">
        <w:rPr>
          <w:rFonts w:cstheme="minorHAnsi"/>
          <w:color w:val="002060"/>
          <w:shd w:val="clear" w:color="auto" w:fill="FFFFFF"/>
        </w:rPr>
        <w:t xml:space="preserve">; </w:t>
      </w:r>
      <w:r w:rsidRPr="00424927">
        <w:rPr>
          <w:rFonts w:cstheme="minorHAnsi"/>
          <w:b/>
          <w:bCs/>
          <w:color w:val="002060"/>
          <w:shd w:val="clear" w:color="auto" w:fill="FFFFFF"/>
        </w:rPr>
        <w:t>3)</w:t>
      </w:r>
      <w:r w:rsidRPr="00424927">
        <w:rPr>
          <w:rFonts w:cstheme="minorHAnsi"/>
          <w:color w:val="002060"/>
          <w:shd w:val="clear" w:color="auto" w:fill="FFFFFF"/>
        </w:rPr>
        <w:t xml:space="preserve"> </w:t>
      </w:r>
      <w:proofErr w:type="spellStart"/>
      <w:r w:rsidRPr="00424927">
        <w:rPr>
          <w:rFonts w:cstheme="minorHAnsi"/>
          <w:b/>
          <w:bCs/>
          <w:color w:val="002060"/>
          <w:shd w:val="clear" w:color="auto" w:fill="FFFFFF"/>
        </w:rPr>
        <w:t>naručioci</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ostvaruju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na</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otvorenom</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tržištu</w:t>
      </w:r>
      <w:proofErr w:type="spellEnd"/>
      <w:r w:rsidRPr="00424927">
        <w:rPr>
          <w:rFonts w:cstheme="minorHAnsi"/>
          <w:b/>
          <w:bCs/>
          <w:color w:val="002060"/>
          <w:shd w:val="clear" w:color="auto" w:fill="FFFFFF"/>
        </w:rPr>
        <w:t xml:space="preserve"> </w:t>
      </w:r>
      <w:proofErr w:type="spellStart"/>
      <w:r w:rsidRPr="00424927">
        <w:rPr>
          <w:rFonts w:cstheme="minorHAnsi"/>
          <w:b/>
          <w:bCs/>
          <w:color w:val="002060"/>
          <w:shd w:val="clear" w:color="auto" w:fill="FFFFFF"/>
        </w:rPr>
        <w:t>manje</w:t>
      </w:r>
      <w:proofErr w:type="spellEnd"/>
      <w:r w:rsidRPr="00424927">
        <w:rPr>
          <w:rFonts w:cstheme="minorHAnsi"/>
          <w:b/>
          <w:bCs/>
          <w:color w:val="002060"/>
          <w:shd w:val="clear" w:color="auto" w:fill="FFFFFF"/>
        </w:rPr>
        <w:t xml:space="preserve"> od 20% </w:t>
      </w:r>
      <w:proofErr w:type="spellStart"/>
      <w:r w:rsidRPr="00424927">
        <w:rPr>
          <w:rFonts w:cstheme="minorHAnsi"/>
          <w:b/>
          <w:bCs/>
          <w:color w:val="002060"/>
          <w:shd w:val="clear" w:color="auto" w:fill="FFFFFF"/>
        </w:rPr>
        <w:t>aktivnosti</w:t>
      </w:r>
      <w:proofErr w:type="spellEnd"/>
      <w:r w:rsidRPr="00424927">
        <w:rPr>
          <w:rFonts w:cstheme="minorHAnsi"/>
          <w:b/>
          <w:bCs/>
          <w:color w:val="002060"/>
          <w:shd w:val="clear" w:color="auto" w:fill="FFFFFF"/>
        </w:rPr>
        <w:t xml:space="preserve"> </w:t>
      </w:r>
      <w:proofErr w:type="spellStart"/>
      <w:r w:rsidRPr="00424927">
        <w:rPr>
          <w:rFonts w:cstheme="minorHAnsi"/>
          <w:color w:val="002060"/>
          <w:shd w:val="clear" w:color="auto" w:fill="FFFFFF"/>
        </w:rPr>
        <w:t>na</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koje</w:t>
      </w:r>
      <w:proofErr w:type="spellEnd"/>
      <w:r w:rsidRPr="00424927">
        <w:rPr>
          <w:rFonts w:cstheme="minorHAnsi"/>
          <w:color w:val="002060"/>
          <w:shd w:val="clear" w:color="auto" w:fill="FFFFFF"/>
        </w:rPr>
        <w:t xml:space="preserve"> se </w:t>
      </w:r>
      <w:proofErr w:type="spellStart"/>
      <w:r w:rsidRPr="00424927">
        <w:rPr>
          <w:rFonts w:cstheme="minorHAnsi"/>
          <w:color w:val="002060"/>
          <w:shd w:val="clear" w:color="auto" w:fill="FFFFFF"/>
        </w:rPr>
        <w:t>odnosi</w:t>
      </w:r>
      <w:proofErr w:type="spellEnd"/>
      <w:r w:rsidRPr="00424927">
        <w:rPr>
          <w:rFonts w:cstheme="minorHAnsi"/>
          <w:color w:val="002060"/>
          <w:shd w:val="clear" w:color="auto" w:fill="FFFFFF"/>
        </w:rPr>
        <w:t xml:space="preserve"> </w:t>
      </w:r>
      <w:proofErr w:type="spellStart"/>
      <w:r w:rsidRPr="00424927">
        <w:rPr>
          <w:rFonts w:cstheme="minorHAnsi"/>
          <w:color w:val="002060"/>
          <w:shd w:val="clear" w:color="auto" w:fill="FFFFFF"/>
        </w:rPr>
        <w:t>saradnja</w:t>
      </w:r>
      <w:proofErr w:type="spellEnd"/>
      <w:r w:rsidRPr="00424927">
        <w:rPr>
          <w:rFonts w:cstheme="minorHAnsi"/>
          <w:color w:val="002060"/>
          <w:shd w:val="clear" w:color="auto" w:fill="FFFFFF"/>
        </w:rPr>
        <w:t>.</w:t>
      </w:r>
    </w:p>
    <w:p w14:paraId="2CD2A004" w14:textId="77777777" w:rsidR="008A002F" w:rsidRPr="006C3936" w:rsidRDefault="008A002F" w:rsidP="008A002F">
      <w:pPr>
        <w:spacing w:after="60"/>
        <w:jc w:val="both"/>
        <w:rPr>
          <w:rFonts w:cstheme="minorHAnsi"/>
          <w:shd w:val="clear" w:color="auto" w:fill="FFFFFF"/>
        </w:rPr>
      </w:pPr>
      <w:r w:rsidRPr="006C3936">
        <w:rPr>
          <w:rFonts w:cstheme="minorHAnsi"/>
          <w:shd w:val="clear" w:color="auto" w:fill="FFFFFF"/>
        </w:rPr>
        <w:t xml:space="preserve">Za </w:t>
      </w:r>
      <w:proofErr w:type="spellStart"/>
      <w:r w:rsidRPr="006C3936">
        <w:rPr>
          <w:rFonts w:cstheme="minorHAnsi"/>
          <w:shd w:val="clear" w:color="auto" w:fill="FFFFFF"/>
        </w:rPr>
        <w:t>osnovanost</w:t>
      </w:r>
      <w:proofErr w:type="spellEnd"/>
      <w:r w:rsidRPr="006C3936">
        <w:rPr>
          <w:rFonts w:cstheme="minorHAnsi"/>
          <w:shd w:val="clear" w:color="auto" w:fill="FFFFFF"/>
        </w:rPr>
        <w:t xml:space="preserve"> </w:t>
      </w:r>
      <w:proofErr w:type="spellStart"/>
      <w:r w:rsidRPr="006C3936">
        <w:rPr>
          <w:rFonts w:cstheme="minorHAnsi"/>
          <w:shd w:val="clear" w:color="auto" w:fill="FFFFFF"/>
        </w:rPr>
        <w:t>primene</w:t>
      </w:r>
      <w:proofErr w:type="spellEnd"/>
      <w:r w:rsidRPr="006C3936">
        <w:rPr>
          <w:rFonts w:cstheme="minorHAnsi"/>
          <w:shd w:val="clear" w:color="auto" w:fill="FFFFFF"/>
        </w:rPr>
        <w:t xml:space="preserve"> </w:t>
      </w:r>
      <w:proofErr w:type="spellStart"/>
      <w:r w:rsidRPr="006C3936">
        <w:rPr>
          <w:rFonts w:cstheme="minorHAnsi"/>
          <w:shd w:val="clear" w:color="auto" w:fill="FFFFFF"/>
        </w:rPr>
        <w:t>ovog</w:t>
      </w:r>
      <w:proofErr w:type="spellEnd"/>
      <w:r w:rsidRPr="006C3936">
        <w:rPr>
          <w:rFonts w:cstheme="minorHAnsi"/>
          <w:shd w:val="clear" w:color="auto" w:fill="FFFFFF"/>
        </w:rPr>
        <w:t xml:space="preserve"> </w:t>
      </w:r>
      <w:proofErr w:type="spellStart"/>
      <w:r w:rsidRPr="006C3936">
        <w:rPr>
          <w:rFonts w:cstheme="minorHAnsi"/>
          <w:shd w:val="clear" w:color="auto" w:fill="FFFFFF"/>
        </w:rPr>
        <w:t>izuzetka</w:t>
      </w:r>
      <w:proofErr w:type="spellEnd"/>
      <w:r w:rsidRPr="006C3936">
        <w:rPr>
          <w:rFonts w:cstheme="minorHAnsi"/>
          <w:shd w:val="clear" w:color="auto" w:fill="FFFFFF"/>
        </w:rPr>
        <w:t xml:space="preserve"> (</w:t>
      </w:r>
      <w:proofErr w:type="spellStart"/>
      <w:r w:rsidRPr="006C3936">
        <w:rPr>
          <w:rFonts w:cstheme="minorHAnsi"/>
          <w:shd w:val="clear" w:color="auto" w:fill="FFFFFF"/>
        </w:rPr>
        <w:t>tzv</w:t>
      </w:r>
      <w:proofErr w:type="spellEnd"/>
      <w:r w:rsidRPr="006C3936">
        <w:rPr>
          <w:rFonts w:cstheme="minorHAnsi"/>
          <w:shd w:val="clear" w:color="auto" w:fill="FFFFFF"/>
        </w:rPr>
        <w:t xml:space="preserve">. </w:t>
      </w:r>
      <w:proofErr w:type="spellStart"/>
      <w:r w:rsidRPr="006C3936">
        <w:rPr>
          <w:rFonts w:cstheme="minorHAnsi"/>
          <w:shd w:val="clear" w:color="auto" w:fill="FFFFFF"/>
        </w:rPr>
        <w:t>javno-javna</w:t>
      </w:r>
      <w:proofErr w:type="spellEnd"/>
      <w:r w:rsidRPr="006C3936">
        <w:rPr>
          <w:rFonts w:cstheme="minorHAnsi"/>
          <w:shd w:val="clear" w:color="auto" w:fill="FFFFFF"/>
        </w:rPr>
        <w:t xml:space="preserve"> </w:t>
      </w:r>
      <w:proofErr w:type="spellStart"/>
      <w:r w:rsidRPr="006C3936">
        <w:rPr>
          <w:rFonts w:cstheme="minorHAnsi"/>
          <w:shd w:val="clear" w:color="auto" w:fill="FFFFFF"/>
        </w:rPr>
        <w:t>saradnja</w:t>
      </w:r>
      <w:proofErr w:type="spellEnd"/>
      <w:r w:rsidRPr="006C3936">
        <w:rPr>
          <w:rFonts w:cstheme="minorHAnsi"/>
          <w:shd w:val="clear" w:color="auto" w:fill="FFFFFF"/>
        </w:rPr>
        <w:t xml:space="preserve">), </w:t>
      </w:r>
      <w:proofErr w:type="spellStart"/>
      <w:r w:rsidRPr="006C3936">
        <w:rPr>
          <w:rFonts w:cstheme="minorHAnsi"/>
          <w:shd w:val="clear" w:color="auto" w:fill="FFFFFF"/>
        </w:rPr>
        <w:t>potrebno</w:t>
      </w:r>
      <w:proofErr w:type="spellEnd"/>
      <w:r w:rsidRPr="006C3936">
        <w:rPr>
          <w:rFonts w:cstheme="minorHAnsi"/>
          <w:shd w:val="clear" w:color="auto" w:fill="FFFFFF"/>
        </w:rPr>
        <w:t xml:space="preserve"> je da </w:t>
      </w:r>
      <w:proofErr w:type="spellStart"/>
      <w:r w:rsidRPr="006C3936">
        <w:rPr>
          <w:rFonts w:cstheme="minorHAnsi"/>
          <w:shd w:val="clear" w:color="auto" w:fill="FFFFFF"/>
        </w:rPr>
        <w:t>budu</w:t>
      </w:r>
      <w:proofErr w:type="spellEnd"/>
      <w:r w:rsidRPr="006C3936">
        <w:rPr>
          <w:rFonts w:cstheme="minorHAnsi"/>
          <w:shd w:val="clear" w:color="auto" w:fill="FFFFFF"/>
        </w:rPr>
        <w:t xml:space="preserve"> </w:t>
      </w:r>
      <w:proofErr w:type="spellStart"/>
      <w:r w:rsidRPr="006C3936">
        <w:rPr>
          <w:rFonts w:cstheme="minorHAnsi"/>
          <w:shd w:val="clear" w:color="auto" w:fill="FFFFFF"/>
        </w:rPr>
        <w:t>ispunjena</w:t>
      </w:r>
      <w:proofErr w:type="spellEnd"/>
      <w:r w:rsidRPr="006C3936">
        <w:rPr>
          <w:rFonts w:cstheme="minorHAnsi"/>
          <w:shd w:val="clear" w:color="auto" w:fill="FFFFFF"/>
        </w:rPr>
        <w:t xml:space="preserve"> tri </w:t>
      </w:r>
      <w:proofErr w:type="spellStart"/>
      <w:r w:rsidRPr="006C3936">
        <w:rPr>
          <w:rFonts w:cstheme="minorHAnsi"/>
          <w:shd w:val="clear" w:color="auto" w:fill="FFFFFF"/>
        </w:rPr>
        <w:t>uslova</w:t>
      </w:r>
      <w:proofErr w:type="spellEnd"/>
      <w:r w:rsidRPr="006C3936">
        <w:rPr>
          <w:rFonts w:cstheme="minorHAnsi"/>
          <w:shd w:val="clear" w:color="auto" w:fill="FFFFFF"/>
        </w:rPr>
        <w:t>:</w:t>
      </w:r>
    </w:p>
    <w:p w14:paraId="275172DA" w14:textId="77777777" w:rsidR="008A002F" w:rsidRPr="006C3936" w:rsidRDefault="008A002F" w:rsidP="002B4F07">
      <w:pPr>
        <w:pStyle w:val="ListParagraph"/>
        <w:numPr>
          <w:ilvl w:val="0"/>
          <w:numId w:val="23"/>
        </w:numPr>
        <w:spacing w:after="60"/>
        <w:ind w:left="714" w:hanging="357"/>
        <w:contextualSpacing w:val="0"/>
        <w:jc w:val="both"/>
        <w:rPr>
          <w:lang w:val="sr-Latn-RS"/>
        </w:rPr>
      </w:pPr>
      <w:proofErr w:type="spellStart"/>
      <w:r w:rsidRPr="006C3936">
        <w:rPr>
          <w:rFonts w:cstheme="minorHAnsi"/>
          <w:sz w:val="24"/>
          <w:szCs w:val="24"/>
          <w:shd w:val="clear" w:color="auto" w:fill="FFFFFF"/>
        </w:rPr>
        <w:t>Međusobna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saradnja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između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naručilaca</w:t>
      </w:r>
      <w:proofErr w:type="spellEnd"/>
      <w:r w:rsidRPr="006C3936">
        <w:rPr>
          <w:rFonts w:cstheme="minorHAnsi"/>
          <w:sz w:val="24"/>
          <w:szCs w:val="24"/>
          <w:shd w:val="clear" w:color="auto" w:fill="FFFFFF"/>
        </w:rPr>
        <w:t xml:space="preserve"> se </w:t>
      </w:r>
      <w:proofErr w:type="spellStart"/>
      <w:r w:rsidRPr="006C3936">
        <w:rPr>
          <w:rFonts w:cstheme="minorHAnsi"/>
          <w:sz w:val="24"/>
          <w:szCs w:val="24"/>
          <w:shd w:val="clear" w:color="auto" w:fill="FFFFFF"/>
        </w:rPr>
        <w:t>uspostavlja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ili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utvrđuje</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putem</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ugovora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sa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ciljem</w:t>
      </w:r>
      <w:proofErr w:type="spellEnd"/>
      <w:r w:rsidRPr="006C3936">
        <w:rPr>
          <w:rFonts w:cstheme="minorHAnsi"/>
          <w:sz w:val="24"/>
          <w:szCs w:val="24"/>
          <w:shd w:val="clear" w:color="auto" w:fill="FFFFFF"/>
        </w:rPr>
        <w:t xml:space="preserve"> da </w:t>
      </w:r>
      <w:proofErr w:type="spellStart"/>
      <w:r w:rsidRPr="006C3936">
        <w:rPr>
          <w:rFonts w:cstheme="minorHAnsi"/>
          <w:sz w:val="24"/>
          <w:szCs w:val="24"/>
          <w:shd w:val="clear" w:color="auto" w:fill="FFFFFF"/>
        </w:rPr>
        <w:t>obezbedi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pružanje</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javne</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usluge</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koju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su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naručioci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dužni</w:t>
      </w:r>
      <w:proofErr w:type="spellEnd"/>
      <w:r w:rsidRPr="006C3936">
        <w:rPr>
          <w:rFonts w:cstheme="minorHAnsi"/>
          <w:sz w:val="24"/>
          <w:szCs w:val="24"/>
          <w:shd w:val="clear" w:color="auto" w:fill="FFFFFF"/>
        </w:rPr>
        <w:t xml:space="preserve"> da </w:t>
      </w:r>
      <w:proofErr w:type="spellStart"/>
      <w:r w:rsidRPr="006C3936">
        <w:rPr>
          <w:rFonts w:cstheme="minorHAnsi"/>
          <w:sz w:val="24"/>
          <w:szCs w:val="24"/>
          <w:shd w:val="clear" w:color="auto" w:fill="FFFFFF"/>
        </w:rPr>
        <w:t>obavljaju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radi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postizanja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ciljeva</w:t>
      </w:r>
      <w:proofErr w:type="spellEnd"/>
      <w:r w:rsidRPr="006C3936">
        <w:rPr>
          <w:rFonts w:cstheme="minorHAnsi"/>
          <w:sz w:val="24"/>
          <w:szCs w:val="24"/>
          <w:shd w:val="clear" w:color="auto" w:fill="FFFFFF"/>
        </w:rPr>
        <w:t xml:space="preserve"> koji </w:t>
      </w:r>
      <w:proofErr w:type="spellStart"/>
      <w:r w:rsidRPr="006C3936">
        <w:rPr>
          <w:rFonts w:cstheme="minorHAnsi"/>
          <w:sz w:val="24"/>
          <w:szCs w:val="24"/>
          <w:shd w:val="clear" w:color="auto" w:fill="FFFFFF"/>
        </w:rPr>
        <w:t>su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im</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zajednički</w:t>
      </w:r>
      <w:proofErr w:type="spellEnd"/>
    </w:p>
    <w:p w14:paraId="7AAFE4EA" w14:textId="77777777" w:rsidR="008A002F" w:rsidRPr="006C3936" w:rsidRDefault="008A002F" w:rsidP="008A002F">
      <w:pPr>
        <w:shd w:val="clear" w:color="auto" w:fill="FFFFFF"/>
        <w:spacing w:after="120"/>
        <w:jc w:val="both"/>
        <w:rPr>
          <w:rFonts w:cstheme="minorHAnsi"/>
          <w:shd w:val="clear" w:color="auto" w:fill="FFFFFF"/>
        </w:rPr>
      </w:pPr>
      <w:proofErr w:type="spellStart"/>
      <w:r>
        <w:rPr>
          <w:rFonts w:cstheme="minorHAnsi"/>
          <w:shd w:val="clear" w:color="auto" w:fill="FFFFFF"/>
        </w:rPr>
        <w:t>O</w:t>
      </w:r>
      <w:r w:rsidRPr="006C3936">
        <w:rPr>
          <w:rFonts w:cstheme="minorHAnsi"/>
          <w:shd w:val="clear" w:color="auto" w:fill="FFFFFF"/>
        </w:rPr>
        <w:t>vaj</w:t>
      </w:r>
      <w:proofErr w:type="spellEnd"/>
      <w:r w:rsidRPr="006C3936">
        <w:rPr>
          <w:rFonts w:cstheme="minorHAnsi"/>
          <w:shd w:val="clear" w:color="auto" w:fill="FFFFFF"/>
        </w:rPr>
        <w:t xml:space="preserve"> </w:t>
      </w:r>
      <w:proofErr w:type="spellStart"/>
      <w:r w:rsidRPr="006C3936">
        <w:rPr>
          <w:rFonts w:cstheme="minorHAnsi"/>
          <w:shd w:val="clear" w:color="auto" w:fill="FFFFFF"/>
        </w:rPr>
        <w:t>oblik</w:t>
      </w:r>
      <w:proofErr w:type="spellEnd"/>
      <w:r w:rsidRPr="006C3936">
        <w:rPr>
          <w:rFonts w:cstheme="minorHAnsi"/>
          <w:shd w:val="clear" w:color="auto" w:fill="FFFFFF"/>
        </w:rPr>
        <w:t xml:space="preserve"> </w:t>
      </w:r>
      <w:proofErr w:type="spellStart"/>
      <w:r w:rsidRPr="006C3936">
        <w:rPr>
          <w:rFonts w:cstheme="minorHAnsi"/>
          <w:shd w:val="clear" w:color="auto" w:fill="FFFFFF"/>
        </w:rPr>
        <w:t>saradnje</w:t>
      </w:r>
      <w:proofErr w:type="spellEnd"/>
      <w:r w:rsidRPr="006C3936">
        <w:rPr>
          <w:rFonts w:cstheme="minorHAnsi"/>
          <w:shd w:val="clear" w:color="auto" w:fill="FFFFFF"/>
        </w:rPr>
        <w:t xml:space="preserve"> </w:t>
      </w:r>
      <w:proofErr w:type="spellStart"/>
      <w:r w:rsidRPr="006C3936">
        <w:rPr>
          <w:rFonts w:cstheme="minorHAnsi"/>
          <w:shd w:val="clear" w:color="auto" w:fill="FFFFFF"/>
        </w:rPr>
        <w:t>između</w:t>
      </w:r>
      <w:proofErr w:type="spellEnd"/>
      <w:r w:rsidRPr="006C3936">
        <w:rPr>
          <w:rFonts w:cstheme="minorHAnsi"/>
          <w:shd w:val="clear" w:color="auto" w:fill="FFFFFF"/>
        </w:rPr>
        <w:t xml:space="preserve"> </w:t>
      </w:r>
      <w:proofErr w:type="spellStart"/>
      <w:r w:rsidRPr="006C3936">
        <w:rPr>
          <w:rFonts w:cstheme="minorHAnsi"/>
          <w:shd w:val="clear" w:color="auto" w:fill="FFFFFF"/>
        </w:rPr>
        <w:t>više</w:t>
      </w:r>
      <w:proofErr w:type="spellEnd"/>
      <w:r w:rsidRPr="006C3936">
        <w:rPr>
          <w:rFonts w:cstheme="minorHAnsi"/>
          <w:shd w:val="clear" w:color="auto" w:fill="FFFFFF"/>
        </w:rPr>
        <w:t xml:space="preserve"> </w:t>
      </w:r>
      <w:proofErr w:type="spellStart"/>
      <w:r w:rsidRPr="006C3936">
        <w:rPr>
          <w:rFonts w:cstheme="minorHAnsi"/>
          <w:shd w:val="clear" w:color="auto" w:fill="FFFFFF"/>
        </w:rPr>
        <w:t>naručilaca</w:t>
      </w:r>
      <w:proofErr w:type="spellEnd"/>
      <w:r w:rsidRPr="006C3936">
        <w:rPr>
          <w:rFonts w:cstheme="minorHAnsi"/>
          <w:shd w:val="clear" w:color="auto" w:fill="FFFFFF"/>
        </w:rPr>
        <w:t xml:space="preserve"> ne </w:t>
      </w:r>
      <w:proofErr w:type="spellStart"/>
      <w:r w:rsidRPr="006C3936">
        <w:rPr>
          <w:rFonts w:cstheme="minorHAnsi"/>
          <w:shd w:val="clear" w:color="auto" w:fill="FFFFFF"/>
        </w:rPr>
        <w:t>podrazumeva</w:t>
      </w:r>
      <w:proofErr w:type="spellEnd"/>
      <w:r w:rsidRPr="006C3936">
        <w:rPr>
          <w:rFonts w:cstheme="minorHAnsi"/>
          <w:shd w:val="clear" w:color="auto" w:fill="FFFFFF"/>
        </w:rPr>
        <w:t xml:space="preserve"> da </w:t>
      </w:r>
      <w:proofErr w:type="spellStart"/>
      <w:r w:rsidRPr="006C3936">
        <w:rPr>
          <w:rFonts w:cstheme="minorHAnsi"/>
          <w:shd w:val="clear" w:color="auto" w:fill="FFFFFF"/>
        </w:rPr>
        <w:t>formiraju</w:t>
      </w:r>
      <w:proofErr w:type="spellEnd"/>
      <w:r w:rsidRPr="006C3936">
        <w:rPr>
          <w:rFonts w:cstheme="minorHAnsi"/>
          <w:shd w:val="clear" w:color="auto" w:fill="FFFFFF"/>
        </w:rPr>
        <w:t xml:space="preserve"> </w:t>
      </w:r>
      <w:proofErr w:type="spellStart"/>
      <w:r w:rsidRPr="006C3936">
        <w:rPr>
          <w:rFonts w:cstheme="minorHAnsi"/>
          <w:shd w:val="clear" w:color="auto" w:fill="FFFFFF"/>
        </w:rPr>
        <w:t>posebnog</w:t>
      </w:r>
      <w:proofErr w:type="spellEnd"/>
      <w:r w:rsidRPr="006C3936">
        <w:rPr>
          <w:rFonts w:cstheme="minorHAnsi"/>
          <w:shd w:val="clear" w:color="auto" w:fill="FFFFFF"/>
        </w:rPr>
        <w:t xml:space="preserve"> </w:t>
      </w:r>
      <w:proofErr w:type="spellStart"/>
      <w:r w:rsidRPr="006C3936">
        <w:rPr>
          <w:rFonts w:cstheme="minorHAnsi"/>
          <w:shd w:val="clear" w:color="auto" w:fill="FFFFFF"/>
        </w:rPr>
        <w:t>subjekta</w:t>
      </w:r>
      <w:proofErr w:type="spellEnd"/>
      <w:r w:rsidRPr="006C3936">
        <w:rPr>
          <w:rFonts w:cstheme="minorHAnsi"/>
          <w:shd w:val="clear" w:color="auto" w:fill="FFFFFF"/>
        </w:rPr>
        <w:t xml:space="preserve"> (</w:t>
      </w:r>
      <w:proofErr w:type="spellStart"/>
      <w:r w:rsidRPr="006C3936">
        <w:rPr>
          <w:rFonts w:cstheme="minorHAnsi"/>
          <w:shd w:val="clear" w:color="auto" w:fill="FFFFFF"/>
        </w:rPr>
        <w:t>pravno</w:t>
      </w:r>
      <w:proofErr w:type="spellEnd"/>
      <w:r w:rsidRPr="006C3936">
        <w:rPr>
          <w:rFonts w:cstheme="minorHAnsi"/>
          <w:shd w:val="clear" w:color="auto" w:fill="FFFFFF"/>
        </w:rPr>
        <w:t xml:space="preserve"> lice) </w:t>
      </w:r>
      <w:proofErr w:type="spellStart"/>
      <w:r w:rsidRPr="006C3936">
        <w:rPr>
          <w:rFonts w:cstheme="minorHAnsi"/>
          <w:shd w:val="clear" w:color="auto" w:fill="FFFFFF"/>
        </w:rPr>
        <w:t>koje</w:t>
      </w:r>
      <w:proofErr w:type="spellEnd"/>
      <w:r w:rsidRPr="006C3936">
        <w:rPr>
          <w:rFonts w:cstheme="minorHAnsi"/>
          <w:shd w:val="clear" w:color="auto" w:fill="FFFFFF"/>
        </w:rPr>
        <w:t xml:space="preserve"> bi </w:t>
      </w:r>
      <w:proofErr w:type="spellStart"/>
      <w:r w:rsidRPr="006C3936">
        <w:rPr>
          <w:rFonts w:cstheme="minorHAnsi"/>
          <w:shd w:val="clear" w:color="auto" w:fill="FFFFFF"/>
        </w:rPr>
        <w:t>bilo</w:t>
      </w:r>
      <w:proofErr w:type="spellEnd"/>
      <w:r w:rsidRPr="006C3936">
        <w:rPr>
          <w:rFonts w:cstheme="minorHAnsi"/>
          <w:shd w:val="clear" w:color="auto" w:fill="FFFFFF"/>
        </w:rPr>
        <w:t xml:space="preserve"> pod </w:t>
      </w:r>
      <w:proofErr w:type="spellStart"/>
      <w:r w:rsidRPr="006C3936">
        <w:rPr>
          <w:rFonts w:cstheme="minorHAnsi"/>
          <w:shd w:val="clear" w:color="auto" w:fill="FFFFFF"/>
        </w:rPr>
        <w:t>zajedničkom</w:t>
      </w:r>
      <w:proofErr w:type="spellEnd"/>
      <w:r w:rsidRPr="006C3936">
        <w:rPr>
          <w:rFonts w:cstheme="minorHAnsi"/>
          <w:shd w:val="clear" w:color="auto" w:fill="FFFFFF"/>
        </w:rPr>
        <w:t xml:space="preserve"> </w:t>
      </w:r>
      <w:proofErr w:type="spellStart"/>
      <w:r w:rsidRPr="006C3936">
        <w:rPr>
          <w:rFonts w:cstheme="minorHAnsi"/>
          <w:shd w:val="clear" w:color="auto" w:fill="FFFFFF"/>
        </w:rPr>
        <w:t>kontrolom</w:t>
      </w:r>
      <w:proofErr w:type="spellEnd"/>
      <w:r w:rsidRPr="006C3936">
        <w:rPr>
          <w:rFonts w:cstheme="minorHAnsi"/>
          <w:shd w:val="clear" w:color="auto" w:fill="FFFFFF"/>
        </w:rPr>
        <w:t xml:space="preserve">, </w:t>
      </w:r>
      <w:proofErr w:type="spellStart"/>
      <w:r w:rsidRPr="006C3936">
        <w:rPr>
          <w:rFonts w:cstheme="minorHAnsi"/>
          <w:shd w:val="clear" w:color="auto" w:fill="FFFFFF"/>
        </w:rPr>
        <w:t>već</w:t>
      </w:r>
      <w:proofErr w:type="spellEnd"/>
      <w:r w:rsidRPr="006C3936">
        <w:rPr>
          <w:rFonts w:cstheme="minorHAnsi"/>
          <w:shd w:val="clear" w:color="auto" w:fill="FFFFFF"/>
        </w:rPr>
        <w:t xml:space="preserve"> se </w:t>
      </w:r>
      <w:proofErr w:type="spellStart"/>
      <w:r w:rsidRPr="006C3936">
        <w:rPr>
          <w:rFonts w:cstheme="minorHAnsi"/>
          <w:shd w:val="clear" w:color="auto" w:fill="FFFFFF"/>
        </w:rPr>
        <w:t>saradnja</w:t>
      </w:r>
      <w:proofErr w:type="spellEnd"/>
      <w:r w:rsidRPr="006C3936">
        <w:rPr>
          <w:rFonts w:cstheme="minorHAnsi"/>
          <w:shd w:val="clear" w:color="auto" w:fill="FFFFFF"/>
        </w:rPr>
        <w:t xml:space="preserve"> </w:t>
      </w:r>
      <w:proofErr w:type="spellStart"/>
      <w:r w:rsidRPr="006C3936">
        <w:rPr>
          <w:rFonts w:cstheme="minorHAnsi"/>
          <w:shd w:val="clear" w:color="auto" w:fill="FFFFFF"/>
        </w:rPr>
        <w:t>definiše</w:t>
      </w:r>
      <w:proofErr w:type="spellEnd"/>
      <w:r w:rsidRPr="006C3936">
        <w:rPr>
          <w:rFonts w:cstheme="minorHAnsi"/>
          <w:shd w:val="clear" w:color="auto" w:fill="FFFFFF"/>
        </w:rPr>
        <w:t xml:space="preserve"> </w:t>
      </w:r>
      <w:proofErr w:type="spellStart"/>
      <w:r w:rsidRPr="006C3936">
        <w:rPr>
          <w:rFonts w:cstheme="minorHAnsi"/>
          <w:shd w:val="clear" w:color="auto" w:fill="FFFFFF"/>
        </w:rPr>
        <w:t>ugovorom</w:t>
      </w:r>
      <w:proofErr w:type="spellEnd"/>
      <w:r w:rsidRPr="006C3936">
        <w:rPr>
          <w:rFonts w:cstheme="minorHAnsi"/>
          <w:shd w:val="clear" w:color="auto" w:fill="FFFFFF"/>
        </w:rPr>
        <w:t xml:space="preserve">, u </w:t>
      </w:r>
      <w:proofErr w:type="spellStart"/>
      <w:r w:rsidRPr="006C3936">
        <w:rPr>
          <w:rFonts w:cstheme="minorHAnsi"/>
          <w:shd w:val="clear" w:color="auto" w:fill="FFFFFF"/>
        </w:rPr>
        <w:t>cilju</w:t>
      </w:r>
      <w:proofErr w:type="spellEnd"/>
      <w:r w:rsidRPr="006C3936">
        <w:rPr>
          <w:rFonts w:cstheme="minorHAnsi"/>
          <w:shd w:val="clear" w:color="auto" w:fill="FFFFFF"/>
        </w:rPr>
        <w:t xml:space="preserve"> </w:t>
      </w:r>
      <w:proofErr w:type="spellStart"/>
      <w:r w:rsidRPr="006C3936">
        <w:rPr>
          <w:rFonts w:cstheme="minorHAnsi"/>
          <w:shd w:val="clear" w:color="auto" w:fill="FFFFFF"/>
        </w:rPr>
        <w:t>zajedničkog</w:t>
      </w:r>
      <w:proofErr w:type="spellEnd"/>
      <w:r w:rsidRPr="006C3936">
        <w:rPr>
          <w:rFonts w:cstheme="minorHAnsi"/>
          <w:shd w:val="clear" w:color="auto" w:fill="FFFFFF"/>
        </w:rPr>
        <w:t xml:space="preserve"> </w:t>
      </w:r>
      <w:proofErr w:type="spellStart"/>
      <w:r w:rsidRPr="006C3936">
        <w:rPr>
          <w:rFonts w:cstheme="minorHAnsi"/>
          <w:shd w:val="clear" w:color="auto" w:fill="FFFFFF"/>
        </w:rPr>
        <w:t>pružanja</w:t>
      </w:r>
      <w:proofErr w:type="spellEnd"/>
      <w:r w:rsidRPr="006C3936">
        <w:rPr>
          <w:rFonts w:cstheme="minorHAnsi"/>
          <w:shd w:val="clear" w:color="auto" w:fill="FFFFFF"/>
        </w:rPr>
        <w:t xml:space="preserve"> </w:t>
      </w:r>
      <w:proofErr w:type="spellStart"/>
      <w:r w:rsidRPr="006C3936">
        <w:rPr>
          <w:rFonts w:cstheme="minorHAnsi"/>
          <w:shd w:val="clear" w:color="auto" w:fill="FFFFFF"/>
        </w:rPr>
        <w:t>javnih</w:t>
      </w:r>
      <w:proofErr w:type="spellEnd"/>
      <w:r w:rsidRPr="006C3936">
        <w:rPr>
          <w:rFonts w:cstheme="minorHAnsi"/>
          <w:shd w:val="clear" w:color="auto" w:fill="FFFFFF"/>
        </w:rPr>
        <w:t xml:space="preserve"> </w:t>
      </w:r>
      <w:proofErr w:type="spellStart"/>
      <w:r w:rsidRPr="006C3936">
        <w:rPr>
          <w:rFonts w:cstheme="minorHAnsi"/>
          <w:shd w:val="clear" w:color="auto" w:fill="FFFFFF"/>
        </w:rPr>
        <w:t>usluga</w:t>
      </w:r>
      <w:proofErr w:type="spellEnd"/>
      <w:r w:rsidRPr="006C3936">
        <w:rPr>
          <w:rFonts w:cstheme="minorHAnsi"/>
          <w:shd w:val="clear" w:color="auto" w:fill="FFFFFF"/>
        </w:rPr>
        <w:t xml:space="preserve"> </w:t>
      </w:r>
      <w:proofErr w:type="spellStart"/>
      <w:r w:rsidRPr="006C3936">
        <w:rPr>
          <w:rFonts w:cstheme="minorHAnsi"/>
          <w:shd w:val="clear" w:color="auto" w:fill="FFFFFF"/>
        </w:rPr>
        <w:t>koje</w:t>
      </w:r>
      <w:proofErr w:type="spellEnd"/>
      <w:r w:rsidRPr="006C3936">
        <w:rPr>
          <w:rFonts w:cstheme="minorHAnsi"/>
          <w:shd w:val="clear" w:color="auto" w:fill="FFFFFF"/>
        </w:rPr>
        <w:t xml:space="preserve"> </w:t>
      </w:r>
      <w:proofErr w:type="spellStart"/>
      <w:r w:rsidRPr="006C3936">
        <w:rPr>
          <w:rFonts w:cstheme="minorHAnsi"/>
          <w:shd w:val="clear" w:color="auto" w:fill="FFFFFF"/>
        </w:rPr>
        <w:t>su</w:t>
      </w:r>
      <w:proofErr w:type="spellEnd"/>
      <w:r w:rsidRPr="006C3936">
        <w:rPr>
          <w:rFonts w:cstheme="minorHAnsi"/>
          <w:shd w:val="clear" w:color="auto" w:fill="FFFFFF"/>
        </w:rPr>
        <w:t xml:space="preserve"> </w:t>
      </w:r>
      <w:proofErr w:type="spellStart"/>
      <w:r w:rsidRPr="006C3936">
        <w:rPr>
          <w:rFonts w:cstheme="minorHAnsi"/>
          <w:shd w:val="clear" w:color="auto" w:fill="FFFFFF"/>
        </w:rPr>
        <w:t>dužni</w:t>
      </w:r>
      <w:proofErr w:type="spellEnd"/>
      <w:r w:rsidRPr="006C3936">
        <w:rPr>
          <w:rFonts w:cstheme="minorHAnsi"/>
          <w:shd w:val="clear" w:color="auto" w:fill="FFFFFF"/>
        </w:rPr>
        <w:t xml:space="preserve"> da </w:t>
      </w:r>
      <w:proofErr w:type="spellStart"/>
      <w:r w:rsidRPr="006C3936">
        <w:rPr>
          <w:rFonts w:cstheme="minorHAnsi"/>
          <w:shd w:val="clear" w:color="auto" w:fill="FFFFFF"/>
        </w:rPr>
        <w:t>obavljaju</w:t>
      </w:r>
      <w:proofErr w:type="spellEnd"/>
      <w:r w:rsidRPr="006C3936">
        <w:rPr>
          <w:rFonts w:cstheme="minorHAnsi"/>
          <w:shd w:val="clear" w:color="auto" w:fill="FFFFFF"/>
        </w:rPr>
        <w:t>.</w:t>
      </w:r>
    </w:p>
    <w:p w14:paraId="48EDEF66" w14:textId="77777777" w:rsidR="008A002F" w:rsidRPr="006C3936" w:rsidRDefault="008A002F" w:rsidP="002B4F07">
      <w:pPr>
        <w:pStyle w:val="ListParagraph"/>
        <w:numPr>
          <w:ilvl w:val="0"/>
          <w:numId w:val="23"/>
        </w:numPr>
        <w:shd w:val="clear" w:color="auto" w:fill="FFFFFF"/>
        <w:spacing w:after="60" w:line="240" w:lineRule="auto"/>
        <w:ind w:left="714" w:hanging="357"/>
        <w:contextualSpacing w:val="0"/>
        <w:jc w:val="both"/>
        <w:rPr>
          <w:rFonts w:cstheme="minorHAnsi"/>
          <w:sz w:val="24"/>
          <w:szCs w:val="24"/>
          <w:shd w:val="clear" w:color="auto" w:fill="FFFFFF"/>
        </w:rPr>
      </w:pPr>
      <w:proofErr w:type="spellStart"/>
      <w:r w:rsidRPr="006C3936">
        <w:rPr>
          <w:rFonts w:cstheme="minorHAnsi"/>
          <w:sz w:val="24"/>
          <w:szCs w:val="24"/>
          <w:shd w:val="clear" w:color="auto" w:fill="FFFFFF"/>
        </w:rPr>
        <w:t>Saradnja</w:t>
      </w:r>
      <w:proofErr w:type="spellEnd"/>
      <w:r w:rsidRPr="006C3936">
        <w:rPr>
          <w:rFonts w:cstheme="minorHAnsi"/>
          <w:sz w:val="24"/>
          <w:szCs w:val="24"/>
          <w:shd w:val="clear" w:color="auto" w:fill="FFFFFF"/>
        </w:rPr>
        <w:t xml:space="preserve"> se </w:t>
      </w:r>
      <w:proofErr w:type="spellStart"/>
      <w:r w:rsidRPr="006C3936">
        <w:rPr>
          <w:rFonts w:cstheme="minorHAnsi"/>
          <w:sz w:val="24"/>
          <w:szCs w:val="24"/>
          <w:shd w:val="clear" w:color="auto" w:fill="FFFFFF"/>
        </w:rPr>
        <w:t>vrši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isključivo</w:t>
      </w:r>
      <w:proofErr w:type="spellEnd"/>
      <w:r w:rsidRPr="006C3936">
        <w:rPr>
          <w:rFonts w:cstheme="minorHAnsi"/>
          <w:sz w:val="24"/>
          <w:szCs w:val="24"/>
          <w:shd w:val="clear" w:color="auto" w:fill="FFFFFF"/>
        </w:rPr>
        <w:t xml:space="preserve"> za </w:t>
      </w:r>
      <w:proofErr w:type="spellStart"/>
      <w:r w:rsidRPr="006C3936">
        <w:rPr>
          <w:rFonts w:cstheme="minorHAnsi"/>
          <w:sz w:val="24"/>
          <w:szCs w:val="24"/>
          <w:shd w:val="clear" w:color="auto" w:fill="FFFFFF"/>
        </w:rPr>
        <w:t>potrebe</w:t>
      </w:r>
      <w:proofErr w:type="spellEnd"/>
      <w:r w:rsidRPr="006C3936">
        <w:rPr>
          <w:rFonts w:cstheme="minorHAnsi"/>
          <w:sz w:val="24"/>
          <w:szCs w:val="24"/>
          <w:shd w:val="clear" w:color="auto" w:fill="FFFFFF"/>
        </w:rPr>
        <w:t xml:space="preserve"> u </w:t>
      </w:r>
      <w:proofErr w:type="spellStart"/>
      <w:r w:rsidRPr="006C3936">
        <w:rPr>
          <w:rFonts w:cstheme="minorHAnsi"/>
          <w:sz w:val="24"/>
          <w:szCs w:val="24"/>
          <w:shd w:val="clear" w:color="auto" w:fill="FFFFFF"/>
        </w:rPr>
        <w:t>vezi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sa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opštim</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interesom</w:t>
      </w:r>
      <w:proofErr w:type="spellEnd"/>
    </w:p>
    <w:p w14:paraId="6B0608C6" w14:textId="77777777" w:rsidR="008A002F" w:rsidRPr="006C3936" w:rsidRDefault="008A002F" w:rsidP="008A002F">
      <w:pPr>
        <w:spacing w:after="120"/>
        <w:jc w:val="both"/>
        <w:rPr>
          <w:rFonts w:cstheme="minorHAnsi"/>
          <w:shd w:val="clear" w:color="auto" w:fill="FFFFFF"/>
        </w:rPr>
      </w:pPr>
      <w:proofErr w:type="spellStart"/>
      <w:r w:rsidRPr="006C3936">
        <w:rPr>
          <w:rFonts w:cstheme="minorHAnsi"/>
          <w:shd w:val="clear" w:color="auto" w:fill="FFFFFF"/>
        </w:rPr>
        <w:t>Saradnja</w:t>
      </w:r>
      <w:proofErr w:type="spellEnd"/>
      <w:r w:rsidRPr="006C3936">
        <w:rPr>
          <w:rFonts w:cstheme="minorHAnsi"/>
          <w:shd w:val="clear" w:color="auto" w:fill="FFFFFF"/>
        </w:rPr>
        <w:t xml:space="preserve"> u </w:t>
      </w:r>
      <w:proofErr w:type="spellStart"/>
      <w:r w:rsidRPr="006C3936">
        <w:rPr>
          <w:rFonts w:cstheme="minorHAnsi"/>
          <w:shd w:val="clear" w:color="auto" w:fill="FFFFFF"/>
        </w:rPr>
        <w:t>vidu</w:t>
      </w:r>
      <w:proofErr w:type="spellEnd"/>
      <w:r w:rsidRPr="006C3936">
        <w:rPr>
          <w:rFonts w:cstheme="minorHAnsi"/>
          <w:shd w:val="clear" w:color="auto" w:fill="FFFFFF"/>
        </w:rPr>
        <w:t xml:space="preserve"> </w:t>
      </w:r>
      <w:proofErr w:type="spellStart"/>
      <w:r w:rsidRPr="006C3936">
        <w:rPr>
          <w:rFonts w:cstheme="minorHAnsi"/>
          <w:shd w:val="clear" w:color="auto" w:fill="FFFFFF"/>
        </w:rPr>
        <w:t>zajedničkih</w:t>
      </w:r>
      <w:proofErr w:type="spellEnd"/>
      <w:r w:rsidRPr="006C3936">
        <w:rPr>
          <w:rFonts w:cstheme="minorHAnsi"/>
          <w:shd w:val="clear" w:color="auto" w:fill="FFFFFF"/>
        </w:rPr>
        <w:t xml:space="preserve"> </w:t>
      </w:r>
      <w:proofErr w:type="spellStart"/>
      <w:r w:rsidRPr="006C3936">
        <w:rPr>
          <w:rFonts w:cstheme="minorHAnsi"/>
          <w:shd w:val="clear" w:color="auto" w:fill="FFFFFF"/>
        </w:rPr>
        <w:t>odluka</w:t>
      </w:r>
      <w:proofErr w:type="spellEnd"/>
      <w:r w:rsidRPr="006C3936">
        <w:rPr>
          <w:rFonts w:cstheme="minorHAnsi"/>
          <w:shd w:val="clear" w:color="auto" w:fill="FFFFFF"/>
        </w:rPr>
        <w:t xml:space="preserve"> </w:t>
      </w:r>
      <w:proofErr w:type="spellStart"/>
      <w:r w:rsidRPr="006C3936">
        <w:rPr>
          <w:rFonts w:cstheme="minorHAnsi"/>
          <w:shd w:val="clear" w:color="auto" w:fill="FFFFFF"/>
        </w:rPr>
        <w:t>i</w:t>
      </w:r>
      <w:proofErr w:type="spellEnd"/>
      <w:r w:rsidRPr="006C3936">
        <w:rPr>
          <w:rFonts w:cstheme="minorHAnsi"/>
          <w:shd w:val="clear" w:color="auto" w:fill="FFFFFF"/>
        </w:rPr>
        <w:t xml:space="preserve"> </w:t>
      </w:r>
      <w:proofErr w:type="spellStart"/>
      <w:r w:rsidRPr="006C3936">
        <w:rPr>
          <w:rFonts w:cstheme="minorHAnsi"/>
          <w:shd w:val="clear" w:color="auto" w:fill="FFFFFF"/>
        </w:rPr>
        <w:t>aktivnosti</w:t>
      </w:r>
      <w:proofErr w:type="spellEnd"/>
      <w:r w:rsidRPr="006C3936">
        <w:rPr>
          <w:rFonts w:cstheme="minorHAnsi"/>
          <w:shd w:val="clear" w:color="auto" w:fill="FFFFFF"/>
        </w:rPr>
        <w:t xml:space="preserve"> </w:t>
      </w:r>
      <w:proofErr w:type="spellStart"/>
      <w:r w:rsidRPr="006C3936">
        <w:rPr>
          <w:rFonts w:cstheme="minorHAnsi"/>
          <w:shd w:val="clear" w:color="auto" w:fill="FFFFFF"/>
        </w:rPr>
        <w:t>treba</w:t>
      </w:r>
      <w:proofErr w:type="spellEnd"/>
      <w:r w:rsidRPr="006C3936">
        <w:rPr>
          <w:rFonts w:cstheme="minorHAnsi"/>
          <w:shd w:val="clear" w:color="auto" w:fill="FFFFFF"/>
        </w:rPr>
        <w:t xml:space="preserve"> da </w:t>
      </w:r>
      <w:proofErr w:type="spellStart"/>
      <w:r w:rsidRPr="006C3936">
        <w:rPr>
          <w:rFonts w:cstheme="minorHAnsi"/>
          <w:shd w:val="clear" w:color="auto" w:fill="FFFFFF"/>
        </w:rPr>
        <w:t>omogući</w:t>
      </w:r>
      <w:proofErr w:type="spellEnd"/>
      <w:r w:rsidRPr="006C3936">
        <w:rPr>
          <w:rFonts w:cstheme="minorHAnsi"/>
          <w:shd w:val="clear" w:color="auto" w:fill="FFFFFF"/>
        </w:rPr>
        <w:t xml:space="preserve"> </w:t>
      </w:r>
      <w:proofErr w:type="spellStart"/>
      <w:r w:rsidRPr="006C3936">
        <w:rPr>
          <w:rFonts w:cstheme="minorHAnsi"/>
          <w:shd w:val="clear" w:color="auto" w:fill="FFFFFF"/>
        </w:rPr>
        <w:t>korist</w:t>
      </w:r>
      <w:proofErr w:type="spellEnd"/>
      <w:r w:rsidRPr="006C3936">
        <w:rPr>
          <w:rFonts w:cstheme="minorHAnsi"/>
          <w:shd w:val="clear" w:color="auto" w:fill="FFFFFF"/>
        </w:rPr>
        <w:t xml:space="preserve"> </w:t>
      </w:r>
      <w:proofErr w:type="spellStart"/>
      <w:r w:rsidRPr="006C3936">
        <w:rPr>
          <w:rFonts w:cstheme="minorHAnsi"/>
          <w:shd w:val="clear" w:color="auto" w:fill="FFFFFF"/>
        </w:rPr>
        <w:t>svim</w:t>
      </w:r>
      <w:proofErr w:type="spellEnd"/>
      <w:r w:rsidRPr="006C3936">
        <w:rPr>
          <w:rFonts w:cstheme="minorHAnsi"/>
          <w:shd w:val="clear" w:color="auto" w:fill="FFFFFF"/>
        </w:rPr>
        <w:t xml:space="preserve"> </w:t>
      </w:r>
      <w:proofErr w:type="spellStart"/>
      <w:r w:rsidRPr="006C3936">
        <w:rPr>
          <w:rFonts w:cstheme="minorHAnsi"/>
          <w:shd w:val="clear" w:color="auto" w:fill="FFFFFF"/>
        </w:rPr>
        <w:t>građanima</w:t>
      </w:r>
      <w:proofErr w:type="spellEnd"/>
      <w:r w:rsidRPr="006C3936">
        <w:rPr>
          <w:rFonts w:cstheme="minorHAnsi"/>
          <w:shd w:val="clear" w:color="auto" w:fill="FFFFFF"/>
        </w:rPr>
        <w:t xml:space="preserve"> </w:t>
      </w:r>
      <w:proofErr w:type="spellStart"/>
      <w:r w:rsidRPr="006C3936">
        <w:rPr>
          <w:rFonts w:cstheme="minorHAnsi"/>
          <w:shd w:val="clear" w:color="auto" w:fill="FFFFFF"/>
        </w:rPr>
        <w:t>ili</w:t>
      </w:r>
      <w:proofErr w:type="spellEnd"/>
      <w:r w:rsidRPr="006C3936">
        <w:rPr>
          <w:rFonts w:cstheme="minorHAnsi"/>
          <w:shd w:val="clear" w:color="auto" w:fill="FFFFFF"/>
        </w:rPr>
        <w:t xml:space="preserve"> </w:t>
      </w:r>
      <w:proofErr w:type="spellStart"/>
      <w:r w:rsidRPr="006C3936">
        <w:rPr>
          <w:rFonts w:cstheme="minorHAnsi"/>
          <w:shd w:val="clear" w:color="auto" w:fill="FFFFFF"/>
        </w:rPr>
        <w:t>grupi</w:t>
      </w:r>
      <w:proofErr w:type="spellEnd"/>
      <w:r w:rsidRPr="006C3936">
        <w:rPr>
          <w:rFonts w:cstheme="minorHAnsi"/>
          <w:shd w:val="clear" w:color="auto" w:fill="FFFFFF"/>
        </w:rPr>
        <w:t xml:space="preserve"> </w:t>
      </w:r>
      <w:proofErr w:type="spellStart"/>
      <w:r w:rsidRPr="006C3936">
        <w:rPr>
          <w:rFonts w:cstheme="minorHAnsi"/>
          <w:shd w:val="clear" w:color="auto" w:fill="FFFFFF"/>
        </w:rPr>
        <w:t>građana</w:t>
      </w:r>
      <w:proofErr w:type="spellEnd"/>
      <w:r w:rsidRPr="006C3936">
        <w:rPr>
          <w:rFonts w:cstheme="minorHAnsi"/>
          <w:shd w:val="clear" w:color="auto" w:fill="FFFFFF"/>
        </w:rPr>
        <w:t xml:space="preserve"> u </w:t>
      </w:r>
      <w:proofErr w:type="spellStart"/>
      <w:r w:rsidRPr="006C3936">
        <w:rPr>
          <w:rFonts w:cstheme="minorHAnsi"/>
          <w:shd w:val="clear" w:color="auto" w:fill="FFFFFF"/>
        </w:rPr>
        <w:t>lokalnoj</w:t>
      </w:r>
      <w:proofErr w:type="spellEnd"/>
      <w:r w:rsidRPr="006C3936">
        <w:rPr>
          <w:rFonts w:cstheme="minorHAnsi"/>
          <w:shd w:val="clear" w:color="auto" w:fill="FFFFFF"/>
        </w:rPr>
        <w:t xml:space="preserve">, </w:t>
      </w:r>
      <w:proofErr w:type="spellStart"/>
      <w:r w:rsidRPr="006C3936">
        <w:rPr>
          <w:rFonts w:cstheme="minorHAnsi"/>
          <w:shd w:val="clear" w:color="auto" w:fill="FFFFFF"/>
        </w:rPr>
        <w:t>regionalnoj</w:t>
      </w:r>
      <w:proofErr w:type="spellEnd"/>
      <w:r w:rsidRPr="006C3936">
        <w:rPr>
          <w:rFonts w:cstheme="minorHAnsi"/>
          <w:shd w:val="clear" w:color="auto" w:fill="FFFFFF"/>
        </w:rPr>
        <w:t xml:space="preserve">, </w:t>
      </w:r>
      <w:proofErr w:type="spellStart"/>
      <w:r w:rsidRPr="006C3936">
        <w:rPr>
          <w:rFonts w:cstheme="minorHAnsi"/>
          <w:shd w:val="clear" w:color="auto" w:fill="FFFFFF"/>
        </w:rPr>
        <w:t>državnoj</w:t>
      </w:r>
      <w:proofErr w:type="spellEnd"/>
      <w:r w:rsidRPr="006C3936">
        <w:rPr>
          <w:rFonts w:cstheme="minorHAnsi"/>
          <w:shd w:val="clear" w:color="auto" w:fill="FFFFFF"/>
        </w:rPr>
        <w:t xml:space="preserve"> </w:t>
      </w:r>
      <w:proofErr w:type="spellStart"/>
      <w:r w:rsidRPr="006C3936">
        <w:rPr>
          <w:rFonts w:cstheme="minorHAnsi"/>
          <w:shd w:val="clear" w:color="auto" w:fill="FFFFFF"/>
        </w:rPr>
        <w:t>ili</w:t>
      </w:r>
      <w:proofErr w:type="spellEnd"/>
      <w:r w:rsidRPr="006C3936">
        <w:rPr>
          <w:rFonts w:cstheme="minorHAnsi"/>
          <w:shd w:val="clear" w:color="auto" w:fill="FFFFFF"/>
        </w:rPr>
        <w:t xml:space="preserve"> </w:t>
      </w:r>
      <w:proofErr w:type="spellStart"/>
      <w:r w:rsidRPr="006C3936">
        <w:rPr>
          <w:rFonts w:cstheme="minorHAnsi"/>
          <w:shd w:val="clear" w:color="auto" w:fill="FFFFFF"/>
        </w:rPr>
        <w:t>nacionalnoj</w:t>
      </w:r>
      <w:proofErr w:type="spellEnd"/>
      <w:r w:rsidRPr="006C3936">
        <w:rPr>
          <w:rFonts w:cstheme="minorHAnsi"/>
          <w:shd w:val="clear" w:color="auto" w:fill="FFFFFF"/>
        </w:rPr>
        <w:t xml:space="preserve"> </w:t>
      </w:r>
      <w:proofErr w:type="spellStart"/>
      <w:r w:rsidRPr="006C3936">
        <w:rPr>
          <w:rFonts w:cstheme="minorHAnsi"/>
          <w:shd w:val="clear" w:color="auto" w:fill="FFFFFF"/>
        </w:rPr>
        <w:t>zajednici</w:t>
      </w:r>
      <w:proofErr w:type="spellEnd"/>
      <w:r w:rsidRPr="006C3936">
        <w:rPr>
          <w:rFonts w:cstheme="minorHAnsi"/>
          <w:shd w:val="clear" w:color="auto" w:fill="FFFFFF"/>
        </w:rPr>
        <w:t xml:space="preserve">. </w:t>
      </w:r>
    </w:p>
    <w:p w14:paraId="618B8345" w14:textId="77777777" w:rsidR="008A002F" w:rsidRPr="006C3936" w:rsidRDefault="008A002F" w:rsidP="002B4F07">
      <w:pPr>
        <w:pStyle w:val="ListParagraph"/>
        <w:numPr>
          <w:ilvl w:val="0"/>
          <w:numId w:val="23"/>
        </w:numPr>
        <w:spacing w:after="60"/>
        <w:ind w:left="714" w:hanging="357"/>
        <w:contextualSpacing w:val="0"/>
        <w:jc w:val="both"/>
        <w:rPr>
          <w:rFonts w:cstheme="minorHAnsi"/>
          <w:sz w:val="24"/>
          <w:szCs w:val="24"/>
          <w:shd w:val="clear" w:color="auto" w:fill="FFFFFF"/>
        </w:rPr>
      </w:pPr>
      <w:proofErr w:type="spellStart"/>
      <w:r w:rsidRPr="006C3936">
        <w:rPr>
          <w:rFonts w:cstheme="minorHAnsi"/>
          <w:sz w:val="24"/>
          <w:szCs w:val="24"/>
          <w:shd w:val="clear" w:color="auto" w:fill="FFFFFF"/>
        </w:rPr>
        <w:lastRenderedPageBreak/>
        <w:t>Naručioci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ostvaruju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na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otvorenom</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tržištu</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manje</w:t>
      </w:r>
      <w:proofErr w:type="spellEnd"/>
      <w:r w:rsidRPr="006C3936">
        <w:rPr>
          <w:rFonts w:cstheme="minorHAnsi"/>
          <w:sz w:val="24"/>
          <w:szCs w:val="24"/>
          <w:shd w:val="clear" w:color="auto" w:fill="FFFFFF"/>
        </w:rPr>
        <w:t xml:space="preserve"> od 20% </w:t>
      </w:r>
      <w:proofErr w:type="spellStart"/>
      <w:r w:rsidRPr="006C3936">
        <w:rPr>
          <w:rFonts w:cstheme="minorHAnsi"/>
          <w:sz w:val="24"/>
          <w:szCs w:val="24"/>
          <w:shd w:val="clear" w:color="auto" w:fill="FFFFFF"/>
        </w:rPr>
        <w:t>aktivnosti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na</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koje</w:t>
      </w:r>
      <w:proofErr w:type="spellEnd"/>
      <w:r w:rsidRPr="006C3936">
        <w:rPr>
          <w:rFonts w:cstheme="minorHAnsi"/>
          <w:sz w:val="24"/>
          <w:szCs w:val="24"/>
          <w:shd w:val="clear" w:color="auto" w:fill="FFFFFF"/>
        </w:rPr>
        <w:t xml:space="preserve"> se </w:t>
      </w:r>
      <w:proofErr w:type="spellStart"/>
      <w:r w:rsidRPr="006C3936">
        <w:rPr>
          <w:rFonts w:cstheme="minorHAnsi"/>
          <w:sz w:val="24"/>
          <w:szCs w:val="24"/>
          <w:shd w:val="clear" w:color="auto" w:fill="FFFFFF"/>
        </w:rPr>
        <w:t>odnosi</w:t>
      </w:r>
      <w:proofErr w:type="spellEnd"/>
      <w:r w:rsidRPr="006C3936">
        <w:rPr>
          <w:rFonts w:cstheme="minorHAnsi"/>
          <w:sz w:val="24"/>
          <w:szCs w:val="24"/>
          <w:shd w:val="clear" w:color="auto" w:fill="FFFFFF"/>
        </w:rPr>
        <w:t xml:space="preserve"> </w:t>
      </w:r>
      <w:proofErr w:type="spellStart"/>
      <w:r w:rsidRPr="006C3936">
        <w:rPr>
          <w:rFonts w:cstheme="minorHAnsi"/>
          <w:sz w:val="24"/>
          <w:szCs w:val="24"/>
          <w:shd w:val="clear" w:color="auto" w:fill="FFFFFF"/>
        </w:rPr>
        <w:t>saradnja</w:t>
      </w:r>
      <w:proofErr w:type="spellEnd"/>
    </w:p>
    <w:p w14:paraId="4037EB46" w14:textId="77777777" w:rsidR="008A002F" w:rsidRPr="006C3936" w:rsidRDefault="008A002F" w:rsidP="008A002F">
      <w:pPr>
        <w:shd w:val="clear" w:color="auto" w:fill="FFFFFF"/>
        <w:spacing w:after="240"/>
        <w:jc w:val="both"/>
        <w:rPr>
          <w:rFonts w:cstheme="minorHAnsi"/>
          <w:shd w:val="clear" w:color="auto" w:fill="FFFFFF"/>
        </w:rPr>
      </w:pPr>
      <w:proofErr w:type="spellStart"/>
      <w:r w:rsidRPr="006C3936">
        <w:rPr>
          <w:rFonts w:cstheme="minorHAnsi"/>
          <w:shd w:val="clear" w:color="auto" w:fill="FFFFFF"/>
        </w:rPr>
        <w:t>Iz</w:t>
      </w:r>
      <w:proofErr w:type="spellEnd"/>
      <w:r w:rsidRPr="006C3936">
        <w:rPr>
          <w:rFonts w:cstheme="minorHAnsi"/>
          <w:shd w:val="clear" w:color="auto" w:fill="FFFFFF"/>
        </w:rPr>
        <w:t xml:space="preserve"> </w:t>
      </w:r>
      <w:proofErr w:type="spellStart"/>
      <w:r w:rsidRPr="006C3936">
        <w:rPr>
          <w:rFonts w:cstheme="minorHAnsi"/>
          <w:shd w:val="clear" w:color="auto" w:fill="FFFFFF"/>
        </w:rPr>
        <w:t>navedenog</w:t>
      </w:r>
      <w:proofErr w:type="spellEnd"/>
      <w:r w:rsidRPr="006C3936">
        <w:rPr>
          <w:rFonts w:cstheme="minorHAnsi"/>
          <w:shd w:val="clear" w:color="auto" w:fill="FFFFFF"/>
        </w:rPr>
        <w:t xml:space="preserve"> </w:t>
      </w:r>
      <w:proofErr w:type="spellStart"/>
      <w:r w:rsidRPr="006C3936">
        <w:rPr>
          <w:rFonts w:cstheme="minorHAnsi"/>
          <w:shd w:val="clear" w:color="auto" w:fill="FFFFFF"/>
        </w:rPr>
        <w:t>uslova</w:t>
      </w:r>
      <w:proofErr w:type="spellEnd"/>
      <w:r w:rsidRPr="006C3936">
        <w:rPr>
          <w:rFonts w:cstheme="minorHAnsi"/>
          <w:shd w:val="clear" w:color="auto" w:fill="FFFFFF"/>
        </w:rPr>
        <w:t xml:space="preserve"> </w:t>
      </w:r>
      <w:proofErr w:type="spellStart"/>
      <w:r w:rsidRPr="006C3936">
        <w:rPr>
          <w:rFonts w:cstheme="minorHAnsi"/>
          <w:shd w:val="clear" w:color="auto" w:fill="FFFFFF"/>
        </w:rPr>
        <w:t>proizlazi</w:t>
      </w:r>
      <w:proofErr w:type="spellEnd"/>
      <w:r w:rsidRPr="006C3936">
        <w:rPr>
          <w:rFonts w:cstheme="minorHAnsi"/>
          <w:shd w:val="clear" w:color="auto" w:fill="FFFFFF"/>
        </w:rPr>
        <w:t xml:space="preserve"> da </w:t>
      </w:r>
      <w:proofErr w:type="spellStart"/>
      <w:r w:rsidRPr="006C3936">
        <w:rPr>
          <w:rFonts w:cstheme="minorHAnsi"/>
          <w:shd w:val="clear" w:color="auto" w:fill="FFFFFF"/>
        </w:rPr>
        <w:t>saradnja</w:t>
      </w:r>
      <w:proofErr w:type="spellEnd"/>
      <w:r w:rsidRPr="006C3936">
        <w:rPr>
          <w:rFonts w:cstheme="minorHAnsi"/>
          <w:shd w:val="clear" w:color="auto" w:fill="FFFFFF"/>
        </w:rPr>
        <w:t xml:space="preserve"> </w:t>
      </w:r>
      <w:proofErr w:type="spellStart"/>
      <w:r w:rsidRPr="006C3936">
        <w:rPr>
          <w:rFonts w:cstheme="minorHAnsi"/>
          <w:shd w:val="clear" w:color="auto" w:fill="FFFFFF"/>
        </w:rPr>
        <w:t>koju</w:t>
      </w:r>
      <w:proofErr w:type="spellEnd"/>
      <w:r w:rsidRPr="006C3936">
        <w:rPr>
          <w:rFonts w:cstheme="minorHAnsi"/>
          <w:shd w:val="clear" w:color="auto" w:fill="FFFFFF"/>
        </w:rPr>
        <w:t xml:space="preserve"> </w:t>
      </w:r>
      <w:proofErr w:type="spellStart"/>
      <w:r w:rsidRPr="006C3936">
        <w:rPr>
          <w:rFonts w:cstheme="minorHAnsi"/>
          <w:shd w:val="clear" w:color="auto" w:fill="FFFFFF"/>
        </w:rPr>
        <w:t>naručioci</w:t>
      </w:r>
      <w:proofErr w:type="spellEnd"/>
      <w:r w:rsidRPr="006C3936">
        <w:rPr>
          <w:rFonts w:cstheme="minorHAnsi"/>
          <w:shd w:val="clear" w:color="auto" w:fill="FFFFFF"/>
        </w:rPr>
        <w:t xml:space="preserve"> </w:t>
      </w:r>
      <w:proofErr w:type="spellStart"/>
      <w:r w:rsidRPr="006C3936">
        <w:rPr>
          <w:rFonts w:cstheme="minorHAnsi"/>
          <w:shd w:val="clear" w:color="auto" w:fill="FFFFFF"/>
        </w:rPr>
        <w:t>vrše</w:t>
      </w:r>
      <w:proofErr w:type="spellEnd"/>
      <w:r w:rsidRPr="006C3936">
        <w:rPr>
          <w:rFonts w:cstheme="minorHAnsi"/>
          <w:shd w:val="clear" w:color="auto" w:fill="FFFFFF"/>
        </w:rPr>
        <w:t xml:space="preserve"> </w:t>
      </w:r>
      <w:proofErr w:type="spellStart"/>
      <w:r w:rsidRPr="006C3936">
        <w:rPr>
          <w:rFonts w:cstheme="minorHAnsi"/>
          <w:shd w:val="clear" w:color="auto" w:fill="FFFFFF"/>
        </w:rPr>
        <w:t>nije</w:t>
      </w:r>
      <w:proofErr w:type="spellEnd"/>
      <w:r w:rsidRPr="006C3936">
        <w:rPr>
          <w:rFonts w:cstheme="minorHAnsi"/>
          <w:shd w:val="clear" w:color="auto" w:fill="FFFFFF"/>
        </w:rPr>
        <w:t xml:space="preserve"> </w:t>
      </w:r>
      <w:proofErr w:type="spellStart"/>
      <w:r w:rsidRPr="006C3936">
        <w:rPr>
          <w:rFonts w:cstheme="minorHAnsi"/>
          <w:shd w:val="clear" w:color="auto" w:fill="FFFFFF"/>
        </w:rPr>
        <w:t>tržišno</w:t>
      </w:r>
      <w:proofErr w:type="spellEnd"/>
      <w:r w:rsidRPr="006C3936">
        <w:rPr>
          <w:rFonts w:cstheme="minorHAnsi"/>
          <w:shd w:val="clear" w:color="auto" w:fill="FFFFFF"/>
        </w:rPr>
        <w:t xml:space="preserve"> </w:t>
      </w:r>
      <w:proofErr w:type="spellStart"/>
      <w:r w:rsidRPr="006C3936">
        <w:rPr>
          <w:rFonts w:cstheme="minorHAnsi"/>
          <w:shd w:val="clear" w:color="auto" w:fill="FFFFFF"/>
        </w:rPr>
        <w:t>orijentisana</w:t>
      </w:r>
      <w:proofErr w:type="spellEnd"/>
      <w:r w:rsidRPr="006C3936">
        <w:rPr>
          <w:rFonts w:cstheme="minorHAnsi"/>
          <w:shd w:val="clear" w:color="auto" w:fill="FFFFFF"/>
        </w:rPr>
        <w:t xml:space="preserve">, </w:t>
      </w:r>
      <w:proofErr w:type="spellStart"/>
      <w:r w:rsidRPr="006C3936">
        <w:rPr>
          <w:rFonts w:cstheme="minorHAnsi"/>
          <w:shd w:val="clear" w:color="auto" w:fill="FFFFFF"/>
        </w:rPr>
        <w:t>već</w:t>
      </w:r>
      <w:proofErr w:type="spellEnd"/>
      <w:r w:rsidRPr="006C3936">
        <w:rPr>
          <w:rFonts w:cstheme="minorHAnsi"/>
          <w:shd w:val="clear" w:color="auto" w:fill="FFFFFF"/>
        </w:rPr>
        <w:t xml:space="preserve"> je </w:t>
      </w:r>
      <w:proofErr w:type="spellStart"/>
      <w:r w:rsidRPr="006C3936">
        <w:rPr>
          <w:rFonts w:cstheme="minorHAnsi"/>
          <w:shd w:val="clear" w:color="auto" w:fill="FFFFFF"/>
        </w:rPr>
        <w:t>prvenstveno</w:t>
      </w:r>
      <w:proofErr w:type="spellEnd"/>
      <w:r w:rsidRPr="006C3936">
        <w:rPr>
          <w:rFonts w:cstheme="minorHAnsi"/>
          <w:shd w:val="clear" w:color="auto" w:fill="FFFFFF"/>
        </w:rPr>
        <w:t xml:space="preserve"> u </w:t>
      </w:r>
      <w:proofErr w:type="spellStart"/>
      <w:r w:rsidRPr="006C3936">
        <w:rPr>
          <w:rFonts w:cstheme="minorHAnsi"/>
          <w:shd w:val="clear" w:color="auto" w:fill="FFFFFF"/>
        </w:rPr>
        <w:t>zadovoljavanju</w:t>
      </w:r>
      <w:proofErr w:type="spellEnd"/>
      <w:r w:rsidRPr="006C3936">
        <w:rPr>
          <w:rFonts w:cstheme="minorHAnsi"/>
          <w:shd w:val="clear" w:color="auto" w:fill="FFFFFF"/>
        </w:rPr>
        <w:t xml:space="preserve"> </w:t>
      </w:r>
      <w:proofErr w:type="spellStart"/>
      <w:r w:rsidRPr="006C3936">
        <w:rPr>
          <w:rFonts w:cstheme="minorHAnsi"/>
          <w:shd w:val="clear" w:color="auto" w:fill="FFFFFF"/>
        </w:rPr>
        <w:t>potreba</w:t>
      </w:r>
      <w:proofErr w:type="spellEnd"/>
      <w:r w:rsidRPr="006C3936">
        <w:rPr>
          <w:rFonts w:cstheme="minorHAnsi"/>
          <w:shd w:val="clear" w:color="auto" w:fill="FFFFFF"/>
        </w:rPr>
        <w:t xml:space="preserve"> </w:t>
      </w:r>
      <w:proofErr w:type="spellStart"/>
      <w:r w:rsidRPr="006C3936">
        <w:rPr>
          <w:rFonts w:cstheme="minorHAnsi"/>
          <w:shd w:val="clear" w:color="auto" w:fill="FFFFFF"/>
        </w:rPr>
        <w:t>od</w:t>
      </w:r>
      <w:proofErr w:type="spellEnd"/>
      <w:r w:rsidRPr="006C3936">
        <w:rPr>
          <w:rFonts w:cstheme="minorHAnsi"/>
          <w:shd w:val="clear" w:color="auto" w:fill="FFFFFF"/>
        </w:rPr>
        <w:t xml:space="preserve"> </w:t>
      </w:r>
      <w:proofErr w:type="spellStart"/>
      <w:r w:rsidRPr="006C3936">
        <w:rPr>
          <w:rFonts w:cstheme="minorHAnsi"/>
          <w:shd w:val="clear" w:color="auto" w:fill="FFFFFF"/>
        </w:rPr>
        <w:t>javnog</w:t>
      </w:r>
      <w:proofErr w:type="spellEnd"/>
      <w:r w:rsidRPr="006C3936">
        <w:rPr>
          <w:rFonts w:cstheme="minorHAnsi"/>
          <w:shd w:val="clear" w:color="auto" w:fill="FFFFFF"/>
        </w:rPr>
        <w:t xml:space="preserve"> </w:t>
      </w:r>
      <w:proofErr w:type="spellStart"/>
      <w:r w:rsidRPr="006C3936">
        <w:rPr>
          <w:rFonts w:cstheme="minorHAnsi"/>
          <w:shd w:val="clear" w:color="auto" w:fill="FFFFFF"/>
        </w:rPr>
        <w:t>značaja</w:t>
      </w:r>
      <w:proofErr w:type="spellEnd"/>
      <w:r w:rsidRPr="006C3936">
        <w:rPr>
          <w:rFonts w:cstheme="minorHAnsi"/>
          <w:shd w:val="clear" w:color="auto" w:fill="FFFFFF"/>
        </w:rPr>
        <w:t>.</w:t>
      </w:r>
    </w:p>
    <w:p w14:paraId="3C49A3E9" w14:textId="77777777" w:rsidR="008A002F" w:rsidRDefault="008A002F" w:rsidP="00607776">
      <w:pPr>
        <w:shd w:val="clear" w:color="auto" w:fill="FFFFFF"/>
        <w:spacing w:after="240"/>
        <w:jc w:val="both"/>
        <w:rPr>
          <w:rFonts w:cstheme="minorHAnsi"/>
          <w:shd w:val="clear" w:color="auto" w:fill="FFFFFF"/>
        </w:rPr>
      </w:pPr>
      <w:proofErr w:type="spellStart"/>
      <w:r w:rsidRPr="006C3936">
        <w:rPr>
          <w:rFonts w:cstheme="minorHAnsi"/>
          <w:shd w:val="clear" w:color="auto" w:fill="FFFFFF"/>
        </w:rPr>
        <w:t>Ispunjenost</w:t>
      </w:r>
      <w:proofErr w:type="spellEnd"/>
      <w:r w:rsidRPr="006C3936">
        <w:rPr>
          <w:rFonts w:cstheme="minorHAnsi"/>
          <w:shd w:val="clear" w:color="auto" w:fill="FFFFFF"/>
        </w:rPr>
        <w:t xml:space="preserve"> </w:t>
      </w:r>
      <w:proofErr w:type="spellStart"/>
      <w:r w:rsidRPr="006C3936">
        <w:rPr>
          <w:rFonts w:cstheme="minorHAnsi"/>
          <w:shd w:val="clear" w:color="auto" w:fill="FFFFFF"/>
        </w:rPr>
        <w:t>ovog</w:t>
      </w:r>
      <w:proofErr w:type="spellEnd"/>
      <w:r w:rsidRPr="006C3936">
        <w:rPr>
          <w:rFonts w:cstheme="minorHAnsi"/>
          <w:shd w:val="clear" w:color="auto" w:fill="FFFFFF"/>
        </w:rPr>
        <w:t xml:space="preserve"> </w:t>
      </w:r>
      <w:proofErr w:type="spellStart"/>
      <w:r w:rsidRPr="006C3936">
        <w:rPr>
          <w:rFonts w:cstheme="minorHAnsi"/>
          <w:shd w:val="clear" w:color="auto" w:fill="FFFFFF"/>
        </w:rPr>
        <w:t>uslova</w:t>
      </w:r>
      <w:proofErr w:type="spellEnd"/>
      <w:r w:rsidRPr="006C3936">
        <w:rPr>
          <w:rFonts w:cstheme="minorHAnsi"/>
          <w:shd w:val="clear" w:color="auto" w:fill="FFFFFF"/>
        </w:rPr>
        <w:t xml:space="preserve"> (</w:t>
      </w:r>
      <w:proofErr w:type="spellStart"/>
      <w:r w:rsidRPr="006C3936">
        <w:rPr>
          <w:rFonts w:cstheme="minorHAnsi"/>
          <w:shd w:val="clear" w:color="auto" w:fill="FFFFFF"/>
        </w:rPr>
        <w:t>manje</w:t>
      </w:r>
      <w:proofErr w:type="spellEnd"/>
      <w:r w:rsidRPr="006C3936">
        <w:rPr>
          <w:rFonts w:cstheme="minorHAnsi"/>
          <w:shd w:val="clear" w:color="auto" w:fill="FFFFFF"/>
        </w:rPr>
        <w:t xml:space="preserve"> od 20% </w:t>
      </w:r>
      <w:proofErr w:type="spellStart"/>
      <w:r w:rsidRPr="006C3936">
        <w:rPr>
          <w:rFonts w:cstheme="minorHAnsi"/>
          <w:shd w:val="clear" w:color="auto" w:fill="FFFFFF"/>
        </w:rPr>
        <w:t>aktivnosti</w:t>
      </w:r>
      <w:proofErr w:type="spellEnd"/>
      <w:r w:rsidRPr="006C3936">
        <w:rPr>
          <w:rFonts w:cstheme="minorHAnsi"/>
          <w:shd w:val="clear" w:color="auto" w:fill="FFFFFF"/>
        </w:rPr>
        <w:t xml:space="preserve"> </w:t>
      </w:r>
      <w:proofErr w:type="spellStart"/>
      <w:r w:rsidRPr="006C3936">
        <w:rPr>
          <w:rFonts w:cstheme="minorHAnsi"/>
          <w:shd w:val="clear" w:color="auto" w:fill="FFFFFF"/>
        </w:rPr>
        <w:t>na</w:t>
      </w:r>
      <w:proofErr w:type="spellEnd"/>
      <w:r w:rsidRPr="006C3936">
        <w:rPr>
          <w:rFonts w:cstheme="minorHAnsi"/>
          <w:shd w:val="clear" w:color="auto" w:fill="FFFFFF"/>
        </w:rPr>
        <w:t xml:space="preserve"> </w:t>
      </w:r>
      <w:proofErr w:type="spellStart"/>
      <w:r w:rsidRPr="006C3936">
        <w:rPr>
          <w:rFonts w:cstheme="minorHAnsi"/>
          <w:shd w:val="clear" w:color="auto" w:fill="FFFFFF"/>
        </w:rPr>
        <w:t>tržištu</w:t>
      </w:r>
      <w:proofErr w:type="spellEnd"/>
      <w:r w:rsidRPr="006C3936">
        <w:rPr>
          <w:rFonts w:cstheme="minorHAnsi"/>
          <w:shd w:val="clear" w:color="auto" w:fill="FFFFFF"/>
        </w:rPr>
        <w:t xml:space="preserve"> </w:t>
      </w:r>
      <w:proofErr w:type="spellStart"/>
      <w:r w:rsidRPr="006C3936">
        <w:rPr>
          <w:rFonts w:cstheme="minorHAnsi"/>
          <w:shd w:val="clear" w:color="auto" w:fill="FFFFFF"/>
        </w:rPr>
        <w:t>na</w:t>
      </w:r>
      <w:proofErr w:type="spellEnd"/>
      <w:r w:rsidRPr="006C3936">
        <w:rPr>
          <w:rFonts w:cstheme="minorHAnsi"/>
          <w:shd w:val="clear" w:color="auto" w:fill="FFFFFF"/>
        </w:rPr>
        <w:t xml:space="preserve"> </w:t>
      </w:r>
      <w:proofErr w:type="spellStart"/>
      <w:r w:rsidRPr="006C3936">
        <w:rPr>
          <w:rFonts w:cstheme="minorHAnsi"/>
          <w:shd w:val="clear" w:color="auto" w:fill="FFFFFF"/>
        </w:rPr>
        <w:t>koje</w:t>
      </w:r>
      <w:proofErr w:type="spellEnd"/>
      <w:r w:rsidRPr="006C3936">
        <w:rPr>
          <w:rFonts w:cstheme="minorHAnsi"/>
          <w:shd w:val="clear" w:color="auto" w:fill="FFFFFF"/>
        </w:rPr>
        <w:t xml:space="preserve"> se </w:t>
      </w:r>
      <w:proofErr w:type="spellStart"/>
      <w:r w:rsidRPr="006C3936">
        <w:rPr>
          <w:rFonts w:cstheme="minorHAnsi"/>
          <w:shd w:val="clear" w:color="auto" w:fill="FFFFFF"/>
        </w:rPr>
        <w:t>odnosi</w:t>
      </w:r>
      <w:proofErr w:type="spellEnd"/>
      <w:r w:rsidRPr="006C3936">
        <w:rPr>
          <w:rFonts w:cstheme="minorHAnsi"/>
          <w:shd w:val="clear" w:color="auto" w:fill="FFFFFF"/>
        </w:rPr>
        <w:t xml:space="preserve"> </w:t>
      </w:r>
      <w:proofErr w:type="spellStart"/>
      <w:r w:rsidRPr="006C3936">
        <w:rPr>
          <w:rFonts w:cstheme="minorHAnsi"/>
          <w:shd w:val="clear" w:color="auto" w:fill="FFFFFF"/>
        </w:rPr>
        <w:t>saradnja</w:t>
      </w:r>
      <w:proofErr w:type="spellEnd"/>
      <w:r w:rsidRPr="006C3936">
        <w:rPr>
          <w:rFonts w:cstheme="minorHAnsi"/>
          <w:shd w:val="clear" w:color="auto" w:fill="FFFFFF"/>
        </w:rPr>
        <w:t xml:space="preserve">) je </w:t>
      </w:r>
      <w:proofErr w:type="spellStart"/>
      <w:r w:rsidRPr="006C3936">
        <w:rPr>
          <w:rFonts w:cstheme="minorHAnsi"/>
          <w:shd w:val="clear" w:color="auto" w:fill="FFFFFF"/>
        </w:rPr>
        <w:t>takođe</w:t>
      </w:r>
      <w:proofErr w:type="spellEnd"/>
      <w:r w:rsidRPr="006C3936">
        <w:rPr>
          <w:rFonts w:cstheme="minorHAnsi"/>
          <w:shd w:val="clear" w:color="auto" w:fill="FFFFFF"/>
        </w:rPr>
        <w:t xml:space="preserve"> </w:t>
      </w:r>
      <w:proofErr w:type="spellStart"/>
      <w:r w:rsidRPr="006C3936">
        <w:rPr>
          <w:rFonts w:cstheme="minorHAnsi"/>
          <w:shd w:val="clear" w:color="auto" w:fill="FFFFFF"/>
        </w:rPr>
        <w:t>potrebno</w:t>
      </w:r>
      <w:proofErr w:type="spellEnd"/>
      <w:r w:rsidRPr="006C3936">
        <w:rPr>
          <w:rFonts w:cstheme="minorHAnsi"/>
          <w:shd w:val="clear" w:color="auto" w:fill="FFFFFF"/>
        </w:rPr>
        <w:t xml:space="preserve"> </w:t>
      </w:r>
      <w:proofErr w:type="spellStart"/>
      <w:r w:rsidRPr="006C3936">
        <w:rPr>
          <w:rFonts w:cstheme="minorHAnsi"/>
          <w:shd w:val="clear" w:color="auto" w:fill="FFFFFF"/>
        </w:rPr>
        <w:t>utvrditi</w:t>
      </w:r>
      <w:proofErr w:type="spellEnd"/>
      <w:r w:rsidRPr="006C3936">
        <w:rPr>
          <w:rFonts w:cstheme="minorHAnsi"/>
          <w:shd w:val="clear" w:color="auto" w:fill="FFFFFF"/>
        </w:rPr>
        <w:t xml:space="preserve">, a za to se </w:t>
      </w:r>
      <w:proofErr w:type="spellStart"/>
      <w:r w:rsidRPr="006C3936">
        <w:rPr>
          <w:rFonts w:cstheme="minorHAnsi"/>
          <w:shd w:val="clear" w:color="auto" w:fill="FFFFFF"/>
        </w:rPr>
        <w:t>uzima</w:t>
      </w:r>
      <w:proofErr w:type="spellEnd"/>
      <w:r w:rsidRPr="006C3936">
        <w:rPr>
          <w:rFonts w:cstheme="minorHAnsi"/>
          <w:shd w:val="clear" w:color="auto" w:fill="FFFFFF"/>
        </w:rPr>
        <w:t xml:space="preserve"> u </w:t>
      </w:r>
      <w:proofErr w:type="spellStart"/>
      <w:r w:rsidRPr="006C3936">
        <w:rPr>
          <w:rFonts w:cstheme="minorHAnsi"/>
          <w:shd w:val="clear" w:color="auto" w:fill="FFFFFF"/>
        </w:rPr>
        <w:t>obzir</w:t>
      </w:r>
      <w:proofErr w:type="spellEnd"/>
      <w:r w:rsidRPr="006C3936">
        <w:rPr>
          <w:rFonts w:cstheme="minorHAnsi"/>
          <w:shd w:val="clear" w:color="auto" w:fill="FFFFFF"/>
        </w:rPr>
        <w:t xml:space="preserve"> </w:t>
      </w:r>
      <w:proofErr w:type="spellStart"/>
      <w:r w:rsidRPr="006C3936">
        <w:rPr>
          <w:rFonts w:cstheme="minorHAnsi"/>
          <w:shd w:val="clear" w:color="auto" w:fill="FFFFFF"/>
        </w:rPr>
        <w:t>prosek</w:t>
      </w:r>
      <w:proofErr w:type="spellEnd"/>
      <w:r w:rsidRPr="006C3936">
        <w:rPr>
          <w:rFonts w:cstheme="minorHAnsi"/>
          <w:shd w:val="clear" w:color="auto" w:fill="FFFFFF"/>
        </w:rPr>
        <w:t xml:space="preserve"> </w:t>
      </w:r>
      <w:proofErr w:type="spellStart"/>
      <w:r w:rsidRPr="006C3936">
        <w:rPr>
          <w:rFonts w:cstheme="minorHAnsi"/>
          <w:shd w:val="clear" w:color="auto" w:fill="FFFFFF"/>
        </w:rPr>
        <w:t>ukupnog</w:t>
      </w:r>
      <w:proofErr w:type="spellEnd"/>
      <w:r w:rsidRPr="006C3936">
        <w:rPr>
          <w:rFonts w:cstheme="minorHAnsi"/>
          <w:shd w:val="clear" w:color="auto" w:fill="FFFFFF"/>
        </w:rPr>
        <w:t xml:space="preserve"> </w:t>
      </w:r>
      <w:proofErr w:type="spellStart"/>
      <w:r w:rsidRPr="006C3936">
        <w:rPr>
          <w:rFonts w:cstheme="minorHAnsi"/>
          <w:shd w:val="clear" w:color="auto" w:fill="FFFFFF"/>
        </w:rPr>
        <w:t>prihoda</w:t>
      </w:r>
      <w:proofErr w:type="spellEnd"/>
      <w:r w:rsidRPr="006C3936">
        <w:rPr>
          <w:rFonts w:cstheme="minorHAnsi"/>
          <w:shd w:val="clear" w:color="auto" w:fill="FFFFFF"/>
        </w:rPr>
        <w:t xml:space="preserve"> </w:t>
      </w:r>
      <w:proofErr w:type="spellStart"/>
      <w:r w:rsidRPr="006C3936">
        <w:rPr>
          <w:rFonts w:cstheme="minorHAnsi"/>
          <w:shd w:val="clear" w:color="auto" w:fill="FFFFFF"/>
        </w:rPr>
        <w:t>ostvarenog</w:t>
      </w:r>
      <w:proofErr w:type="spellEnd"/>
      <w:r w:rsidRPr="006C3936">
        <w:rPr>
          <w:rFonts w:cstheme="minorHAnsi"/>
          <w:shd w:val="clear" w:color="auto" w:fill="FFFFFF"/>
        </w:rPr>
        <w:t xml:space="preserve"> u </w:t>
      </w:r>
      <w:proofErr w:type="spellStart"/>
      <w:r w:rsidRPr="006C3936">
        <w:rPr>
          <w:rFonts w:cstheme="minorHAnsi"/>
          <w:shd w:val="clear" w:color="auto" w:fill="FFFFFF"/>
        </w:rPr>
        <w:t>Republici</w:t>
      </w:r>
      <w:proofErr w:type="spellEnd"/>
      <w:r w:rsidRPr="006C3936">
        <w:rPr>
          <w:rFonts w:cstheme="minorHAnsi"/>
          <w:shd w:val="clear" w:color="auto" w:fill="FFFFFF"/>
        </w:rPr>
        <w:t xml:space="preserve"> </w:t>
      </w:r>
      <w:proofErr w:type="spellStart"/>
      <w:r w:rsidRPr="006C3936">
        <w:rPr>
          <w:rFonts w:cstheme="minorHAnsi"/>
          <w:shd w:val="clear" w:color="auto" w:fill="FFFFFF"/>
        </w:rPr>
        <w:t>Srbiji</w:t>
      </w:r>
      <w:proofErr w:type="spellEnd"/>
      <w:r w:rsidRPr="006C3936">
        <w:rPr>
          <w:rFonts w:cstheme="minorHAnsi"/>
          <w:shd w:val="clear" w:color="auto" w:fill="FFFFFF"/>
        </w:rPr>
        <w:t xml:space="preserve"> za </w:t>
      </w:r>
      <w:proofErr w:type="spellStart"/>
      <w:r w:rsidRPr="006C3936">
        <w:rPr>
          <w:rFonts w:cstheme="minorHAnsi"/>
          <w:shd w:val="clear" w:color="auto" w:fill="FFFFFF"/>
        </w:rPr>
        <w:t>prethodne</w:t>
      </w:r>
      <w:proofErr w:type="spellEnd"/>
      <w:r w:rsidRPr="006C3936">
        <w:rPr>
          <w:rFonts w:cstheme="minorHAnsi"/>
          <w:shd w:val="clear" w:color="auto" w:fill="FFFFFF"/>
        </w:rPr>
        <w:t xml:space="preserve"> tri </w:t>
      </w:r>
      <w:proofErr w:type="spellStart"/>
      <w:r w:rsidRPr="006C3936">
        <w:rPr>
          <w:rFonts w:cstheme="minorHAnsi"/>
          <w:shd w:val="clear" w:color="auto" w:fill="FFFFFF"/>
        </w:rPr>
        <w:t>godine</w:t>
      </w:r>
      <w:proofErr w:type="spellEnd"/>
      <w:r w:rsidRPr="006C3936">
        <w:rPr>
          <w:rFonts w:cstheme="minorHAnsi"/>
          <w:shd w:val="clear" w:color="auto" w:fill="FFFFFF"/>
        </w:rPr>
        <w:t xml:space="preserve"> </w:t>
      </w:r>
      <w:proofErr w:type="spellStart"/>
      <w:r w:rsidRPr="006C3936">
        <w:rPr>
          <w:rFonts w:cstheme="minorHAnsi"/>
          <w:shd w:val="clear" w:color="auto" w:fill="FFFFFF"/>
        </w:rPr>
        <w:t>ili</w:t>
      </w:r>
      <w:proofErr w:type="spellEnd"/>
      <w:r w:rsidRPr="006C3936">
        <w:rPr>
          <w:rFonts w:cstheme="minorHAnsi"/>
          <w:shd w:val="clear" w:color="auto" w:fill="FFFFFF"/>
        </w:rPr>
        <w:t xml:space="preserve"> </w:t>
      </w:r>
      <w:proofErr w:type="spellStart"/>
      <w:r w:rsidRPr="006C3936">
        <w:rPr>
          <w:rFonts w:cstheme="minorHAnsi"/>
          <w:shd w:val="clear" w:color="auto" w:fill="FFFFFF"/>
        </w:rPr>
        <w:t>kraći</w:t>
      </w:r>
      <w:proofErr w:type="spellEnd"/>
      <w:r w:rsidRPr="006C3936">
        <w:rPr>
          <w:rFonts w:cstheme="minorHAnsi"/>
          <w:shd w:val="clear" w:color="auto" w:fill="FFFFFF"/>
        </w:rPr>
        <w:t xml:space="preserve"> period (</w:t>
      </w:r>
      <w:proofErr w:type="spellStart"/>
      <w:r w:rsidRPr="006C3936">
        <w:rPr>
          <w:rFonts w:cstheme="minorHAnsi"/>
          <w:shd w:val="clear" w:color="auto" w:fill="FFFFFF"/>
        </w:rPr>
        <w:t>ako</w:t>
      </w:r>
      <w:proofErr w:type="spellEnd"/>
      <w:r w:rsidRPr="006C3936">
        <w:rPr>
          <w:rFonts w:cstheme="minorHAnsi"/>
          <w:shd w:val="clear" w:color="auto" w:fill="FFFFFF"/>
        </w:rPr>
        <w:t xml:space="preserve"> je to u </w:t>
      </w:r>
      <w:proofErr w:type="spellStart"/>
      <w:r w:rsidRPr="006C3936">
        <w:rPr>
          <w:rFonts w:cstheme="minorHAnsi"/>
          <w:shd w:val="clear" w:color="auto" w:fill="FFFFFF"/>
        </w:rPr>
        <w:t>vezi</w:t>
      </w:r>
      <w:proofErr w:type="spellEnd"/>
      <w:r w:rsidRPr="006C3936">
        <w:rPr>
          <w:rFonts w:cstheme="minorHAnsi"/>
          <w:shd w:val="clear" w:color="auto" w:fill="FFFFFF"/>
        </w:rPr>
        <w:t xml:space="preserve"> </w:t>
      </w:r>
      <w:proofErr w:type="spellStart"/>
      <w:r w:rsidRPr="006C3936">
        <w:rPr>
          <w:rFonts w:cstheme="minorHAnsi"/>
          <w:shd w:val="clear" w:color="auto" w:fill="FFFFFF"/>
        </w:rPr>
        <w:t>sa</w:t>
      </w:r>
      <w:proofErr w:type="spellEnd"/>
      <w:r w:rsidRPr="006C3936">
        <w:rPr>
          <w:rFonts w:cstheme="minorHAnsi"/>
          <w:shd w:val="clear" w:color="auto" w:fill="FFFFFF"/>
        </w:rPr>
        <w:t xml:space="preserve"> </w:t>
      </w:r>
      <w:proofErr w:type="spellStart"/>
      <w:r w:rsidRPr="006C3936">
        <w:rPr>
          <w:rFonts w:cstheme="minorHAnsi"/>
          <w:shd w:val="clear" w:color="auto" w:fill="FFFFFF"/>
        </w:rPr>
        <w:t>datumom</w:t>
      </w:r>
      <w:proofErr w:type="spellEnd"/>
      <w:r w:rsidRPr="006C3936">
        <w:rPr>
          <w:rFonts w:cstheme="minorHAnsi"/>
          <w:shd w:val="clear" w:color="auto" w:fill="FFFFFF"/>
        </w:rPr>
        <w:t xml:space="preserve"> </w:t>
      </w:r>
      <w:proofErr w:type="spellStart"/>
      <w:r w:rsidRPr="006C3936">
        <w:rPr>
          <w:rFonts w:cstheme="minorHAnsi"/>
          <w:shd w:val="clear" w:color="auto" w:fill="FFFFFF"/>
        </w:rPr>
        <w:t>osnivanja</w:t>
      </w:r>
      <w:proofErr w:type="spellEnd"/>
      <w:r w:rsidRPr="006C3936">
        <w:rPr>
          <w:rFonts w:cstheme="minorHAnsi"/>
          <w:shd w:val="clear" w:color="auto" w:fill="FFFFFF"/>
        </w:rPr>
        <w:t xml:space="preserve">, </w:t>
      </w:r>
      <w:proofErr w:type="spellStart"/>
      <w:r w:rsidRPr="006C3936">
        <w:rPr>
          <w:rFonts w:cstheme="minorHAnsi"/>
          <w:shd w:val="clear" w:color="auto" w:fill="FFFFFF"/>
        </w:rPr>
        <w:t>početkom</w:t>
      </w:r>
      <w:proofErr w:type="spellEnd"/>
      <w:r w:rsidRPr="006C3936">
        <w:rPr>
          <w:rFonts w:cstheme="minorHAnsi"/>
          <w:shd w:val="clear" w:color="auto" w:fill="FFFFFF"/>
        </w:rPr>
        <w:t xml:space="preserve"> </w:t>
      </w:r>
      <w:proofErr w:type="spellStart"/>
      <w:r w:rsidRPr="006C3936">
        <w:rPr>
          <w:rFonts w:cstheme="minorHAnsi"/>
          <w:shd w:val="clear" w:color="auto" w:fill="FFFFFF"/>
        </w:rPr>
        <w:t>obavljanja</w:t>
      </w:r>
      <w:proofErr w:type="spellEnd"/>
      <w:r w:rsidRPr="006C3936">
        <w:rPr>
          <w:rFonts w:cstheme="minorHAnsi"/>
          <w:shd w:val="clear" w:color="auto" w:fill="FFFFFF"/>
        </w:rPr>
        <w:t xml:space="preserve"> </w:t>
      </w:r>
      <w:proofErr w:type="spellStart"/>
      <w:r w:rsidRPr="006C3936">
        <w:rPr>
          <w:rFonts w:cstheme="minorHAnsi"/>
          <w:shd w:val="clear" w:color="auto" w:fill="FFFFFF"/>
        </w:rPr>
        <w:t>delatnosti</w:t>
      </w:r>
      <w:proofErr w:type="spellEnd"/>
      <w:r w:rsidRPr="006C3936">
        <w:rPr>
          <w:rFonts w:cstheme="minorHAnsi"/>
          <w:shd w:val="clear" w:color="auto" w:fill="FFFFFF"/>
        </w:rPr>
        <w:t>…).</w:t>
      </w:r>
    </w:p>
    <w:p w14:paraId="7022066C" w14:textId="77777777" w:rsidR="00607776" w:rsidRPr="00620B1E" w:rsidRDefault="007349AD" w:rsidP="008A002F">
      <w:pPr>
        <w:shd w:val="clear" w:color="auto" w:fill="FFFFFF"/>
        <w:spacing w:after="480"/>
        <w:jc w:val="both"/>
        <w:rPr>
          <w:rFonts w:cstheme="minorHAnsi"/>
          <w:shd w:val="clear" w:color="auto" w:fill="FFFFFF"/>
        </w:rPr>
      </w:pPr>
      <w:r w:rsidRPr="00620B1E">
        <w:rPr>
          <w:lang w:val="sr-Latn-RS"/>
        </w:rPr>
        <w:t>Kao primer za p</w:t>
      </w:r>
      <w:r w:rsidR="00607776" w:rsidRPr="00620B1E">
        <w:rPr>
          <w:lang w:val="sr-Latn-RS"/>
        </w:rPr>
        <w:t xml:space="preserve">rimenu izuzetka po ovom osnovu možemo </w:t>
      </w:r>
      <w:r w:rsidRPr="00620B1E">
        <w:rPr>
          <w:lang w:val="sr-Latn-RS"/>
        </w:rPr>
        <w:t>uzeti slučaj kada bi se dva javno komunalna preduzeća sa teritorije dve susedne opštine ugovorno povezala u cilju zajedničkog odnošenja smeća na</w:t>
      </w:r>
      <w:r w:rsidR="00077A4B" w:rsidRPr="00620B1E">
        <w:rPr>
          <w:lang w:val="sr-Latn-RS"/>
        </w:rPr>
        <w:t xml:space="preserve"> zajedničku</w:t>
      </w:r>
      <w:r w:rsidRPr="00620B1E">
        <w:rPr>
          <w:lang w:val="sr-Latn-RS"/>
        </w:rPr>
        <w:t xml:space="preserve"> regionalnu deponiju.</w:t>
      </w:r>
      <w:r w:rsidR="008953D6" w:rsidRPr="00620B1E">
        <w:rPr>
          <w:lang w:val="sr-Latn-RS"/>
        </w:rPr>
        <w:t xml:space="preserve"> Reč je o javnim uslugama koje su ova javno komunalna preduzeća dužna da pružaju, a kojima se ostvaruje i opšti interes.  </w:t>
      </w:r>
    </w:p>
    <w:p w14:paraId="645D42D6" w14:textId="77777777" w:rsidR="008A002F" w:rsidRDefault="008A002F" w:rsidP="00A6476A">
      <w:pPr>
        <w:pStyle w:val="Heading2"/>
      </w:pPr>
      <w:bookmarkStart w:id="30" w:name="_Toc184980565"/>
      <w:r>
        <w:t>ČLAN 14. ZJN</w:t>
      </w:r>
      <w:bookmarkEnd w:id="30"/>
      <w:r>
        <w:t xml:space="preserve"> </w:t>
      </w:r>
    </w:p>
    <w:p w14:paraId="68D9F145" w14:textId="77777777" w:rsidR="008A002F" w:rsidRDefault="008A002F" w:rsidP="008A002F">
      <w:pPr>
        <w:shd w:val="clear" w:color="auto" w:fill="FFFFFF"/>
        <w:spacing w:before="120" w:after="360"/>
        <w:jc w:val="both"/>
        <w:rPr>
          <w:rFonts w:eastAsia="Times New Roman" w:cstheme="minorHAnsi"/>
          <w:color w:val="1D2228"/>
          <w:lang w:val="sr-Latn-RS"/>
        </w:rPr>
      </w:pPr>
      <w:r w:rsidRPr="00D20AFA">
        <w:rPr>
          <w:rFonts w:eastAsia="Times New Roman" w:cstheme="minorHAnsi"/>
          <w:color w:val="1D2228"/>
          <w:lang w:val="sr-Latn-RS"/>
        </w:rPr>
        <w:t xml:space="preserve">Ovi izuzeci se odnose </w:t>
      </w:r>
      <w:r w:rsidRPr="00D20AFA">
        <w:rPr>
          <w:rFonts w:eastAsia="Times New Roman" w:cstheme="minorHAnsi"/>
          <w:b/>
          <w:bCs/>
          <w:color w:val="1D2228"/>
          <w:lang w:val="sr-Latn-RS"/>
        </w:rPr>
        <w:t>samo na javne naručioce</w:t>
      </w:r>
      <w:r>
        <w:rPr>
          <w:rFonts w:eastAsia="Times New Roman" w:cstheme="minorHAnsi"/>
          <w:b/>
          <w:bCs/>
          <w:color w:val="1D2228"/>
          <w:lang w:val="sr-Latn-RS"/>
        </w:rPr>
        <w:t xml:space="preserve">. </w:t>
      </w:r>
      <w:r w:rsidRPr="00800028">
        <w:rPr>
          <w:rFonts w:eastAsia="Times New Roman" w:cstheme="minorHAnsi"/>
          <w:color w:val="1D2228"/>
          <w:lang w:val="sr-Latn-RS"/>
        </w:rPr>
        <w:t>Prilikom sprovođenja nabavki</w:t>
      </w:r>
      <w:r>
        <w:rPr>
          <w:rFonts w:eastAsia="Times New Roman" w:cstheme="minorHAnsi"/>
          <w:color w:val="1D2228"/>
          <w:lang w:val="sr-Latn-RS"/>
        </w:rPr>
        <w:t xml:space="preserve"> postoji obaveza primene načela javnih nabavki na način koji je primeren okolnostima konkretne nabavke. </w:t>
      </w:r>
    </w:p>
    <w:p w14:paraId="0C09C2A1" w14:textId="77777777" w:rsidR="008A002F" w:rsidRPr="004F13EB" w:rsidRDefault="008A002F" w:rsidP="008A002F">
      <w:pPr>
        <w:spacing w:after="240"/>
        <w:rPr>
          <w:b/>
          <w:bCs/>
          <w:color w:val="0070C0"/>
        </w:rPr>
      </w:pPr>
      <w:proofErr w:type="spellStart"/>
      <w:r w:rsidRPr="004F13EB">
        <w:rPr>
          <w:b/>
          <w:bCs/>
          <w:color w:val="0070C0"/>
        </w:rPr>
        <w:t>Član</w:t>
      </w:r>
      <w:proofErr w:type="spellEnd"/>
      <w:r w:rsidRPr="004F13EB">
        <w:rPr>
          <w:b/>
          <w:bCs/>
          <w:color w:val="0070C0"/>
        </w:rPr>
        <w:t xml:space="preserve"> 14. </w:t>
      </w:r>
      <w:proofErr w:type="spellStart"/>
      <w:r w:rsidRPr="004F13EB">
        <w:rPr>
          <w:b/>
          <w:bCs/>
          <w:color w:val="0070C0"/>
        </w:rPr>
        <w:t>stav</w:t>
      </w:r>
      <w:proofErr w:type="spellEnd"/>
      <w:r w:rsidRPr="004F13EB">
        <w:rPr>
          <w:b/>
          <w:bCs/>
          <w:color w:val="0070C0"/>
        </w:rPr>
        <w:t xml:space="preserve"> 1. </w:t>
      </w:r>
      <w:proofErr w:type="spellStart"/>
      <w:r w:rsidRPr="004F13EB">
        <w:rPr>
          <w:b/>
          <w:bCs/>
          <w:color w:val="0070C0"/>
        </w:rPr>
        <w:t>tačka</w:t>
      </w:r>
      <w:proofErr w:type="spellEnd"/>
      <w:r w:rsidRPr="004F13EB">
        <w:rPr>
          <w:b/>
          <w:bCs/>
          <w:color w:val="0070C0"/>
        </w:rPr>
        <w:t xml:space="preserve"> 1) ZJN</w:t>
      </w:r>
    </w:p>
    <w:p w14:paraId="6D7C56CE" w14:textId="77777777" w:rsidR="008A002F" w:rsidRDefault="008A002F" w:rsidP="008A002F">
      <w:pPr>
        <w:jc w:val="both"/>
        <w:rPr>
          <w:rFonts w:cstheme="minorHAnsi"/>
          <w:color w:val="002060"/>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sidRPr="00FC62CC">
        <w:rPr>
          <w:rFonts w:cstheme="minorHAnsi"/>
          <w:color w:val="002060"/>
          <w:shd w:val="clear" w:color="auto" w:fill="FFFFFF"/>
        </w:rPr>
        <w:t xml:space="preserve"> </w:t>
      </w:r>
      <w:proofErr w:type="spellStart"/>
      <w:r w:rsidRPr="00D20AFA">
        <w:rPr>
          <w:rFonts w:cstheme="minorHAnsi"/>
          <w:color w:val="002060"/>
          <w:shd w:val="clear" w:color="auto" w:fill="FFFFFF"/>
        </w:rPr>
        <w:t>nabavke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čija</w:t>
      </w:r>
      <w:proofErr w:type="spellEnd"/>
      <w:r w:rsidRPr="00D20AFA">
        <w:rPr>
          <w:rFonts w:cstheme="minorHAnsi"/>
          <w:color w:val="002060"/>
          <w:shd w:val="clear" w:color="auto" w:fill="FFFFFF"/>
        </w:rPr>
        <w:t xml:space="preserve"> je </w:t>
      </w:r>
      <w:proofErr w:type="spellStart"/>
      <w:r w:rsidRPr="00D20AFA">
        <w:rPr>
          <w:rFonts w:cstheme="minorHAnsi"/>
          <w:color w:val="002060"/>
          <w:shd w:val="clear" w:color="auto" w:fill="FFFFFF"/>
        </w:rPr>
        <w:t>isključiva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neposredna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namena</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omogućavanje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javnom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naručiocu</w:t>
      </w:r>
      <w:proofErr w:type="spellEnd"/>
      <w:r w:rsidRPr="00D20AFA">
        <w:rPr>
          <w:rFonts w:cstheme="minorHAnsi"/>
          <w:color w:val="002060"/>
          <w:shd w:val="clear" w:color="auto" w:fill="FFFFFF"/>
        </w:rPr>
        <w:t xml:space="preserve"> da </w:t>
      </w:r>
      <w:proofErr w:type="spellStart"/>
      <w:r w:rsidRPr="00D20AFA">
        <w:rPr>
          <w:rFonts w:cstheme="minorHAnsi"/>
          <w:b/>
          <w:bCs/>
          <w:color w:val="002060"/>
          <w:shd w:val="clear" w:color="auto" w:fill="FFFFFF"/>
        </w:rPr>
        <w:t>obezbedi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ili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iskorišćava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javnu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komunikacionu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mrežu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pruža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javnosti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jednu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više</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elektronskih</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komunikacionih</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color w:val="002060"/>
          <w:shd w:val="clear" w:color="auto" w:fill="FFFFFF"/>
        </w:rPr>
        <w:t xml:space="preserve"> u </w:t>
      </w:r>
      <w:proofErr w:type="spellStart"/>
      <w:r w:rsidRPr="00D20AFA">
        <w:rPr>
          <w:rFonts w:cstheme="minorHAnsi"/>
          <w:color w:val="002060"/>
          <w:shd w:val="clear" w:color="auto" w:fill="FFFFFF"/>
        </w:rPr>
        <w:t>smislu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zakona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kojim</w:t>
      </w:r>
      <w:proofErr w:type="spellEnd"/>
      <w:r w:rsidRPr="00D20AFA">
        <w:rPr>
          <w:rFonts w:cstheme="minorHAnsi"/>
          <w:color w:val="002060"/>
          <w:shd w:val="clear" w:color="auto" w:fill="FFFFFF"/>
        </w:rPr>
        <w:t xml:space="preserve"> se </w:t>
      </w:r>
      <w:proofErr w:type="spellStart"/>
      <w:r w:rsidRPr="00D20AFA">
        <w:rPr>
          <w:rFonts w:cstheme="minorHAnsi"/>
          <w:color w:val="002060"/>
          <w:shd w:val="clear" w:color="auto" w:fill="FFFFFF"/>
        </w:rPr>
        <w:t>uređuju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elektronske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komunikacije</w:t>
      </w:r>
      <w:proofErr w:type="spellEnd"/>
      <w:r w:rsidRPr="00D20AFA">
        <w:rPr>
          <w:rFonts w:cstheme="minorHAnsi"/>
          <w:color w:val="002060"/>
          <w:shd w:val="clear" w:color="auto" w:fill="FFFFFF"/>
        </w:rPr>
        <w:t>.</w:t>
      </w:r>
    </w:p>
    <w:p w14:paraId="561AFF24" w14:textId="77777777" w:rsidR="008A002F" w:rsidRDefault="008A002F" w:rsidP="008A002F">
      <w:pPr>
        <w:spacing w:after="240"/>
        <w:jc w:val="both"/>
        <w:rPr>
          <w:rFonts w:cstheme="minorHAnsi"/>
          <w:shd w:val="clear" w:color="auto" w:fill="FFFFFF"/>
        </w:rPr>
      </w:pPr>
      <w:proofErr w:type="spellStart"/>
      <w:r>
        <w:rPr>
          <w:rFonts w:cstheme="minorHAnsi"/>
          <w:shd w:val="clear" w:color="auto" w:fill="FFFFFF"/>
        </w:rPr>
        <w:t>N</w:t>
      </w:r>
      <w:r w:rsidRPr="001C489C">
        <w:rPr>
          <w:rFonts w:cstheme="minorHAnsi"/>
          <w:shd w:val="clear" w:color="auto" w:fill="FFFFFF"/>
        </w:rPr>
        <w:t>avedeni</w:t>
      </w:r>
      <w:proofErr w:type="spellEnd"/>
      <w:r w:rsidRPr="001C489C">
        <w:rPr>
          <w:rFonts w:cstheme="minorHAnsi"/>
          <w:shd w:val="clear" w:color="auto" w:fill="FFFFFF"/>
        </w:rPr>
        <w:t xml:space="preserve"> </w:t>
      </w:r>
      <w:proofErr w:type="spellStart"/>
      <w:r w:rsidRPr="001C489C">
        <w:rPr>
          <w:rFonts w:cstheme="minorHAnsi"/>
          <w:shd w:val="clear" w:color="auto" w:fill="FFFFFF"/>
        </w:rPr>
        <w:t>izuzetak</w:t>
      </w:r>
      <w:proofErr w:type="spellEnd"/>
      <w:r w:rsidRPr="001C489C">
        <w:rPr>
          <w:rFonts w:cstheme="minorHAnsi"/>
          <w:shd w:val="clear" w:color="auto" w:fill="FFFFFF"/>
        </w:rPr>
        <w:t xml:space="preserve"> je </w:t>
      </w:r>
      <w:proofErr w:type="spellStart"/>
      <w:r w:rsidRPr="008127BE">
        <w:rPr>
          <w:rFonts w:cstheme="minorHAnsi"/>
          <w:u w:val="single"/>
          <w:shd w:val="clear" w:color="auto" w:fill="FFFFFF"/>
        </w:rPr>
        <w:t>namenjen</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javnim</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naručiocima</w:t>
      </w:r>
      <w:proofErr w:type="spellEnd"/>
      <w:r w:rsidRPr="008127BE">
        <w:rPr>
          <w:rFonts w:cstheme="minorHAnsi"/>
          <w:u w:val="single"/>
          <w:shd w:val="clear" w:color="auto" w:fill="FFFFFF"/>
        </w:rPr>
        <w:t xml:space="preserve"> koji </w:t>
      </w:r>
      <w:proofErr w:type="spellStart"/>
      <w:r w:rsidRPr="008127BE">
        <w:rPr>
          <w:rFonts w:cstheme="minorHAnsi"/>
          <w:u w:val="single"/>
          <w:shd w:val="clear" w:color="auto" w:fill="FFFFFF"/>
        </w:rPr>
        <w:t>pružaju</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elektronske</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komunikacione</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usluge</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na</w:t>
      </w:r>
      <w:proofErr w:type="spellEnd"/>
      <w:r w:rsidRPr="008127BE">
        <w:rPr>
          <w:rFonts w:cstheme="minorHAnsi"/>
          <w:u w:val="single"/>
          <w:shd w:val="clear" w:color="auto" w:fill="FFFFFF"/>
        </w:rPr>
        <w:t xml:space="preserve"> </w:t>
      </w:r>
      <w:proofErr w:type="spellStart"/>
      <w:r w:rsidRPr="008127BE">
        <w:rPr>
          <w:rFonts w:cstheme="minorHAnsi"/>
          <w:u w:val="single"/>
          <w:shd w:val="clear" w:color="auto" w:fill="FFFFFF"/>
        </w:rPr>
        <w:t>tržištu</w:t>
      </w:r>
      <w:proofErr w:type="spellEnd"/>
      <w:r w:rsidRPr="001C489C">
        <w:rPr>
          <w:rFonts w:cstheme="minorHAnsi"/>
          <w:shd w:val="clear" w:color="auto" w:fill="FFFFFF"/>
        </w:rPr>
        <w:t xml:space="preserve">. </w:t>
      </w:r>
      <w:proofErr w:type="spellStart"/>
      <w:r>
        <w:rPr>
          <w:rFonts w:cstheme="minorHAnsi"/>
          <w:shd w:val="clear" w:color="auto" w:fill="FFFFFF"/>
        </w:rPr>
        <w:t>I</w:t>
      </w:r>
      <w:r w:rsidRPr="00D20AFA">
        <w:rPr>
          <w:rFonts w:cstheme="minorHAnsi"/>
          <w:shd w:val="clear" w:color="auto" w:fill="FFFFFF"/>
        </w:rPr>
        <w:t>zuzetak</w:t>
      </w:r>
      <w:proofErr w:type="spellEnd"/>
      <w:r w:rsidRPr="00D20AFA">
        <w:rPr>
          <w:rFonts w:cstheme="minorHAnsi"/>
          <w:shd w:val="clear" w:color="auto" w:fill="FFFFFF"/>
        </w:rPr>
        <w:t xml:space="preserve"> je u </w:t>
      </w:r>
      <w:proofErr w:type="spellStart"/>
      <w:r w:rsidRPr="00D20AFA">
        <w:rPr>
          <w:rFonts w:cstheme="minorHAnsi"/>
          <w:shd w:val="clear" w:color="auto" w:fill="FFFFFF"/>
        </w:rPr>
        <w:t>vezi</w:t>
      </w:r>
      <w:proofErr w:type="spellEnd"/>
      <w:r w:rsidRPr="00D20AFA">
        <w:rPr>
          <w:rFonts w:cstheme="minorHAnsi"/>
          <w:shd w:val="clear" w:color="auto" w:fill="FFFFFF"/>
        </w:rPr>
        <w:t xml:space="preserve"> </w:t>
      </w:r>
      <w:proofErr w:type="spellStart"/>
      <w:r w:rsidRPr="00D20AFA">
        <w:rPr>
          <w:rFonts w:cstheme="minorHAnsi"/>
          <w:shd w:val="clear" w:color="auto" w:fill="FFFFFF"/>
        </w:rPr>
        <w:t>sa</w:t>
      </w:r>
      <w:proofErr w:type="spellEnd"/>
      <w:r w:rsidRPr="00D20AFA">
        <w:rPr>
          <w:rFonts w:cstheme="minorHAnsi"/>
          <w:shd w:val="clear" w:color="auto" w:fill="FFFFFF"/>
        </w:rPr>
        <w:t xml:space="preserve"> </w:t>
      </w:r>
      <w:proofErr w:type="spellStart"/>
      <w:r w:rsidRPr="00D20AFA">
        <w:rPr>
          <w:rFonts w:cstheme="minorHAnsi"/>
          <w:shd w:val="clear" w:color="auto" w:fill="FFFFFF"/>
        </w:rPr>
        <w:t>primenom</w:t>
      </w:r>
      <w:proofErr w:type="spellEnd"/>
      <w:r w:rsidRPr="00D20AFA">
        <w:rPr>
          <w:rFonts w:cstheme="minorHAnsi"/>
          <w:shd w:val="clear" w:color="auto" w:fill="FFFFFF"/>
        </w:rPr>
        <w:t xml:space="preserve"> </w:t>
      </w:r>
      <w:proofErr w:type="spellStart"/>
      <w:r w:rsidRPr="00D20AFA">
        <w:rPr>
          <w:rFonts w:cstheme="minorHAnsi"/>
          <w:shd w:val="clear" w:color="auto" w:fill="FFFFFF"/>
        </w:rPr>
        <w:t>Zakona</w:t>
      </w:r>
      <w:proofErr w:type="spellEnd"/>
      <w:r w:rsidRPr="00D20AFA">
        <w:rPr>
          <w:rFonts w:cstheme="minorHAnsi"/>
          <w:shd w:val="clear" w:color="auto" w:fill="FFFFFF"/>
        </w:rPr>
        <w:t xml:space="preserve"> o </w:t>
      </w:r>
      <w:proofErr w:type="spellStart"/>
      <w:r w:rsidRPr="00D20AFA">
        <w:rPr>
          <w:rFonts w:cstheme="minorHAnsi"/>
          <w:shd w:val="clear" w:color="auto" w:fill="FFFFFF"/>
        </w:rPr>
        <w:t>elektronskim</w:t>
      </w:r>
      <w:proofErr w:type="spellEnd"/>
      <w:r w:rsidRPr="00D20AFA">
        <w:rPr>
          <w:rFonts w:cstheme="minorHAnsi"/>
          <w:shd w:val="clear" w:color="auto" w:fill="FFFFFF"/>
        </w:rPr>
        <w:t xml:space="preserve"> </w:t>
      </w:r>
      <w:proofErr w:type="spellStart"/>
      <w:r w:rsidRPr="00D20AFA">
        <w:rPr>
          <w:rFonts w:cstheme="minorHAnsi"/>
          <w:shd w:val="clear" w:color="auto" w:fill="FFFFFF"/>
        </w:rPr>
        <w:t>komunikacijama</w:t>
      </w:r>
      <w:proofErr w:type="spellEnd"/>
      <w:r>
        <w:rPr>
          <w:rStyle w:val="FootnoteReference"/>
          <w:rFonts w:cstheme="minorHAnsi"/>
          <w:shd w:val="clear" w:color="auto" w:fill="FFFFFF"/>
        </w:rPr>
        <w:footnoteReference w:id="53"/>
      </w:r>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potpune</w:t>
      </w:r>
      <w:proofErr w:type="spellEnd"/>
      <w:r w:rsidRPr="00D20AFA">
        <w:rPr>
          <w:rFonts w:cstheme="minorHAnsi"/>
          <w:shd w:val="clear" w:color="auto" w:fill="FFFFFF"/>
        </w:rPr>
        <w:t xml:space="preserve"> </w:t>
      </w:r>
      <w:proofErr w:type="spellStart"/>
      <w:r w:rsidRPr="00D20AFA">
        <w:rPr>
          <w:rFonts w:cstheme="minorHAnsi"/>
          <w:shd w:val="clear" w:color="auto" w:fill="FFFFFF"/>
        </w:rPr>
        <w:t>liberalizacije</w:t>
      </w:r>
      <w:proofErr w:type="spellEnd"/>
      <w:r w:rsidRPr="00D20AFA">
        <w:rPr>
          <w:rFonts w:cstheme="minorHAnsi"/>
          <w:shd w:val="clear" w:color="auto" w:fill="FFFFFF"/>
        </w:rPr>
        <w:t xml:space="preserve"> </w:t>
      </w:r>
      <w:proofErr w:type="spellStart"/>
      <w:r w:rsidRPr="00D20AFA">
        <w:rPr>
          <w:rFonts w:cstheme="minorHAnsi"/>
          <w:shd w:val="clear" w:color="auto" w:fill="FFFFFF"/>
        </w:rPr>
        <w:t>na</w:t>
      </w:r>
      <w:proofErr w:type="spellEnd"/>
      <w:r w:rsidRPr="00D20AFA">
        <w:rPr>
          <w:rFonts w:cstheme="minorHAnsi"/>
          <w:shd w:val="clear" w:color="auto" w:fill="FFFFFF"/>
        </w:rPr>
        <w:t xml:space="preserve"> </w:t>
      </w:r>
      <w:proofErr w:type="spellStart"/>
      <w:r w:rsidRPr="00D20AFA">
        <w:rPr>
          <w:rFonts w:cstheme="minorHAnsi"/>
          <w:shd w:val="clear" w:color="auto" w:fill="FFFFFF"/>
        </w:rPr>
        <w:t>tržištu</w:t>
      </w:r>
      <w:proofErr w:type="spellEnd"/>
      <w:r w:rsidRPr="00D20AFA">
        <w:rPr>
          <w:rFonts w:cstheme="minorHAnsi"/>
          <w:shd w:val="clear" w:color="auto" w:fill="FFFFFF"/>
        </w:rPr>
        <w:t xml:space="preserve"> </w:t>
      </w:r>
      <w:proofErr w:type="spellStart"/>
      <w:r w:rsidRPr="00D20AFA">
        <w:rPr>
          <w:rFonts w:cstheme="minorHAnsi"/>
          <w:shd w:val="clear" w:color="auto" w:fill="FFFFFF"/>
        </w:rPr>
        <w:t>elektronskih</w:t>
      </w:r>
      <w:proofErr w:type="spellEnd"/>
      <w:r w:rsidRPr="00D20AFA">
        <w:rPr>
          <w:rFonts w:cstheme="minorHAnsi"/>
          <w:shd w:val="clear" w:color="auto" w:fill="FFFFFF"/>
        </w:rPr>
        <w:t xml:space="preserve"> </w:t>
      </w:r>
      <w:proofErr w:type="spellStart"/>
      <w:r w:rsidRPr="00D20AFA">
        <w:rPr>
          <w:rFonts w:cstheme="minorHAnsi"/>
          <w:shd w:val="clear" w:color="auto" w:fill="FFFFFF"/>
        </w:rPr>
        <w:t>komunikacionih</w:t>
      </w:r>
      <w:proofErr w:type="spellEnd"/>
      <w:r w:rsidRPr="00D20AFA">
        <w:rPr>
          <w:rFonts w:cstheme="minorHAnsi"/>
          <w:shd w:val="clear" w:color="auto" w:fill="FFFFFF"/>
        </w:rPr>
        <w:t xml:space="preserve"> </w:t>
      </w:r>
      <w:proofErr w:type="spellStart"/>
      <w:r w:rsidRPr="00D20AFA">
        <w:rPr>
          <w:rFonts w:cstheme="minorHAnsi"/>
          <w:shd w:val="clear" w:color="auto" w:fill="FFFFFF"/>
        </w:rPr>
        <w:t>usluga</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postojanje</w:t>
      </w:r>
      <w:proofErr w:type="spellEnd"/>
      <w:r w:rsidRPr="00D20AFA">
        <w:rPr>
          <w:rFonts w:cstheme="minorHAnsi"/>
          <w:shd w:val="clear" w:color="auto" w:fill="FFFFFF"/>
        </w:rPr>
        <w:t xml:space="preserve"> </w:t>
      </w:r>
      <w:proofErr w:type="spellStart"/>
      <w:r w:rsidRPr="00D20AFA">
        <w:rPr>
          <w:rFonts w:cstheme="minorHAnsi"/>
          <w:shd w:val="clear" w:color="auto" w:fill="FFFFFF"/>
        </w:rPr>
        <w:t>konkurencije</w:t>
      </w:r>
      <w:proofErr w:type="spellEnd"/>
      <w:r w:rsidRPr="00D20AFA">
        <w:rPr>
          <w:rFonts w:cstheme="minorHAnsi"/>
          <w:shd w:val="clear" w:color="auto" w:fill="FFFFFF"/>
        </w:rPr>
        <w:t xml:space="preserve"> u </w:t>
      </w:r>
      <w:proofErr w:type="spellStart"/>
      <w:r w:rsidRPr="00D20AFA">
        <w:rPr>
          <w:rFonts w:cstheme="minorHAnsi"/>
          <w:shd w:val="clear" w:color="auto" w:fill="FFFFFF"/>
        </w:rPr>
        <w:t>ovoj</w:t>
      </w:r>
      <w:proofErr w:type="spellEnd"/>
      <w:r w:rsidRPr="00D20AFA">
        <w:rPr>
          <w:rFonts w:cstheme="minorHAnsi"/>
          <w:shd w:val="clear" w:color="auto" w:fill="FFFFFF"/>
        </w:rPr>
        <w:t xml:space="preserve"> </w:t>
      </w:r>
      <w:proofErr w:type="spellStart"/>
      <w:r w:rsidRPr="00D20AFA">
        <w:rPr>
          <w:rFonts w:cstheme="minorHAnsi"/>
          <w:shd w:val="clear" w:color="auto" w:fill="FFFFFF"/>
        </w:rPr>
        <w:t>oblasti</w:t>
      </w:r>
      <w:proofErr w:type="spellEnd"/>
      <w:r w:rsidRPr="00D20AFA">
        <w:rPr>
          <w:rFonts w:cstheme="minorHAnsi"/>
          <w:shd w:val="clear" w:color="auto" w:fill="FFFFFF"/>
        </w:rPr>
        <w:t>.</w:t>
      </w:r>
    </w:p>
    <w:p w14:paraId="64BAEDE7" w14:textId="77777777" w:rsidR="008A002F" w:rsidRPr="00607361" w:rsidRDefault="008A002F" w:rsidP="008A002F">
      <w:pPr>
        <w:spacing w:after="120"/>
        <w:jc w:val="both"/>
        <w:rPr>
          <w:rFonts w:cstheme="minorHAnsi"/>
          <w:shd w:val="clear" w:color="auto" w:fill="FFFFFF"/>
        </w:rPr>
      </w:pPr>
      <w:proofErr w:type="spellStart"/>
      <w:r w:rsidRPr="00607361">
        <w:rPr>
          <w:rFonts w:cstheme="minorHAnsi"/>
          <w:u w:val="single"/>
          <w:shd w:val="clear" w:color="auto" w:fill="FFFFFF"/>
        </w:rPr>
        <w:t>Namena</w:t>
      </w:r>
      <w:proofErr w:type="spellEnd"/>
      <w:r w:rsidRPr="00607361">
        <w:rPr>
          <w:rFonts w:cstheme="minorHAnsi"/>
          <w:shd w:val="clear" w:color="auto" w:fill="FFFFFF"/>
        </w:rPr>
        <w:t xml:space="preserve"> </w:t>
      </w:r>
      <w:proofErr w:type="spellStart"/>
      <w:r w:rsidRPr="00607361">
        <w:rPr>
          <w:rFonts w:cstheme="minorHAnsi"/>
          <w:shd w:val="clear" w:color="auto" w:fill="FFFFFF"/>
        </w:rPr>
        <w:t>predmeta</w:t>
      </w:r>
      <w:proofErr w:type="spellEnd"/>
      <w:r w:rsidRPr="00607361">
        <w:rPr>
          <w:rFonts w:cstheme="minorHAnsi"/>
          <w:shd w:val="clear" w:color="auto" w:fill="FFFFFF"/>
        </w:rPr>
        <w:t xml:space="preserve"> </w:t>
      </w:r>
      <w:proofErr w:type="spellStart"/>
      <w:r w:rsidRPr="00607361">
        <w:rPr>
          <w:rFonts w:cstheme="minorHAnsi"/>
          <w:shd w:val="clear" w:color="auto" w:fill="FFFFFF"/>
        </w:rPr>
        <w:t>nabavke</w:t>
      </w:r>
      <w:proofErr w:type="spellEnd"/>
      <w:r w:rsidRPr="00607361">
        <w:rPr>
          <w:rFonts w:cstheme="minorHAnsi"/>
          <w:shd w:val="clear" w:color="auto" w:fill="FFFFFF"/>
        </w:rPr>
        <w:t xml:space="preserve"> (</w:t>
      </w:r>
      <w:proofErr w:type="spellStart"/>
      <w:r w:rsidRPr="00607361">
        <w:rPr>
          <w:rFonts w:cstheme="minorHAnsi"/>
          <w:shd w:val="clear" w:color="auto" w:fill="FFFFFF"/>
        </w:rPr>
        <w:t>dobara</w:t>
      </w:r>
      <w:proofErr w:type="spellEnd"/>
      <w:r w:rsidRPr="00607361">
        <w:rPr>
          <w:rFonts w:cstheme="minorHAnsi"/>
          <w:shd w:val="clear" w:color="auto" w:fill="FFFFFF"/>
        </w:rPr>
        <w:t xml:space="preserve">, </w:t>
      </w:r>
      <w:proofErr w:type="spellStart"/>
      <w:r w:rsidRPr="00607361">
        <w:rPr>
          <w:rFonts w:cstheme="minorHAnsi"/>
          <w:shd w:val="clear" w:color="auto" w:fill="FFFFFF"/>
        </w:rPr>
        <w:t>usluga</w:t>
      </w:r>
      <w:proofErr w:type="spellEnd"/>
      <w:r w:rsidRPr="00607361">
        <w:rPr>
          <w:rFonts w:cstheme="minorHAnsi"/>
          <w:shd w:val="clear" w:color="auto" w:fill="FFFFFF"/>
        </w:rPr>
        <w:t xml:space="preserve"> </w:t>
      </w:r>
      <w:proofErr w:type="spellStart"/>
      <w:r w:rsidRPr="00607361">
        <w:rPr>
          <w:rFonts w:cstheme="minorHAnsi"/>
          <w:shd w:val="clear" w:color="auto" w:fill="FFFFFF"/>
        </w:rPr>
        <w:t>ili</w:t>
      </w:r>
      <w:proofErr w:type="spellEnd"/>
      <w:r w:rsidRPr="00607361">
        <w:rPr>
          <w:rFonts w:cstheme="minorHAnsi"/>
          <w:shd w:val="clear" w:color="auto" w:fill="FFFFFF"/>
        </w:rPr>
        <w:t xml:space="preserve"> </w:t>
      </w:r>
      <w:proofErr w:type="spellStart"/>
      <w:r w:rsidRPr="00607361">
        <w:rPr>
          <w:rFonts w:cstheme="minorHAnsi"/>
          <w:shd w:val="clear" w:color="auto" w:fill="FFFFFF"/>
        </w:rPr>
        <w:t>radova</w:t>
      </w:r>
      <w:proofErr w:type="spellEnd"/>
      <w:r w:rsidRPr="00607361">
        <w:rPr>
          <w:rFonts w:cstheme="minorHAnsi"/>
          <w:shd w:val="clear" w:color="auto" w:fill="FFFFFF"/>
        </w:rPr>
        <w:t xml:space="preserve">), koji se </w:t>
      </w:r>
      <w:proofErr w:type="spellStart"/>
      <w:r w:rsidRPr="00607361">
        <w:rPr>
          <w:rFonts w:cstheme="minorHAnsi"/>
          <w:shd w:val="clear" w:color="auto" w:fill="FFFFFF"/>
        </w:rPr>
        <w:t>izuzimaju</w:t>
      </w:r>
      <w:proofErr w:type="spellEnd"/>
      <w:r w:rsidRPr="00607361">
        <w:rPr>
          <w:rFonts w:cstheme="minorHAnsi"/>
          <w:shd w:val="clear" w:color="auto" w:fill="FFFFFF"/>
        </w:rPr>
        <w:t xml:space="preserve"> </w:t>
      </w:r>
      <w:proofErr w:type="spellStart"/>
      <w:r w:rsidRPr="00607361">
        <w:rPr>
          <w:rFonts w:cstheme="minorHAnsi"/>
          <w:shd w:val="clear" w:color="auto" w:fill="FFFFFF"/>
        </w:rPr>
        <w:t>od</w:t>
      </w:r>
      <w:proofErr w:type="spellEnd"/>
      <w:r w:rsidRPr="00607361">
        <w:rPr>
          <w:rFonts w:cstheme="minorHAnsi"/>
          <w:shd w:val="clear" w:color="auto" w:fill="FFFFFF"/>
        </w:rPr>
        <w:t xml:space="preserve"> </w:t>
      </w:r>
      <w:proofErr w:type="spellStart"/>
      <w:r w:rsidRPr="00607361">
        <w:rPr>
          <w:rFonts w:cstheme="minorHAnsi"/>
          <w:shd w:val="clear" w:color="auto" w:fill="FFFFFF"/>
        </w:rPr>
        <w:t>primene</w:t>
      </w:r>
      <w:proofErr w:type="spellEnd"/>
      <w:r w:rsidRPr="00607361">
        <w:rPr>
          <w:rFonts w:cstheme="minorHAnsi"/>
          <w:shd w:val="clear" w:color="auto" w:fill="FFFFFF"/>
        </w:rPr>
        <w:t xml:space="preserve"> ZJN, je </w:t>
      </w:r>
      <w:proofErr w:type="spellStart"/>
      <w:r w:rsidRPr="00607361">
        <w:rPr>
          <w:rFonts w:cstheme="minorHAnsi"/>
          <w:shd w:val="clear" w:color="auto" w:fill="FFFFFF"/>
        </w:rPr>
        <w:t>isključivo</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neposredno</w:t>
      </w:r>
      <w:proofErr w:type="spellEnd"/>
      <w:r w:rsidRPr="00607361">
        <w:rPr>
          <w:rFonts w:cstheme="minorHAnsi"/>
          <w:shd w:val="clear" w:color="auto" w:fill="FFFFFF"/>
        </w:rPr>
        <w:t xml:space="preserve"> da:</w:t>
      </w:r>
    </w:p>
    <w:p w14:paraId="7245B159" w14:textId="77777777" w:rsidR="008A002F" w:rsidRPr="00607361" w:rsidRDefault="008A002F" w:rsidP="002B4F07">
      <w:pPr>
        <w:pStyle w:val="ListParagraph"/>
        <w:numPr>
          <w:ilvl w:val="0"/>
          <w:numId w:val="24"/>
        </w:numPr>
        <w:spacing w:after="60"/>
        <w:ind w:left="1077" w:hanging="357"/>
        <w:contextualSpacing w:val="0"/>
        <w:jc w:val="both"/>
        <w:rPr>
          <w:rFonts w:cstheme="minorHAnsi"/>
          <w:sz w:val="24"/>
          <w:szCs w:val="24"/>
          <w:shd w:val="clear" w:color="auto" w:fill="FFFFFF"/>
        </w:rPr>
      </w:pPr>
      <w:proofErr w:type="spellStart"/>
      <w:r w:rsidRPr="00607361">
        <w:rPr>
          <w:rFonts w:cstheme="minorHAnsi"/>
          <w:sz w:val="24"/>
          <w:szCs w:val="24"/>
          <w:shd w:val="clear" w:color="auto" w:fill="FFFFFF"/>
        </w:rPr>
        <w:t>Omogući</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javnom</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naručiocu</w:t>
      </w:r>
      <w:proofErr w:type="spellEnd"/>
      <w:r w:rsidRPr="00607361">
        <w:rPr>
          <w:rFonts w:cstheme="minorHAnsi"/>
          <w:sz w:val="24"/>
          <w:szCs w:val="24"/>
          <w:shd w:val="clear" w:color="auto" w:fill="FFFFFF"/>
        </w:rPr>
        <w:t xml:space="preserve"> da </w:t>
      </w:r>
      <w:proofErr w:type="spellStart"/>
      <w:r w:rsidRPr="00607361">
        <w:rPr>
          <w:rFonts w:cstheme="minorHAnsi"/>
          <w:sz w:val="24"/>
          <w:szCs w:val="24"/>
          <w:shd w:val="clear" w:color="auto" w:fill="FFFFFF"/>
        </w:rPr>
        <w:t>obezbedi</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ili</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iskorišćava</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javnu</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komunikacionu</w:t>
      </w:r>
      <w:proofErr w:type="spellEnd"/>
      <w:r w:rsidRPr="00607361">
        <w:rPr>
          <w:rFonts w:cstheme="minorHAnsi"/>
          <w:sz w:val="24"/>
          <w:szCs w:val="24"/>
          <w:shd w:val="clear" w:color="auto" w:fill="FFFFFF"/>
        </w:rPr>
        <w:t xml:space="preserve"> </w:t>
      </w:r>
      <w:proofErr w:type="spellStart"/>
      <w:r w:rsidRPr="00607361">
        <w:rPr>
          <w:rFonts w:cstheme="minorHAnsi"/>
          <w:sz w:val="24"/>
          <w:szCs w:val="24"/>
          <w:shd w:val="clear" w:color="auto" w:fill="FFFFFF"/>
        </w:rPr>
        <w:t>mrežu</w:t>
      </w:r>
      <w:proofErr w:type="spellEnd"/>
    </w:p>
    <w:p w14:paraId="76B19BE3" w14:textId="77777777" w:rsidR="008A002F" w:rsidRPr="00607361" w:rsidRDefault="008A002F" w:rsidP="008A002F">
      <w:pPr>
        <w:spacing w:after="120"/>
        <w:jc w:val="both"/>
        <w:rPr>
          <w:rFonts w:cstheme="minorHAnsi"/>
          <w:shd w:val="clear" w:color="auto" w:fill="FFFFFF"/>
        </w:rPr>
      </w:pPr>
      <w:proofErr w:type="spellStart"/>
      <w:r w:rsidRPr="00607361">
        <w:rPr>
          <w:rFonts w:cstheme="minorHAnsi"/>
          <w:shd w:val="clear" w:color="auto" w:fill="FFFFFF"/>
        </w:rPr>
        <w:t>Javna</w:t>
      </w:r>
      <w:proofErr w:type="spellEnd"/>
      <w:r w:rsidRPr="00607361">
        <w:rPr>
          <w:rFonts w:cstheme="minorHAnsi"/>
          <w:shd w:val="clear" w:color="auto" w:fill="FFFFFF"/>
        </w:rPr>
        <w:t xml:space="preserve"> </w:t>
      </w:r>
      <w:proofErr w:type="spellStart"/>
      <w:r w:rsidRPr="00607361">
        <w:rPr>
          <w:rFonts w:cstheme="minorHAnsi"/>
          <w:shd w:val="clear" w:color="auto" w:fill="FFFFFF"/>
        </w:rPr>
        <w:t>elektronska</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komunikaciona</w:t>
      </w:r>
      <w:proofErr w:type="spellEnd"/>
      <w:r w:rsidRPr="00607361">
        <w:rPr>
          <w:rFonts w:cstheme="minorHAnsi"/>
          <w:shd w:val="clear" w:color="auto" w:fill="FFFFFF"/>
        </w:rPr>
        <w:t xml:space="preserve"> </w:t>
      </w:r>
      <w:proofErr w:type="spellStart"/>
      <w:r w:rsidRPr="00607361">
        <w:rPr>
          <w:rFonts w:cstheme="minorHAnsi"/>
          <w:shd w:val="clear" w:color="auto" w:fill="FFFFFF"/>
        </w:rPr>
        <w:t>mreža</w:t>
      </w:r>
      <w:proofErr w:type="spellEnd"/>
      <w:r w:rsidRPr="00607361">
        <w:rPr>
          <w:rFonts w:cstheme="minorHAnsi"/>
          <w:shd w:val="clear" w:color="auto" w:fill="FFFFFF"/>
        </w:rPr>
        <w:t xml:space="preserve">, </w:t>
      </w:r>
      <w:proofErr w:type="spellStart"/>
      <w:r w:rsidRPr="00607361">
        <w:rPr>
          <w:rFonts w:cstheme="minorHAnsi"/>
          <w:shd w:val="clear" w:color="auto" w:fill="FFFFFF"/>
        </w:rPr>
        <w:t>prema</w:t>
      </w:r>
      <w:proofErr w:type="spellEnd"/>
      <w:r w:rsidRPr="00607361">
        <w:rPr>
          <w:rFonts w:cstheme="minorHAnsi"/>
          <w:shd w:val="clear" w:color="auto" w:fill="FFFFFF"/>
        </w:rPr>
        <w:t xml:space="preserve"> </w:t>
      </w:r>
      <w:proofErr w:type="spellStart"/>
      <w:r w:rsidRPr="00607361">
        <w:rPr>
          <w:rFonts w:cstheme="minorHAnsi"/>
          <w:shd w:val="clear" w:color="auto" w:fill="FFFFFF"/>
        </w:rPr>
        <w:t>Zakonu</w:t>
      </w:r>
      <w:proofErr w:type="spellEnd"/>
      <w:r w:rsidRPr="00607361">
        <w:rPr>
          <w:rFonts w:cstheme="minorHAnsi"/>
          <w:shd w:val="clear" w:color="auto" w:fill="FFFFFF"/>
        </w:rPr>
        <w:t xml:space="preserve"> o </w:t>
      </w:r>
      <w:proofErr w:type="spellStart"/>
      <w:r w:rsidRPr="00607361">
        <w:rPr>
          <w:rFonts w:cstheme="minorHAnsi"/>
          <w:shd w:val="clear" w:color="auto" w:fill="FFFFFF"/>
        </w:rPr>
        <w:t>elektronskim</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komunikacijama</w:t>
      </w:r>
      <w:proofErr w:type="spellEnd"/>
      <w:r w:rsidRPr="00607361">
        <w:rPr>
          <w:rFonts w:cstheme="minorHAnsi"/>
          <w:shd w:val="clear" w:color="auto" w:fill="FFFFFF"/>
        </w:rPr>
        <w:t xml:space="preserve">, je </w:t>
      </w:r>
      <w:proofErr w:type="spellStart"/>
      <w:r w:rsidRPr="00607361">
        <w:rPr>
          <w:rFonts w:cstheme="minorHAnsi"/>
          <w:shd w:val="clear" w:color="auto" w:fill="FFFFFF"/>
        </w:rPr>
        <w:t>elektronska</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komunikaciona</w:t>
      </w:r>
      <w:proofErr w:type="spellEnd"/>
      <w:r w:rsidRPr="00607361">
        <w:rPr>
          <w:rFonts w:cstheme="minorHAnsi"/>
          <w:shd w:val="clear" w:color="auto" w:fill="FFFFFF"/>
        </w:rPr>
        <w:t xml:space="preserve"> </w:t>
      </w:r>
      <w:proofErr w:type="spellStart"/>
      <w:r w:rsidRPr="00607361">
        <w:rPr>
          <w:rFonts w:cstheme="minorHAnsi"/>
          <w:shd w:val="clear" w:color="auto" w:fill="FFFFFF"/>
        </w:rPr>
        <w:t>mreža</w:t>
      </w:r>
      <w:proofErr w:type="spellEnd"/>
      <w:r w:rsidRPr="00607361">
        <w:rPr>
          <w:rFonts w:cstheme="minorHAnsi"/>
          <w:shd w:val="clear" w:color="auto" w:fill="FFFFFF"/>
        </w:rPr>
        <w:t xml:space="preserve"> </w:t>
      </w:r>
      <w:proofErr w:type="spellStart"/>
      <w:r w:rsidRPr="00607361">
        <w:rPr>
          <w:rFonts w:cstheme="minorHAnsi"/>
          <w:shd w:val="clear" w:color="auto" w:fill="FFFFFF"/>
        </w:rPr>
        <w:t>koja</w:t>
      </w:r>
      <w:proofErr w:type="spellEnd"/>
      <w:r w:rsidRPr="00607361">
        <w:rPr>
          <w:rFonts w:cstheme="minorHAnsi"/>
          <w:shd w:val="clear" w:color="auto" w:fill="FFFFFF"/>
        </w:rPr>
        <w:t xml:space="preserve"> se, u </w:t>
      </w:r>
      <w:proofErr w:type="spellStart"/>
      <w:r w:rsidRPr="00607361">
        <w:rPr>
          <w:rFonts w:cstheme="minorHAnsi"/>
          <w:shd w:val="clear" w:color="auto" w:fill="FFFFFF"/>
        </w:rPr>
        <w:t>celini</w:t>
      </w:r>
      <w:proofErr w:type="spellEnd"/>
      <w:r w:rsidRPr="00607361">
        <w:rPr>
          <w:rFonts w:cstheme="minorHAnsi"/>
          <w:shd w:val="clear" w:color="auto" w:fill="FFFFFF"/>
        </w:rPr>
        <w:t xml:space="preserve"> </w:t>
      </w:r>
      <w:proofErr w:type="spellStart"/>
      <w:r w:rsidRPr="00607361">
        <w:rPr>
          <w:rFonts w:cstheme="minorHAnsi"/>
          <w:shd w:val="clear" w:color="auto" w:fill="FFFFFF"/>
        </w:rPr>
        <w:t>ili</w:t>
      </w:r>
      <w:proofErr w:type="spellEnd"/>
      <w:r w:rsidRPr="00607361">
        <w:rPr>
          <w:rFonts w:cstheme="minorHAnsi"/>
          <w:shd w:val="clear" w:color="auto" w:fill="FFFFFF"/>
        </w:rPr>
        <w:t xml:space="preserve"> </w:t>
      </w:r>
      <w:proofErr w:type="spellStart"/>
      <w:r w:rsidRPr="00607361">
        <w:rPr>
          <w:rFonts w:cstheme="minorHAnsi"/>
          <w:shd w:val="clear" w:color="auto" w:fill="FFFFFF"/>
        </w:rPr>
        <w:t>pretežno</w:t>
      </w:r>
      <w:proofErr w:type="spellEnd"/>
      <w:r w:rsidRPr="00607361">
        <w:rPr>
          <w:rFonts w:cstheme="minorHAnsi"/>
          <w:shd w:val="clear" w:color="auto" w:fill="FFFFFF"/>
        </w:rPr>
        <w:t xml:space="preserve">, </w:t>
      </w:r>
      <w:proofErr w:type="spellStart"/>
      <w:r w:rsidRPr="00607361">
        <w:rPr>
          <w:rFonts w:cstheme="minorHAnsi"/>
          <w:shd w:val="clear" w:color="auto" w:fill="FFFFFF"/>
        </w:rPr>
        <w:t>koristi</w:t>
      </w:r>
      <w:proofErr w:type="spellEnd"/>
      <w:r w:rsidRPr="00607361">
        <w:rPr>
          <w:rFonts w:cstheme="minorHAnsi"/>
          <w:shd w:val="clear" w:color="auto" w:fill="FFFFFF"/>
        </w:rPr>
        <w:t xml:space="preserve"> za </w:t>
      </w:r>
      <w:proofErr w:type="spellStart"/>
      <w:r w:rsidRPr="00607361">
        <w:rPr>
          <w:rFonts w:cstheme="minorHAnsi"/>
          <w:shd w:val="clear" w:color="auto" w:fill="FFFFFF"/>
        </w:rPr>
        <w:t>pružanje</w:t>
      </w:r>
      <w:proofErr w:type="spellEnd"/>
      <w:r w:rsidRPr="00607361">
        <w:rPr>
          <w:rFonts w:cstheme="minorHAnsi"/>
          <w:shd w:val="clear" w:color="auto" w:fill="FFFFFF"/>
        </w:rPr>
        <w:t xml:space="preserve"> </w:t>
      </w:r>
      <w:proofErr w:type="spellStart"/>
      <w:r w:rsidRPr="00607361">
        <w:rPr>
          <w:rFonts w:cstheme="minorHAnsi"/>
          <w:shd w:val="clear" w:color="auto" w:fill="FFFFFF"/>
        </w:rPr>
        <w:t>javno</w:t>
      </w:r>
      <w:proofErr w:type="spellEnd"/>
      <w:r w:rsidRPr="00607361">
        <w:rPr>
          <w:rFonts w:cstheme="minorHAnsi"/>
          <w:shd w:val="clear" w:color="auto" w:fill="FFFFFF"/>
        </w:rPr>
        <w:t xml:space="preserve"> </w:t>
      </w:r>
      <w:proofErr w:type="spellStart"/>
      <w:r w:rsidRPr="00607361">
        <w:rPr>
          <w:rFonts w:cstheme="minorHAnsi"/>
          <w:shd w:val="clear" w:color="auto" w:fill="FFFFFF"/>
        </w:rPr>
        <w:t>dostupnih</w:t>
      </w:r>
      <w:proofErr w:type="spellEnd"/>
      <w:r w:rsidRPr="00607361">
        <w:rPr>
          <w:rFonts w:cstheme="minorHAnsi"/>
          <w:shd w:val="clear" w:color="auto" w:fill="FFFFFF"/>
        </w:rPr>
        <w:t xml:space="preserve"> </w:t>
      </w:r>
      <w:proofErr w:type="spellStart"/>
      <w:r w:rsidRPr="00607361">
        <w:rPr>
          <w:rFonts w:cstheme="minorHAnsi"/>
          <w:shd w:val="clear" w:color="auto" w:fill="FFFFFF"/>
        </w:rPr>
        <w:t>elektronskih</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komunikacionih</w:t>
      </w:r>
      <w:proofErr w:type="spellEnd"/>
      <w:r w:rsidRPr="00607361">
        <w:rPr>
          <w:rFonts w:cstheme="minorHAnsi"/>
          <w:shd w:val="clear" w:color="auto" w:fill="FFFFFF"/>
        </w:rPr>
        <w:t xml:space="preserve"> </w:t>
      </w:r>
      <w:proofErr w:type="spellStart"/>
      <w:r w:rsidRPr="00607361">
        <w:rPr>
          <w:rFonts w:cstheme="minorHAnsi"/>
          <w:shd w:val="clear" w:color="auto" w:fill="FFFFFF"/>
        </w:rPr>
        <w:t>usluga</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omogućava</w:t>
      </w:r>
      <w:proofErr w:type="spellEnd"/>
      <w:r w:rsidRPr="00607361">
        <w:rPr>
          <w:rFonts w:cstheme="minorHAnsi"/>
          <w:shd w:val="clear" w:color="auto" w:fill="FFFFFF"/>
        </w:rPr>
        <w:t xml:space="preserve"> </w:t>
      </w:r>
      <w:proofErr w:type="spellStart"/>
      <w:r w:rsidRPr="00607361">
        <w:rPr>
          <w:rFonts w:cstheme="minorHAnsi"/>
          <w:shd w:val="clear" w:color="auto" w:fill="FFFFFF"/>
        </w:rPr>
        <w:t>prenos</w:t>
      </w:r>
      <w:proofErr w:type="spellEnd"/>
      <w:r w:rsidRPr="00607361">
        <w:rPr>
          <w:rFonts w:cstheme="minorHAnsi"/>
          <w:shd w:val="clear" w:color="auto" w:fill="FFFFFF"/>
        </w:rPr>
        <w:t xml:space="preserve"> </w:t>
      </w:r>
      <w:proofErr w:type="spellStart"/>
      <w:r w:rsidRPr="00607361">
        <w:rPr>
          <w:rFonts w:cstheme="minorHAnsi"/>
          <w:shd w:val="clear" w:color="auto" w:fill="FFFFFF"/>
        </w:rPr>
        <w:t>podataka</w:t>
      </w:r>
      <w:proofErr w:type="spellEnd"/>
      <w:r w:rsidRPr="00607361">
        <w:rPr>
          <w:rFonts w:cstheme="minorHAnsi"/>
          <w:shd w:val="clear" w:color="auto" w:fill="FFFFFF"/>
        </w:rPr>
        <w:t xml:space="preserve"> </w:t>
      </w:r>
      <w:proofErr w:type="spellStart"/>
      <w:r w:rsidRPr="00607361">
        <w:rPr>
          <w:rFonts w:cstheme="minorHAnsi"/>
          <w:shd w:val="clear" w:color="auto" w:fill="FFFFFF"/>
        </w:rPr>
        <w:t>između</w:t>
      </w:r>
      <w:proofErr w:type="spellEnd"/>
      <w:r w:rsidRPr="00607361">
        <w:rPr>
          <w:rFonts w:cstheme="minorHAnsi"/>
          <w:shd w:val="clear" w:color="auto" w:fill="FFFFFF"/>
        </w:rPr>
        <w:t xml:space="preserve"> </w:t>
      </w:r>
      <w:proofErr w:type="spellStart"/>
      <w:r w:rsidRPr="00607361">
        <w:rPr>
          <w:rFonts w:cstheme="minorHAnsi"/>
          <w:shd w:val="clear" w:color="auto" w:fill="FFFFFF"/>
        </w:rPr>
        <w:t>terminalnih</w:t>
      </w:r>
      <w:proofErr w:type="spellEnd"/>
      <w:r w:rsidRPr="00607361">
        <w:rPr>
          <w:rFonts w:cstheme="minorHAnsi"/>
          <w:shd w:val="clear" w:color="auto" w:fill="FFFFFF"/>
        </w:rPr>
        <w:t xml:space="preserve"> </w:t>
      </w:r>
      <w:proofErr w:type="spellStart"/>
      <w:r w:rsidRPr="00607361">
        <w:rPr>
          <w:rFonts w:cstheme="minorHAnsi"/>
          <w:shd w:val="clear" w:color="auto" w:fill="FFFFFF"/>
        </w:rPr>
        <w:t>tačaka</w:t>
      </w:r>
      <w:proofErr w:type="spellEnd"/>
      <w:r w:rsidRPr="00607361">
        <w:rPr>
          <w:rFonts w:cstheme="minorHAnsi"/>
          <w:shd w:val="clear" w:color="auto" w:fill="FFFFFF"/>
        </w:rPr>
        <w:t xml:space="preserve"> </w:t>
      </w:r>
      <w:proofErr w:type="spellStart"/>
      <w:r w:rsidRPr="00607361">
        <w:rPr>
          <w:rFonts w:cstheme="minorHAnsi"/>
          <w:shd w:val="clear" w:color="auto" w:fill="FFFFFF"/>
        </w:rPr>
        <w:t>mreže</w:t>
      </w:r>
      <w:proofErr w:type="spellEnd"/>
      <w:r w:rsidRPr="00607361">
        <w:rPr>
          <w:rFonts w:cstheme="minorHAnsi"/>
          <w:shd w:val="clear" w:color="auto" w:fill="FFFFFF"/>
        </w:rPr>
        <w:t>.</w:t>
      </w:r>
    </w:p>
    <w:p w14:paraId="16B65DB6" w14:textId="77777777" w:rsidR="008A002F" w:rsidRPr="00607361" w:rsidRDefault="008A002F" w:rsidP="008A002F">
      <w:pPr>
        <w:spacing w:after="60"/>
        <w:ind w:firstLine="720"/>
        <w:jc w:val="both"/>
        <w:rPr>
          <w:rFonts w:cstheme="minorHAnsi"/>
          <w:shd w:val="clear" w:color="auto" w:fill="FFFFFF"/>
        </w:rPr>
      </w:pPr>
      <w:r w:rsidRPr="00607361">
        <w:rPr>
          <w:rFonts w:cstheme="minorHAnsi"/>
          <w:shd w:val="clear" w:color="auto" w:fill="FFFFFF"/>
        </w:rPr>
        <w:t xml:space="preserve">b) </w:t>
      </w:r>
      <w:proofErr w:type="spellStart"/>
      <w:r w:rsidRPr="00607361">
        <w:rPr>
          <w:rFonts w:cstheme="minorHAnsi"/>
          <w:shd w:val="clear" w:color="auto" w:fill="FFFFFF"/>
        </w:rPr>
        <w:t>Omogući</w:t>
      </w:r>
      <w:proofErr w:type="spellEnd"/>
      <w:r w:rsidRPr="00607361">
        <w:rPr>
          <w:rFonts w:cstheme="minorHAnsi"/>
          <w:shd w:val="clear" w:color="auto" w:fill="FFFFFF"/>
        </w:rPr>
        <w:t xml:space="preserve"> </w:t>
      </w:r>
      <w:proofErr w:type="spellStart"/>
      <w:r w:rsidRPr="00607361">
        <w:rPr>
          <w:rFonts w:cstheme="minorHAnsi"/>
          <w:shd w:val="clear" w:color="auto" w:fill="FFFFFF"/>
        </w:rPr>
        <w:t>javnom</w:t>
      </w:r>
      <w:proofErr w:type="spellEnd"/>
      <w:r w:rsidRPr="00607361">
        <w:rPr>
          <w:rFonts w:cstheme="minorHAnsi"/>
          <w:shd w:val="clear" w:color="auto" w:fill="FFFFFF"/>
        </w:rPr>
        <w:t xml:space="preserve"> </w:t>
      </w:r>
      <w:proofErr w:type="spellStart"/>
      <w:r w:rsidRPr="00607361">
        <w:rPr>
          <w:rFonts w:cstheme="minorHAnsi"/>
          <w:shd w:val="clear" w:color="auto" w:fill="FFFFFF"/>
        </w:rPr>
        <w:t>naručiocu</w:t>
      </w:r>
      <w:proofErr w:type="spellEnd"/>
      <w:r w:rsidRPr="00607361">
        <w:rPr>
          <w:rFonts w:cstheme="minorHAnsi"/>
          <w:shd w:val="clear" w:color="auto" w:fill="FFFFFF"/>
        </w:rPr>
        <w:t xml:space="preserve"> </w:t>
      </w:r>
      <w:r w:rsidRPr="00607361">
        <w:rPr>
          <w:rFonts w:cstheme="minorHAnsi"/>
          <w:u w:val="single"/>
          <w:shd w:val="clear" w:color="auto" w:fill="FFFFFF"/>
        </w:rPr>
        <w:t xml:space="preserve">da </w:t>
      </w:r>
      <w:proofErr w:type="spellStart"/>
      <w:r w:rsidRPr="00607361">
        <w:rPr>
          <w:rFonts w:cstheme="minorHAnsi"/>
          <w:u w:val="single"/>
          <w:shd w:val="clear" w:color="auto" w:fill="FFFFFF"/>
        </w:rPr>
        <w:t>pruža</w:t>
      </w:r>
      <w:proofErr w:type="spellEnd"/>
      <w:r w:rsidRPr="00607361">
        <w:rPr>
          <w:rFonts w:cstheme="minorHAnsi"/>
          <w:shd w:val="clear" w:color="auto" w:fill="FFFFFF"/>
        </w:rPr>
        <w:t xml:space="preserve"> </w:t>
      </w:r>
      <w:proofErr w:type="spellStart"/>
      <w:r w:rsidRPr="00607361">
        <w:rPr>
          <w:rFonts w:cstheme="minorHAnsi"/>
          <w:shd w:val="clear" w:color="auto" w:fill="FFFFFF"/>
        </w:rPr>
        <w:t>javnosti</w:t>
      </w:r>
      <w:proofErr w:type="spellEnd"/>
      <w:r w:rsidRPr="00607361">
        <w:rPr>
          <w:rFonts w:cstheme="minorHAnsi"/>
          <w:shd w:val="clear" w:color="auto" w:fill="FFFFFF"/>
        </w:rPr>
        <w:t xml:space="preserve"> </w:t>
      </w:r>
      <w:proofErr w:type="spellStart"/>
      <w:r w:rsidRPr="00607361">
        <w:rPr>
          <w:rFonts w:cstheme="minorHAnsi"/>
          <w:shd w:val="clear" w:color="auto" w:fill="FFFFFF"/>
        </w:rPr>
        <w:t>jednu</w:t>
      </w:r>
      <w:proofErr w:type="spellEnd"/>
      <w:r w:rsidRPr="00607361">
        <w:rPr>
          <w:rFonts w:cstheme="minorHAnsi"/>
          <w:shd w:val="clear" w:color="auto" w:fill="FFFFFF"/>
        </w:rPr>
        <w:t xml:space="preserve"> </w:t>
      </w:r>
      <w:proofErr w:type="spellStart"/>
      <w:r w:rsidRPr="00607361">
        <w:rPr>
          <w:rFonts w:cstheme="minorHAnsi"/>
          <w:shd w:val="clear" w:color="auto" w:fill="FFFFFF"/>
        </w:rPr>
        <w:t>ili</w:t>
      </w:r>
      <w:proofErr w:type="spellEnd"/>
      <w:r w:rsidRPr="00607361">
        <w:rPr>
          <w:rFonts w:cstheme="minorHAnsi"/>
          <w:shd w:val="clear" w:color="auto" w:fill="FFFFFF"/>
        </w:rPr>
        <w:t xml:space="preserve"> </w:t>
      </w:r>
      <w:proofErr w:type="spellStart"/>
      <w:r w:rsidRPr="00607361">
        <w:rPr>
          <w:rFonts w:cstheme="minorHAnsi"/>
          <w:shd w:val="clear" w:color="auto" w:fill="FFFFFF"/>
        </w:rPr>
        <w:t>više</w:t>
      </w:r>
      <w:proofErr w:type="spellEnd"/>
      <w:r w:rsidRPr="00607361">
        <w:rPr>
          <w:rFonts w:cstheme="minorHAnsi"/>
          <w:shd w:val="clear" w:color="auto" w:fill="FFFFFF"/>
        </w:rPr>
        <w:t xml:space="preserve"> </w:t>
      </w:r>
      <w:proofErr w:type="spellStart"/>
      <w:r w:rsidRPr="00607361">
        <w:rPr>
          <w:rFonts w:cstheme="minorHAnsi"/>
          <w:shd w:val="clear" w:color="auto" w:fill="FFFFFF"/>
        </w:rPr>
        <w:t>elektronskih</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komunikacionih</w:t>
      </w:r>
      <w:proofErr w:type="spellEnd"/>
      <w:r w:rsidRPr="00607361">
        <w:rPr>
          <w:rFonts w:cstheme="minorHAnsi"/>
          <w:shd w:val="clear" w:color="auto" w:fill="FFFFFF"/>
        </w:rPr>
        <w:t xml:space="preserve"> </w:t>
      </w:r>
      <w:proofErr w:type="spellStart"/>
      <w:r w:rsidRPr="00607361">
        <w:rPr>
          <w:rFonts w:cstheme="minorHAnsi"/>
          <w:shd w:val="clear" w:color="auto" w:fill="FFFFFF"/>
        </w:rPr>
        <w:t>usluga</w:t>
      </w:r>
      <w:proofErr w:type="spellEnd"/>
    </w:p>
    <w:p w14:paraId="6D35C789" w14:textId="77777777" w:rsidR="008A002F" w:rsidRPr="00607361" w:rsidRDefault="008A002F" w:rsidP="003214AD">
      <w:pPr>
        <w:spacing w:after="200"/>
        <w:jc w:val="both"/>
        <w:rPr>
          <w:rFonts w:cstheme="minorHAnsi"/>
          <w:shd w:val="clear" w:color="auto" w:fill="FFFFFF"/>
        </w:rPr>
      </w:pPr>
      <w:proofErr w:type="spellStart"/>
      <w:r w:rsidRPr="00607361">
        <w:rPr>
          <w:rFonts w:cstheme="minorHAnsi"/>
          <w:shd w:val="clear" w:color="auto" w:fill="FFFFFF"/>
        </w:rPr>
        <w:lastRenderedPageBreak/>
        <w:t>Elektronska</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komunikaciona</w:t>
      </w:r>
      <w:proofErr w:type="spellEnd"/>
      <w:r w:rsidRPr="00607361">
        <w:rPr>
          <w:rFonts w:cstheme="minorHAnsi"/>
          <w:shd w:val="clear" w:color="auto" w:fill="FFFFFF"/>
        </w:rPr>
        <w:t xml:space="preserve"> </w:t>
      </w:r>
      <w:proofErr w:type="spellStart"/>
      <w:r w:rsidRPr="00607361">
        <w:rPr>
          <w:rFonts w:cstheme="minorHAnsi"/>
          <w:shd w:val="clear" w:color="auto" w:fill="FFFFFF"/>
        </w:rPr>
        <w:t>usluga</w:t>
      </w:r>
      <w:proofErr w:type="spellEnd"/>
      <w:r w:rsidRPr="00607361">
        <w:rPr>
          <w:rFonts w:cstheme="minorHAnsi"/>
          <w:shd w:val="clear" w:color="auto" w:fill="FFFFFF"/>
        </w:rPr>
        <w:t xml:space="preserve">, u </w:t>
      </w:r>
      <w:proofErr w:type="spellStart"/>
      <w:r w:rsidRPr="00607361">
        <w:rPr>
          <w:rFonts w:cstheme="minorHAnsi"/>
          <w:shd w:val="clear" w:color="auto" w:fill="FFFFFF"/>
        </w:rPr>
        <w:t>smislu</w:t>
      </w:r>
      <w:proofErr w:type="spellEnd"/>
      <w:r w:rsidRPr="00607361">
        <w:rPr>
          <w:rFonts w:cstheme="minorHAnsi"/>
          <w:shd w:val="clear" w:color="auto" w:fill="FFFFFF"/>
        </w:rPr>
        <w:t xml:space="preserve"> </w:t>
      </w:r>
      <w:proofErr w:type="spellStart"/>
      <w:r w:rsidRPr="00607361">
        <w:rPr>
          <w:rFonts w:cstheme="minorHAnsi"/>
          <w:shd w:val="clear" w:color="auto" w:fill="FFFFFF"/>
        </w:rPr>
        <w:t>pomenutog</w:t>
      </w:r>
      <w:proofErr w:type="spellEnd"/>
      <w:r w:rsidRPr="00607361">
        <w:rPr>
          <w:rFonts w:cstheme="minorHAnsi"/>
          <w:shd w:val="clear" w:color="auto" w:fill="FFFFFF"/>
        </w:rPr>
        <w:t xml:space="preserve"> </w:t>
      </w:r>
      <w:proofErr w:type="spellStart"/>
      <w:r w:rsidRPr="00607361">
        <w:rPr>
          <w:rFonts w:cstheme="minorHAnsi"/>
          <w:shd w:val="clear" w:color="auto" w:fill="FFFFFF"/>
        </w:rPr>
        <w:t>zakona</w:t>
      </w:r>
      <w:proofErr w:type="spellEnd"/>
      <w:r w:rsidRPr="00607361">
        <w:rPr>
          <w:rFonts w:cstheme="minorHAnsi"/>
          <w:shd w:val="clear" w:color="auto" w:fill="FFFFFF"/>
        </w:rPr>
        <w:t xml:space="preserve">, je </w:t>
      </w:r>
      <w:proofErr w:type="spellStart"/>
      <w:r w:rsidRPr="00607361">
        <w:rPr>
          <w:rFonts w:cstheme="minorHAnsi"/>
          <w:shd w:val="clear" w:color="auto" w:fill="FFFFFF"/>
        </w:rPr>
        <w:t>usluga</w:t>
      </w:r>
      <w:proofErr w:type="spellEnd"/>
      <w:r w:rsidRPr="00607361">
        <w:rPr>
          <w:rFonts w:cstheme="minorHAnsi"/>
          <w:shd w:val="clear" w:color="auto" w:fill="FFFFFF"/>
        </w:rPr>
        <w:t xml:space="preserve"> </w:t>
      </w:r>
      <w:proofErr w:type="spellStart"/>
      <w:r w:rsidRPr="00607361">
        <w:rPr>
          <w:rFonts w:cstheme="minorHAnsi"/>
          <w:shd w:val="clear" w:color="auto" w:fill="FFFFFF"/>
        </w:rPr>
        <w:t>koja</w:t>
      </w:r>
      <w:proofErr w:type="spellEnd"/>
      <w:r w:rsidRPr="00607361">
        <w:rPr>
          <w:rFonts w:cstheme="minorHAnsi"/>
          <w:shd w:val="clear" w:color="auto" w:fill="FFFFFF"/>
        </w:rPr>
        <w:t xml:space="preserve"> se po </w:t>
      </w:r>
      <w:proofErr w:type="spellStart"/>
      <w:r w:rsidRPr="00607361">
        <w:rPr>
          <w:rFonts w:cstheme="minorHAnsi"/>
          <w:shd w:val="clear" w:color="auto" w:fill="FFFFFF"/>
        </w:rPr>
        <w:t>pravilu</w:t>
      </w:r>
      <w:proofErr w:type="spellEnd"/>
      <w:r w:rsidRPr="00607361">
        <w:rPr>
          <w:rFonts w:cstheme="minorHAnsi"/>
          <w:shd w:val="clear" w:color="auto" w:fill="FFFFFF"/>
        </w:rPr>
        <w:t xml:space="preserve"> </w:t>
      </w:r>
      <w:proofErr w:type="spellStart"/>
      <w:r w:rsidRPr="00607361">
        <w:rPr>
          <w:rFonts w:cstheme="minorHAnsi"/>
          <w:shd w:val="clear" w:color="auto" w:fill="FFFFFF"/>
        </w:rPr>
        <w:t>pruža</w:t>
      </w:r>
      <w:proofErr w:type="spellEnd"/>
      <w:r w:rsidRPr="00607361">
        <w:rPr>
          <w:rFonts w:cstheme="minorHAnsi"/>
          <w:shd w:val="clear" w:color="auto" w:fill="FFFFFF"/>
        </w:rPr>
        <w:t xml:space="preserve"> </w:t>
      </w:r>
      <w:proofErr w:type="spellStart"/>
      <w:r w:rsidRPr="00607361">
        <w:rPr>
          <w:rFonts w:cstheme="minorHAnsi"/>
          <w:shd w:val="clear" w:color="auto" w:fill="FFFFFF"/>
        </w:rPr>
        <w:t>uz</w:t>
      </w:r>
      <w:proofErr w:type="spellEnd"/>
      <w:r w:rsidRPr="00607361">
        <w:rPr>
          <w:rFonts w:cstheme="minorHAnsi"/>
          <w:shd w:val="clear" w:color="auto" w:fill="FFFFFF"/>
        </w:rPr>
        <w:t xml:space="preserve"> </w:t>
      </w:r>
      <w:proofErr w:type="spellStart"/>
      <w:r w:rsidRPr="00607361">
        <w:rPr>
          <w:rFonts w:cstheme="minorHAnsi"/>
          <w:shd w:val="clear" w:color="auto" w:fill="FFFFFF"/>
        </w:rPr>
        <w:t>naknadu</w:t>
      </w:r>
      <w:proofErr w:type="spellEnd"/>
      <w:r w:rsidRPr="00607361">
        <w:rPr>
          <w:rFonts w:cstheme="minorHAnsi"/>
          <w:shd w:val="clear" w:color="auto" w:fill="FFFFFF"/>
        </w:rPr>
        <w:t xml:space="preserve"> </w:t>
      </w:r>
      <w:proofErr w:type="spellStart"/>
      <w:r w:rsidRPr="00607361">
        <w:rPr>
          <w:rFonts w:cstheme="minorHAnsi"/>
          <w:shd w:val="clear" w:color="auto" w:fill="FFFFFF"/>
        </w:rPr>
        <w:t>putem</w:t>
      </w:r>
      <w:proofErr w:type="spellEnd"/>
      <w:r w:rsidRPr="00607361">
        <w:rPr>
          <w:rFonts w:cstheme="minorHAnsi"/>
          <w:shd w:val="clear" w:color="auto" w:fill="FFFFFF"/>
        </w:rPr>
        <w:t xml:space="preserve"> </w:t>
      </w:r>
      <w:proofErr w:type="spellStart"/>
      <w:r w:rsidRPr="00607361">
        <w:rPr>
          <w:rFonts w:cstheme="minorHAnsi"/>
          <w:shd w:val="clear" w:color="auto" w:fill="FFFFFF"/>
        </w:rPr>
        <w:t>elektronskih</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komunikacionih</w:t>
      </w:r>
      <w:proofErr w:type="spellEnd"/>
      <w:r w:rsidRPr="00607361">
        <w:rPr>
          <w:rFonts w:cstheme="minorHAnsi"/>
          <w:shd w:val="clear" w:color="auto" w:fill="FFFFFF"/>
        </w:rPr>
        <w:t xml:space="preserve"> </w:t>
      </w:r>
      <w:proofErr w:type="spellStart"/>
      <w:r w:rsidRPr="00607361">
        <w:rPr>
          <w:rFonts w:cstheme="minorHAnsi"/>
          <w:shd w:val="clear" w:color="auto" w:fill="FFFFFF"/>
        </w:rPr>
        <w:t>mreža</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obuhvata</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pristupa</w:t>
      </w:r>
      <w:proofErr w:type="spellEnd"/>
      <w:r w:rsidRPr="00607361">
        <w:rPr>
          <w:rFonts w:cstheme="minorHAnsi"/>
          <w:shd w:val="clear" w:color="auto" w:fill="FFFFFF"/>
        </w:rPr>
        <w:t xml:space="preserve"> </w:t>
      </w:r>
      <w:proofErr w:type="spellStart"/>
      <w:r w:rsidRPr="00607361">
        <w:rPr>
          <w:rFonts w:cstheme="minorHAnsi"/>
          <w:shd w:val="clear" w:color="auto" w:fill="FFFFFF"/>
        </w:rPr>
        <w:t>internetu</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komunikacionu</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između</w:t>
      </w:r>
      <w:proofErr w:type="spellEnd"/>
      <w:r w:rsidRPr="00607361">
        <w:rPr>
          <w:rFonts w:cstheme="minorHAnsi"/>
          <w:shd w:val="clear" w:color="auto" w:fill="FFFFFF"/>
        </w:rPr>
        <w:t xml:space="preserve"> </w:t>
      </w:r>
      <w:proofErr w:type="spellStart"/>
      <w:r w:rsidRPr="00607361">
        <w:rPr>
          <w:rFonts w:cstheme="minorHAnsi"/>
          <w:shd w:val="clear" w:color="auto" w:fill="FFFFFF"/>
        </w:rPr>
        <w:t>osoba</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koja</w:t>
      </w:r>
      <w:proofErr w:type="spellEnd"/>
      <w:r w:rsidRPr="00607361">
        <w:rPr>
          <w:rFonts w:cstheme="minorHAnsi"/>
          <w:shd w:val="clear" w:color="auto" w:fill="FFFFFF"/>
        </w:rPr>
        <w:t xml:space="preserve"> se </w:t>
      </w:r>
      <w:proofErr w:type="spellStart"/>
      <w:r w:rsidRPr="00607361">
        <w:rPr>
          <w:rFonts w:cstheme="minorHAnsi"/>
          <w:shd w:val="clear" w:color="auto" w:fill="FFFFFF"/>
        </w:rPr>
        <w:t>sastoji</w:t>
      </w:r>
      <w:proofErr w:type="spellEnd"/>
      <w:r w:rsidRPr="00607361">
        <w:rPr>
          <w:rFonts w:cstheme="minorHAnsi"/>
          <w:shd w:val="clear" w:color="auto" w:fill="FFFFFF"/>
        </w:rPr>
        <w:t xml:space="preserve"> u </w:t>
      </w:r>
      <w:proofErr w:type="spellStart"/>
      <w:r w:rsidRPr="00607361">
        <w:rPr>
          <w:rFonts w:cstheme="minorHAnsi"/>
          <w:shd w:val="clear" w:color="auto" w:fill="FFFFFF"/>
        </w:rPr>
        <w:t>celini</w:t>
      </w:r>
      <w:proofErr w:type="spellEnd"/>
      <w:r w:rsidRPr="00607361">
        <w:rPr>
          <w:rFonts w:cstheme="minorHAnsi"/>
          <w:shd w:val="clear" w:color="auto" w:fill="FFFFFF"/>
        </w:rPr>
        <w:t xml:space="preserve"> </w:t>
      </w:r>
      <w:proofErr w:type="spellStart"/>
      <w:r w:rsidRPr="00607361">
        <w:rPr>
          <w:rFonts w:cstheme="minorHAnsi"/>
          <w:shd w:val="clear" w:color="auto" w:fill="FFFFFF"/>
        </w:rPr>
        <w:t>ili</w:t>
      </w:r>
      <w:proofErr w:type="spellEnd"/>
      <w:r w:rsidRPr="00607361">
        <w:rPr>
          <w:rFonts w:cstheme="minorHAnsi"/>
          <w:shd w:val="clear" w:color="auto" w:fill="FFFFFF"/>
        </w:rPr>
        <w:t xml:space="preserve"> </w:t>
      </w:r>
      <w:proofErr w:type="spellStart"/>
      <w:r w:rsidRPr="00607361">
        <w:rPr>
          <w:rFonts w:cstheme="minorHAnsi"/>
          <w:shd w:val="clear" w:color="auto" w:fill="FFFFFF"/>
        </w:rPr>
        <w:t>većim</w:t>
      </w:r>
      <w:proofErr w:type="spellEnd"/>
      <w:r w:rsidRPr="00607361">
        <w:rPr>
          <w:rFonts w:cstheme="minorHAnsi"/>
          <w:shd w:val="clear" w:color="auto" w:fill="FFFFFF"/>
        </w:rPr>
        <w:t xml:space="preserve"> </w:t>
      </w:r>
      <w:proofErr w:type="spellStart"/>
      <w:r w:rsidRPr="00607361">
        <w:rPr>
          <w:rFonts w:cstheme="minorHAnsi"/>
          <w:shd w:val="clear" w:color="auto" w:fill="FFFFFF"/>
        </w:rPr>
        <w:t>delom</w:t>
      </w:r>
      <w:proofErr w:type="spellEnd"/>
      <w:r w:rsidRPr="00607361">
        <w:rPr>
          <w:rFonts w:cstheme="minorHAnsi"/>
          <w:shd w:val="clear" w:color="auto" w:fill="FFFFFF"/>
        </w:rPr>
        <w:t xml:space="preserve"> </w:t>
      </w:r>
      <w:proofErr w:type="spellStart"/>
      <w:r w:rsidRPr="00607361">
        <w:rPr>
          <w:rFonts w:cstheme="minorHAnsi"/>
          <w:shd w:val="clear" w:color="auto" w:fill="FFFFFF"/>
        </w:rPr>
        <w:t>od</w:t>
      </w:r>
      <w:proofErr w:type="spellEnd"/>
      <w:r w:rsidRPr="00607361">
        <w:rPr>
          <w:rFonts w:cstheme="minorHAnsi"/>
          <w:shd w:val="clear" w:color="auto" w:fill="FFFFFF"/>
        </w:rPr>
        <w:t xml:space="preserve"> </w:t>
      </w:r>
      <w:proofErr w:type="spellStart"/>
      <w:r w:rsidRPr="00607361">
        <w:rPr>
          <w:rFonts w:cstheme="minorHAnsi"/>
          <w:shd w:val="clear" w:color="auto" w:fill="FFFFFF"/>
        </w:rPr>
        <w:t>prenosa</w:t>
      </w:r>
      <w:proofErr w:type="spellEnd"/>
      <w:r w:rsidRPr="00607361">
        <w:rPr>
          <w:rFonts w:cstheme="minorHAnsi"/>
          <w:shd w:val="clear" w:color="auto" w:fill="FFFFFF"/>
        </w:rPr>
        <w:t xml:space="preserve"> </w:t>
      </w:r>
      <w:proofErr w:type="spellStart"/>
      <w:r w:rsidRPr="00607361">
        <w:rPr>
          <w:rFonts w:cstheme="minorHAnsi"/>
          <w:shd w:val="clear" w:color="auto" w:fill="FFFFFF"/>
        </w:rPr>
        <w:t>signala</w:t>
      </w:r>
      <w:proofErr w:type="spellEnd"/>
      <w:r w:rsidRPr="00607361">
        <w:rPr>
          <w:rFonts w:cstheme="minorHAnsi"/>
          <w:shd w:val="clear" w:color="auto" w:fill="FFFFFF"/>
        </w:rPr>
        <w:t xml:space="preserve"> </w:t>
      </w:r>
      <w:proofErr w:type="spellStart"/>
      <w:r w:rsidRPr="00607361">
        <w:rPr>
          <w:rFonts w:cstheme="minorHAnsi"/>
          <w:shd w:val="clear" w:color="auto" w:fill="FFFFFF"/>
        </w:rPr>
        <w:t>uključujući</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distribucije</w:t>
      </w:r>
      <w:proofErr w:type="spellEnd"/>
      <w:r w:rsidRPr="00607361">
        <w:rPr>
          <w:rFonts w:cstheme="minorHAnsi"/>
          <w:shd w:val="clear" w:color="auto" w:fill="FFFFFF"/>
        </w:rPr>
        <w:t xml:space="preserve"> </w:t>
      </w:r>
      <w:proofErr w:type="spellStart"/>
      <w:r w:rsidRPr="00607361">
        <w:rPr>
          <w:rFonts w:cstheme="minorHAnsi"/>
          <w:shd w:val="clear" w:color="auto" w:fill="FFFFFF"/>
        </w:rPr>
        <w:t>medijskih</w:t>
      </w:r>
      <w:proofErr w:type="spellEnd"/>
      <w:r w:rsidRPr="00607361">
        <w:rPr>
          <w:rFonts w:cstheme="minorHAnsi"/>
          <w:shd w:val="clear" w:color="auto" w:fill="FFFFFF"/>
        </w:rPr>
        <w:t xml:space="preserve"> </w:t>
      </w:r>
      <w:proofErr w:type="spellStart"/>
      <w:r w:rsidRPr="00607361">
        <w:rPr>
          <w:rFonts w:cstheme="minorHAnsi"/>
          <w:shd w:val="clear" w:color="auto" w:fill="FFFFFF"/>
        </w:rPr>
        <w:t>sadržaja</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komunikacije</w:t>
      </w:r>
      <w:proofErr w:type="spellEnd"/>
      <w:r w:rsidRPr="00607361">
        <w:rPr>
          <w:rFonts w:cstheme="minorHAnsi"/>
          <w:shd w:val="clear" w:color="auto" w:fill="FFFFFF"/>
        </w:rPr>
        <w:t xml:space="preserve"> </w:t>
      </w:r>
      <w:proofErr w:type="spellStart"/>
      <w:r w:rsidRPr="00607361">
        <w:rPr>
          <w:rFonts w:cstheme="minorHAnsi"/>
          <w:shd w:val="clear" w:color="auto" w:fill="FFFFFF"/>
        </w:rPr>
        <w:t>između</w:t>
      </w:r>
      <w:proofErr w:type="spellEnd"/>
      <w:r w:rsidRPr="00607361">
        <w:rPr>
          <w:rFonts w:cstheme="minorHAnsi"/>
          <w:shd w:val="clear" w:color="auto" w:fill="FFFFFF"/>
        </w:rPr>
        <w:t xml:space="preserve"> </w:t>
      </w:r>
      <w:proofErr w:type="spellStart"/>
      <w:r w:rsidRPr="00607361">
        <w:rPr>
          <w:rFonts w:cstheme="minorHAnsi"/>
          <w:shd w:val="clear" w:color="auto" w:fill="FFFFFF"/>
        </w:rPr>
        <w:t>mašina</w:t>
      </w:r>
      <w:proofErr w:type="spellEnd"/>
      <w:r w:rsidRPr="00607361">
        <w:rPr>
          <w:rFonts w:cstheme="minorHAnsi"/>
          <w:shd w:val="clear" w:color="auto" w:fill="FFFFFF"/>
        </w:rPr>
        <w:t xml:space="preserve">, </w:t>
      </w:r>
      <w:proofErr w:type="spellStart"/>
      <w:r w:rsidRPr="00607361">
        <w:rPr>
          <w:rFonts w:cstheme="minorHAnsi"/>
          <w:shd w:val="clear" w:color="auto" w:fill="FFFFFF"/>
        </w:rPr>
        <w:t>ali</w:t>
      </w:r>
      <w:proofErr w:type="spellEnd"/>
      <w:r w:rsidRPr="00607361">
        <w:rPr>
          <w:rFonts w:cstheme="minorHAnsi"/>
          <w:shd w:val="clear" w:color="auto" w:fill="FFFFFF"/>
        </w:rPr>
        <w:t xml:space="preserve"> ne </w:t>
      </w:r>
      <w:proofErr w:type="spellStart"/>
      <w:r w:rsidRPr="00607361">
        <w:rPr>
          <w:rFonts w:cstheme="minorHAnsi"/>
          <w:shd w:val="clear" w:color="auto" w:fill="FFFFFF"/>
        </w:rPr>
        <w:t>obuhvata</w:t>
      </w:r>
      <w:proofErr w:type="spellEnd"/>
      <w:r w:rsidRPr="00607361">
        <w:rPr>
          <w:rFonts w:cstheme="minorHAnsi"/>
          <w:shd w:val="clear" w:color="auto" w:fill="FFFFFF"/>
        </w:rPr>
        <w:t xml:space="preserve"> </w:t>
      </w:r>
      <w:proofErr w:type="spellStart"/>
      <w:r w:rsidRPr="00607361">
        <w:rPr>
          <w:rFonts w:cstheme="minorHAnsi"/>
          <w:shd w:val="clear" w:color="auto" w:fill="FFFFFF"/>
        </w:rPr>
        <w:t>uslugu</w:t>
      </w:r>
      <w:proofErr w:type="spellEnd"/>
      <w:r w:rsidRPr="00607361">
        <w:rPr>
          <w:rFonts w:cstheme="minorHAnsi"/>
          <w:shd w:val="clear" w:color="auto" w:fill="FFFFFF"/>
        </w:rPr>
        <w:t xml:space="preserve"> </w:t>
      </w:r>
      <w:proofErr w:type="spellStart"/>
      <w:r w:rsidRPr="00607361">
        <w:rPr>
          <w:rFonts w:cstheme="minorHAnsi"/>
          <w:shd w:val="clear" w:color="auto" w:fill="FFFFFF"/>
        </w:rPr>
        <w:t>proizvodnje</w:t>
      </w:r>
      <w:proofErr w:type="spellEnd"/>
      <w:r w:rsidRPr="00607361">
        <w:rPr>
          <w:rFonts w:cstheme="minorHAnsi"/>
          <w:shd w:val="clear" w:color="auto" w:fill="FFFFFF"/>
        </w:rPr>
        <w:t xml:space="preserve"> </w:t>
      </w:r>
      <w:proofErr w:type="spellStart"/>
      <w:r w:rsidRPr="00607361">
        <w:rPr>
          <w:rFonts w:cstheme="minorHAnsi"/>
          <w:shd w:val="clear" w:color="auto" w:fill="FFFFFF"/>
        </w:rPr>
        <w:t>medijskih</w:t>
      </w:r>
      <w:proofErr w:type="spellEnd"/>
      <w:r w:rsidRPr="00607361">
        <w:rPr>
          <w:rFonts w:cstheme="minorHAnsi"/>
          <w:shd w:val="clear" w:color="auto" w:fill="FFFFFF"/>
        </w:rPr>
        <w:t xml:space="preserve"> </w:t>
      </w:r>
      <w:proofErr w:type="spellStart"/>
      <w:r w:rsidRPr="00607361">
        <w:rPr>
          <w:rFonts w:cstheme="minorHAnsi"/>
          <w:shd w:val="clear" w:color="auto" w:fill="FFFFFF"/>
        </w:rPr>
        <w:t>sadržaja</w:t>
      </w:r>
      <w:proofErr w:type="spellEnd"/>
      <w:r w:rsidRPr="00607361">
        <w:rPr>
          <w:rFonts w:cstheme="minorHAnsi"/>
          <w:shd w:val="clear" w:color="auto" w:fill="FFFFFF"/>
        </w:rPr>
        <w:t xml:space="preserve"> </w:t>
      </w:r>
      <w:proofErr w:type="spellStart"/>
      <w:r w:rsidRPr="00607361">
        <w:rPr>
          <w:rFonts w:cstheme="minorHAnsi"/>
          <w:shd w:val="clear" w:color="auto" w:fill="FFFFFF"/>
        </w:rPr>
        <w:t>ili</w:t>
      </w:r>
      <w:proofErr w:type="spellEnd"/>
      <w:r w:rsidRPr="00607361">
        <w:rPr>
          <w:rFonts w:cstheme="minorHAnsi"/>
          <w:shd w:val="clear" w:color="auto" w:fill="FFFFFF"/>
        </w:rPr>
        <w:t xml:space="preserve"> </w:t>
      </w:r>
      <w:proofErr w:type="spellStart"/>
      <w:r w:rsidRPr="00607361">
        <w:rPr>
          <w:rFonts w:cstheme="minorHAnsi"/>
          <w:shd w:val="clear" w:color="auto" w:fill="FFFFFF"/>
        </w:rPr>
        <w:t>obavljanja</w:t>
      </w:r>
      <w:proofErr w:type="spellEnd"/>
      <w:r w:rsidRPr="00607361">
        <w:rPr>
          <w:rFonts w:cstheme="minorHAnsi"/>
          <w:shd w:val="clear" w:color="auto" w:fill="FFFFFF"/>
        </w:rPr>
        <w:t xml:space="preserve"> </w:t>
      </w:r>
      <w:proofErr w:type="spellStart"/>
      <w:r w:rsidRPr="00607361">
        <w:rPr>
          <w:rFonts w:cstheme="minorHAnsi"/>
          <w:shd w:val="clear" w:color="auto" w:fill="FFFFFF"/>
        </w:rPr>
        <w:t>uredničke</w:t>
      </w:r>
      <w:proofErr w:type="spellEnd"/>
      <w:r w:rsidRPr="00607361">
        <w:rPr>
          <w:rFonts w:cstheme="minorHAnsi"/>
          <w:shd w:val="clear" w:color="auto" w:fill="FFFFFF"/>
        </w:rPr>
        <w:t xml:space="preserve"> </w:t>
      </w:r>
      <w:proofErr w:type="spellStart"/>
      <w:r w:rsidRPr="00607361">
        <w:rPr>
          <w:rFonts w:cstheme="minorHAnsi"/>
          <w:shd w:val="clear" w:color="auto" w:fill="FFFFFF"/>
        </w:rPr>
        <w:t>kontrole</w:t>
      </w:r>
      <w:proofErr w:type="spellEnd"/>
      <w:r w:rsidRPr="00607361">
        <w:rPr>
          <w:rFonts w:cstheme="minorHAnsi"/>
          <w:shd w:val="clear" w:color="auto" w:fill="FFFFFF"/>
        </w:rPr>
        <w:t xml:space="preserve"> </w:t>
      </w:r>
      <w:proofErr w:type="spellStart"/>
      <w:r w:rsidRPr="00607361">
        <w:rPr>
          <w:rFonts w:cstheme="minorHAnsi"/>
          <w:shd w:val="clear" w:color="auto" w:fill="FFFFFF"/>
        </w:rPr>
        <w:t>nad</w:t>
      </w:r>
      <w:proofErr w:type="spellEnd"/>
      <w:r w:rsidRPr="00607361">
        <w:rPr>
          <w:rFonts w:cstheme="minorHAnsi"/>
          <w:shd w:val="clear" w:color="auto" w:fill="FFFFFF"/>
        </w:rPr>
        <w:t xml:space="preserve"> </w:t>
      </w:r>
      <w:proofErr w:type="spellStart"/>
      <w:r w:rsidRPr="00607361">
        <w:rPr>
          <w:rFonts w:cstheme="minorHAnsi"/>
          <w:shd w:val="clear" w:color="auto" w:fill="FFFFFF"/>
        </w:rPr>
        <w:t>medijskim</w:t>
      </w:r>
      <w:proofErr w:type="spellEnd"/>
      <w:r w:rsidRPr="00607361">
        <w:rPr>
          <w:rFonts w:cstheme="minorHAnsi"/>
          <w:shd w:val="clear" w:color="auto" w:fill="FFFFFF"/>
        </w:rPr>
        <w:t xml:space="preserve"> </w:t>
      </w:r>
      <w:proofErr w:type="spellStart"/>
      <w:r w:rsidRPr="00607361">
        <w:rPr>
          <w:rFonts w:cstheme="minorHAnsi"/>
          <w:shd w:val="clear" w:color="auto" w:fill="FFFFFF"/>
        </w:rPr>
        <w:t>sadržajima</w:t>
      </w:r>
      <w:proofErr w:type="spellEnd"/>
      <w:r w:rsidRPr="00607361">
        <w:rPr>
          <w:rFonts w:cstheme="minorHAnsi"/>
          <w:shd w:val="clear" w:color="auto" w:fill="FFFFFF"/>
        </w:rPr>
        <w:t xml:space="preserve"> koji se </w:t>
      </w:r>
      <w:proofErr w:type="spellStart"/>
      <w:r w:rsidRPr="00607361">
        <w:rPr>
          <w:rFonts w:cstheme="minorHAnsi"/>
          <w:shd w:val="clear" w:color="auto" w:fill="FFFFFF"/>
        </w:rPr>
        <w:t>prenose</w:t>
      </w:r>
      <w:proofErr w:type="spellEnd"/>
      <w:r w:rsidRPr="00607361">
        <w:rPr>
          <w:rFonts w:cstheme="minorHAnsi"/>
          <w:shd w:val="clear" w:color="auto" w:fill="FFFFFF"/>
        </w:rPr>
        <w:t xml:space="preserve"> </w:t>
      </w:r>
      <w:proofErr w:type="spellStart"/>
      <w:r w:rsidRPr="00607361">
        <w:rPr>
          <w:rFonts w:cstheme="minorHAnsi"/>
          <w:shd w:val="clear" w:color="auto" w:fill="FFFFFF"/>
        </w:rPr>
        <w:t>putem</w:t>
      </w:r>
      <w:proofErr w:type="spellEnd"/>
      <w:r w:rsidRPr="00607361">
        <w:rPr>
          <w:rFonts w:cstheme="minorHAnsi"/>
          <w:shd w:val="clear" w:color="auto" w:fill="FFFFFF"/>
        </w:rPr>
        <w:t xml:space="preserve"> </w:t>
      </w:r>
      <w:proofErr w:type="spellStart"/>
      <w:r w:rsidRPr="00607361">
        <w:rPr>
          <w:rFonts w:cstheme="minorHAnsi"/>
          <w:shd w:val="clear" w:color="auto" w:fill="FFFFFF"/>
        </w:rPr>
        <w:t>elektronskih</w:t>
      </w:r>
      <w:proofErr w:type="spellEnd"/>
      <w:r w:rsidRPr="00607361">
        <w:rPr>
          <w:rFonts w:cstheme="minorHAnsi"/>
          <w:shd w:val="clear" w:color="auto" w:fill="FFFFFF"/>
        </w:rPr>
        <w:t xml:space="preserve"> </w:t>
      </w:r>
      <w:proofErr w:type="spellStart"/>
      <w:r w:rsidRPr="00607361">
        <w:rPr>
          <w:rFonts w:cstheme="minorHAnsi"/>
          <w:shd w:val="clear" w:color="auto" w:fill="FFFFFF"/>
        </w:rPr>
        <w:t>komunikacionih</w:t>
      </w:r>
      <w:proofErr w:type="spellEnd"/>
      <w:r w:rsidRPr="00607361">
        <w:rPr>
          <w:rFonts w:cstheme="minorHAnsi"/>
          <w:shd w:val="clear" w:color="auto" w:fill="FFFFFF"/>
        </w:rPr>
        <w:t xml:space="preserve"> </w:t>
      </w:r>
      <w:proofErr w:type="spellStart"/>
      <w:r w:rsidRPr="00607361">
        <w:rPr>
          <w:rFonts w:cstheme="minorHAnsi"/>
          <w:shd w:val="clear" w:color="auto" w:fill="FFFFFF"/>
        </w:rPr>
        <w:t>mreža</w:t>
      </w:r>
      <w:proofErr w:type="spellEnd"/>
      <w:r w:rsidRPr="00607361">
        <w:rPr>
          <w:rFonts w:cstheme="minorHAnsi"/>
          <w:shd w:val="clear" w:color="auto" w:fill="FFFFFF"/>
        </w:rPr>
        <w:t xml:space="preserve"> </w:t>
      </w:r>
      <w:proofErr w:type="spellStart"/>
      <w:r w:rsidRPr="00607361">
        <w:rPr>
          <w:rFonts w:cstheme="minorHAnsi"/>
          <w:shd w:val="clear" w:color="auto" w:fill="FFFFFF"/>
        </w:rPr>
        <w:t>i</w:t>
      </w:r>
      <w:proofErr w:type="spellEnd"/>
      <w:r w:rsidRPr="00607361">
        <w:rPr>
          <w:rFonts w:cstheme="minorHAnsi"/>
          <w:shd w:val="clear" w:color="auto" w:fill="FFFFFF"/>
        </w:rPr>
        <w:t xml:space="preserve"> </w:t>
      </w:r>
      <w:proofErr w:type="spellStart"/>
      <w:r w:rsidRPr="00607361">
        <w:rPr>
          <w:rFonts w:cstheme="minorHAnsi"/>
          <w:shd w:val="clear" w:color="auto" w:fill="FFFFFF"/>
        </w:rPr>
        <w:t>usluga</w:t>
      </w:r>
      <w:proofErr w:type="spellEnd"/>
      <w:r w:rsidRPr="00607361">
        <w:rPr>
          <w:rFonts w:cstheme="minorHAnsi"/>
          <w:shd w:val="clear" w:color="auto" w:fill="FFFFFF"/>
        </w:rPr>
        <w:t>.</w:t>
      </w:r>
    </w:p>
    <w:p w14:paraId="4334CA5B" w14:textId="77777777" w:rsidR="008A002F" w:rsidRPr="00505573" w:rsidRDefault="008A002F" w:rsidP="003214AD">
      <w:pPr>
        <w:spacing w:after="200"/>
        <w:jc w:val="both"/>
        <w:rPr>
          <w:rFonts w:cstheme="minorHAnsi"/>
          <w:shd w:val="clear" w:color="auto" w:fill="FFFFFF"/>
        </w:rPr>
      </w:pPr>
      <w:proofErr w:type="spellStart"/>
      <w:r w:rsidRPr="00505573">
        <w:rPr>
          <w:rFonts w:cstheme="minorHAnsi"/>
          <w:shd w:val="clear" w:color="auto" w:fill="FFFFFF"/>
        </w:rPr>
        <w:t>Ovaj</w:t>
      </w:r>
      <w:proofErr w:type="spellEnd"/>
      <w:r w:rsidRPr="00505573">
        <w:rPr>
          <w:rFonts w:cstheme="minorHAnsi"/>
          <w:shd w:val="clear" w:color="auto" w:fill="FFFFFF"/>
        </w:rPr>
        <w:t xml:space="preserve"> </w:t>
      </w:r>
      <w:proofErr w:type="spellStart"/>
      <w:r w:rsidRPr="00505573">
        <w:rPr>
          <w:rFonts w:cstheme="minorHAnsi"/>
          <w:shd w:val="clear" w:color="auto" w:fill="FFFFFF"/>
        </w:rPr>
        <w:t>izuzetak</w:t>
      </w:r>
      <w:proofErr w:type="spellEnd"/>
      <w:r w:rsidRPr="00505573">
        <w:rPr>
          <w:rFonts w:cstheme="minorHAnsi"/>
          <w:shd w:val="clear" w:color="auto" w:fill="FFFFFF"/>
        </w:rPr>
        <w:t xml:space="preserve"> </w:t>
      </w:r>
      <w:proofErr w:type="spellStart"/>
      <w:r w:rsidRPr="00505573">
        <w:rPr>
          <w:rFonts w:cstheme="minorHAnsi"/>
          <w:shd w:val="clear" w:color="auto" w:fill="FFFFFF"/>
        </w:rPr>
        <w:t>treba</w:t>
      </w:r>
      <w:proofErr w:type="spellEnd"/>
      <w:r w:rsidRPr="00505573">
        <w:rPr>
          <w:rFonts w:cstheme="minorHAnsi"/>
          <w:shd w:val="clear" w:color="auto" w:fill="FFFFFF"/>
        </w:rPr>
        <w:t xml:space="preserve"> </w:t>
      </w:r>
      <w:proofErr w:type="spellStart"/>
      <w:r w:rsidRPr="00505573">
        <w:rPr>
          <w:rFonts w:cstheme="minorHAnsi"/>
          <w:shd w:val="clear" w:color="auto" w:fill="FFFFFF"/>
        </w:rPr>
        <w:t>razlikovati</w:t>
      </w:r>
      <w:proofErr w:type="spellEnd"/>
      <w:r w:rsidRPr="00505573">
        <w:rPr>
          <w:rFonts w:cstheme="minorHAnsi"/>
          <w:shd w:val="clear" w:color="auto" w:fill="FFFFFF"/>
        </w:rPr>
        <w:t xml:space="preserve"> </w:t>
      </w:r>
      <w:proofErr w:type="spellStart"/>
      <w:r w:rsidRPr="00505573">
        <w:rPr>
          <w:rFonts w:cstheme="minorHAnsi"/>
          <w:shd w:val="clear" w:color="auto" w:fill="FFFFFF"/>
        </w:rPr>
        <w:t>od</w:t>
      </w:r>
      <w:proofErr w:type="spellEnd"/>
      <w:r w:rsidRPr="00505573">
        <w:rPr>
          <w:rFonts w:cstheme="minorHAnsi"/>
          <w:shd w:val="clear" w:color="auto" w:fill="FFFFFF"/>
        </w:rPr>
        <w:t xml:space="preserve"> </w:t>
      </w:r>
      <w:proofErr w:type="spellStart"/>
      <w:r w:rsidRPr="00505573">
        <w:rPr>
          <w:rFonts w:cstheme="minorHAnsi"/>
          <w:shd w:val="clear" w:color="auto" w:fill="FFFFFF"/>
        </w:rPr>
        <w:t>nabavke</w:t>
      </w:r>
      <w:proofErr w:type="spellEnd"/>
      <w:r w:rsidRPr="00505573">
        <w:rPr>
          <w:rFonts w:cstheme="minorHAnsi"/>
          <w:shd w:val="clear" w:color="auto" w:fill="FFFFFF"/>
        </w:rPr>
        <w:t xml:space="preserve"> </w:t>
      </w:r>
      <w:proofErr w:type="spellStart"/>
      <w:r w:rsidRPr="00505573">
        <w:rPr>
          <w:rFonts w:cstheme="minorHAnsi"/>
          <w:shd w:val="clear" w:color="auto" w:fill="FFFFFF"/>
        </w:rPr>
        <w:t>elektronskih</w:t>
      </w:r>
      <w:proofErr w:type="spellEnd"/>
      <w:r w:rsidRPr="00505573">
        <w:rPr>
          <w:rFonts w:cstheme="minorHAnsi"/>
          <w:shd w:val="clear" w:color="auto" w:fill="FFFFFF"/>
        </w:rPr>
        <w:t xml:space="preserve"> </w:t>
      </w:r>
      <w:proofErr w:type="spellStart"/>
      <w:r w:rsidRPr="00505573">
        <w:rPr>
          <w:rFonts w:cstheme="minorHAnsi"/>
          <w:shd w:val="clear" w:color="auto" w:fill="FFFFFF"/>
        </w:rPr>
        <w:t>komunikacionih</w:t>
      </w:r>
      <w:proofErr w:type="spellEnd"/>
      <w:r w:rsidRPr="00505573">
        <w:rPr>
          <w:rFonts w:cstheme="minorHAnsi"/>
          <w:shd w:val="clear" w:color="auto" w:fill="FFFFFF"/>
        </w:rPr>
        <w:t xml:space="preserve"> </w:t>
      </w:r>
      <w:proofErr w:type="spellStart"/>
      <w:r w:rsidRPr="00505573">
        <w:rPr>
          <w:rFonts w:cstheme="minorHAnsi"/>
          <w:shd w:val="clear" w:color="auto" w:fill="FFFFFF"/>
        </w:rPr>
        <w:t>usluga</w:t>
      </w:r>
      <w:proofErr w:type="spellEnd"/>
      <w:r w:rsidRPr="00505573">
        <w:rPr>
          <w:rFonts w:cstheme="minorHAnsi"/>
          <w:shd w:val="clear" w:color="auto" w:fill="FFFFFF"/>
        </w:rPr>
        <w:t xml:space="preserve"> </w:t>
      </w:r>
      <w:proofErr w:type="spellStart"/>
      <w:r w:rsidRPr="00505573">
        <w:rPr>
          <w:rFonts w:cstheme="minorHAnsi"/>
          <w:shd w:val="clear" w:color="auto" w:fill="FFFFFF"/>
        </w:rPr>
        <w:t>od</w:t>
      </w:r>
      <w:proofErr w:type="spellEnd"/>
      <w:r w:rsidRPr="00505573">
        <w:rPr>
          <w:rFonts w:cstheme="minorHAnsi"/>
          <w:shd w:val="clear" w:color="auto" w:fill="FFFFFF"/>
        </w:rPr>
        <w:t xml:space="preserve"> </w:t>
      </w:r>
      <w:proofErr w:type="spellStart"/>
      <w:r w:rsidRPr="00505573">
        <w:rPr>
          <w:rFonts w:cstheme="minorHAnsi"/>
          <w:shd w:val="clear" w:color="auto" w:fill="FFFFFF"/>
        </w:rPr>
        <w:t>strane</w:t>
      </w:r>
      <w:proofErr w:type="spellEnd"/>
      <w:r w:rsidRPr="00505573">
        <w:rPr>
          <w:rFonts w:cstheme="minorHAnsi"/>
          <w:shd w:val="clear" w:color="auto" w:fill="FFFFFF"/>
        </w:rPr>
        <w:t xml:space="preserve"> </w:t>
      </w:r>
      <w:proofErr w:type="spellStart"/>
      <w:r w:rsidRPr="00505573">
        <w:rPr>
          <w:rFonts w:cstheme="minorHAnsi"/>
          <w:shd w:val="clear" w:color="auto" w:fill="FFFFFF"/>
        </w:rPr>
        <w:t>drugih</w:t>
      </w:r>
      <w:proofErr w:type="spellEnd"/>
      <w:r w:rsidRPr="00505573">
        <w:rPr>
          <w:rFonts w:cstheme="minorHAnsi"/>
          <w:shd w:val="clear" w:color="auto" w:fill="FFFFFF"/>
        </w:rPr>
        <w:t xml:space="preserve"> </w:t>
      </w:r>
      <w:proofErr w:type="spellStart"/>
      <w:r w:rsidRPr="00505573">
        <w:rPr>
          <w:rFonts w:cstheme="minorHAnsi"/>
          <w:shd w:val="clear" w:color="auto" w:fill="FFFFFF"/>
        </w:rPr>
        <w:t>naručilaca</w:t>
      </w:r>
      <w:proofErr w:type="spellEnd"/>
      <w:r w:rsidRPr="00505573">
        <w:rPr>
          <w:rFonts w:cstheme="minorHAnsi"/>
          <w:shd w:val="clear" w:color="auto" w:fill="FFFFFF"/>
        </w:rPr>
        <w:t xml:space="preserve">, s </w:t>
      </w:r>
      <w:proofErr w:type="spellStart"/>
      <w:r w:rsidRPr="00505573">
        <w:rPr>
          <w:rFonts w:cstheme="minorHAnsi"/>
          <w:shd w:val="clear" w:color="auto" w:fill="FFFFFF"/>
        </w:rPr>
        <w:t>obzirom</w:t>
      </w:r>
      <w:proofErr w:type="spellEnd"/>
      <w:r w:rsidRPr="00505573">
        <w:rPr>
          <w:rFonts w:cstheme="minorHAnsi"/>
          <w:shd w:val="clear" w:color="auto" w:fill="FFFFFF"/>
        </w:rPr>
        <w:t xml:space="preserve"> da </w:t>
      </w:r>
      <w:proofErr w:type="spellStart"/>
      <w:r w:rsidRPr="00505573">
        <w:rPr>
          <w:rFonts w:cstheme="minorHAnsi"/>
          <w:shd w:val="clear" w:color="auto" w:fill="FFFFFF"/>
        </w:rPr>
        <w:t>su</w:t>
      </w:r>
      <w:proofErr w:type="spellEnd"/>
      <w:r w:rsidRPr="00505573">
        <w:rPr>
          <w:rFonts w:cstheme="minorHAnsi"/>
          <w:shd w:val="clear" w:color="auto" w:fill="FFFFFF"/>
        </w:rPr>
        <w:t xml:space="preserve"> </w:t>
      </w:r>
      <w:proofErr w:type="spellStart"/>
      <w:r w:rsidRPr="00505573">
        <w:rPr>
          <w:rFonts w:cstheme="minorHAnsi"/>
          <w:shd w:val="clear" w:color="auto" w:fill="FFFFFF"/>
        </w:rPr>
        <w:t>elektronske</w:t>
      </w:r>
      <w:proofErr w:type="spellEnd"/>
      <w:r w:rsidRPr="00505573">
        <w:rPr>
          <w:rFonts w:cstheme="minorHAnsi"/>
          <w:shd w:val="clear" w:color="auto" w:fill="FFFFFF"/>
        </w:rPr>
        <w:t xml:space="preserve"> </w:t>
      </w:r>
      <w:proofErr w:type="spellStart"/>
      <w:r w:rsidRPr="00505573">
        <w:rPr>
          <w:rFonts w:cstheme="minorHAnsi"/>
          <w:shd w:val="clear" w:color="auto" w:fill="FFFFFF"/>
        </w:rPr>
        <w:t>komunikacione</w:t>
      </w:r>
      <w:proofErr w:type="spellEnd"/>
      <w:r w:rsidRPr="00505573">
        <w:rPr>
          <w:rFonts w:cstheme="minorHAnsi"/>
          <w:shd w:val="clear" w:color="auto" w:fill="FFFFFF"/>
        </w:rPr>
        <w:t xml:space="preserve"> </w:t>
      </w:r>
      <w:proofErr w:type="spellStart"/>
      <w:r w:rsidRPr="00505573">
        <w:rPr>
          <w:rFonts w:cstheme="minorHAnsi"/>
          <w:shd w:val="clear" w:color="auto" w:fill="FFFFFF"/>
        </w:rPr>
        <w:t>usluge</w:t>
      </w:r>
      <w:proofErr w:type="spellEnd"/>
      <w:r w:rsidRPr="00505573">
        <w:rPr>
          <w:rFonts w:cstheme="minorHAnsi"/>
          <w:shd w:val="clear" w:color="auto" w:fill="FFFFFF"/>
        </w:rPr>
        <w:t xml:space="preserve"> </w:t>
      </w:r>
      <w:proofErr w:type="spellStart"/>
      <w:r w:rsidRPr="00505573">
        <w:rPr>
          <w:rFonts w:cstheme="minorHAnsi"/>
          <w:shd w:val="clear" w:color="auto" w:fill="FFFFFF"/>
        </w:rPr>
        <w:t>predmet</w:t>
      </w:r>
      <w:proofErr w:type="spellEnd"/>
      <w:r w:rsidRPr="00505573">
        <w:rPr>
          <w:rFonts w:cstheme="minorHAnsi"/>
          <w:shd w:val="clear" w:color="auto" w:fill="FFFFFF"/>
        </w:rPr>
        <w:t xml:space="preserve"> </w:t>
      </w:r>
      <w:proofErr w:type="spellStart"/>
      <w:r w:rsidRPr="00505573">
        <w:rPr>
          <w:rFonts w:cstheme="minorHAnsi"/>
          <w:shd w:val="clear" w:color="auto" w:fill="FFFFFF"/>
        </w:rPr>
        <w:t>javne</w:t>
      </w:r>
      <w:proofErr w:type="spellEnd"/>
      <w:r w:rsidRPr="00505573">
        <w:rPr>
          <w:rFonts w:cstheme="minorHAnsi"/>
          <w:shd w:val="clear" w:color="auto" w:fill="FFFFFF"/>
        </w:rPr>
        <w:t xml:space="preserve"> </w:t>
      </w:r>
      <w:proofErr w:type="spellStart"/>
      <w:r w:rsidRPr="00505573">
        <w:rPr>
          <w:rFonts w:cstheme="minorHAnsi"/>
          <w:shd w:val="clear" w:color="auto" w:fill="FFFFFF"/>
        </w:rPr>
        <w:t>nabavke</w:t>
      </w:r>
      <w:proofErr w:type="spellEnd"/>
      <w:r w:rsidRPr="00505573">
        <w:rPr>
          <w:rFonts w:cstheme="minorHAnsi"/>
          <w:shd w:val="clear" w:color="auto" w:fill="FFFFFF"/>
        </w:rPr>
        <w:t xml:space="preserve"> </w:t>
      </w:r>
      <w:proofErr w:type="spellStart"/>
      <w:r w:rsidRPr="00505573">
        <w:rPr>
          <w:rFonts w:cstheme="minorHAnsi"/>
          <w:shd w:val="clear" w:color="auto" w:fill="FFFFFF"/>
        </w:rPr>
        <w:t>usluga</w:t>
      </w:r>
      <w:proofErr w:type="spellEnd"/>
      <w:r w:rsidRPr="00505573">
        <w:rPr>
          <w:rFonts w:cstheme="minorHAnsi"/>
          <w:shd w:val="clear" w:color="auto" w:fill="FFFFFF"/>
        </w:rPr>
        <w:t xml:space="preserve"> (</w:t>
      </w:r>
      <w:proofErr w:type="spellStart"/>
      <w:r w:rsidRPr="00505573">
        <w:rPr>
          <w:rFonts w:cstheme="minorHAnsi"/>
          <w:shd w:val="clear" w:color="auto" w:fill="FFFFFF"/>
        </w:rPr>
        <w:t>kao</w:t>
      </w:r>
      <w:proofErr w:type="spellEnd"/>
      <w:r w:rsidRPr="00505573">
        <w:rPr>
          <w:rFonts w:cstheme="minorHAnsi"/>
          <w:shd w:val="clear" w:color="auto" w:fill="FFFFFF"/>
        </w:rPr>
        <w:t xml:space="preserve"> </w:t>
      </w:r>
      <w:proofErr w:type="spellStart"/>
      <w:r w:rsidRPr="00505573">
        <w:rPr>
          <w:rFonts w:cstheme="minorHAnsi"/>
          <w:shd w:val="clear" w:color="auto" w:fill="FFFFFF"/>
        </w:rPr>
        <w:t>što</w:t>
      </w:r>
      <w:proofErr w:type="spellEnd"/>
      <w:r w:rsidRPr="00505573">
        <w:rPr>
          <w:rFonts w:cstheme="minorHAnsi"/>
          <w:shd w:val="clear" w:color="auto" w:fill="FFFFFF"/>
        </w:rPr>
        <w:t xml:space="preserve"> </w:t>
      </w:r>
      <w:proofErr w:type="spellStart"/>
      <w:r w:rsidRPr="00505573">
        <w:rPr>
          <w:rFonts w:cstheme="minorHAnsi"/>
          <w:shd w:val="clear" w:color="auto" w:fill="FFFFFF"/>
        </w:rPr>
        <w:t>su</w:t>
      </w:r>
      <w:proofErr w:type="spellEnd"/>
      <w:r w:rsidRPr="00505573">
        <w:rPr>
          <w:rFonts w:cstheme="minorHAnsi"/>
          <w:shd w:val="clear" w:color="auto" w:fill="FFFFFF"/>
        </w:rPr>
        <w:t xml:space="preserve"> </w:t>
      </w:r>
      <w:proofErr w:type="spellStart"/>
      <w:r w:rsidRPr="00505573">
        <w:rPr>
          <w:rFonts w:cstheme="minorHAnsi"/>
          <w:shd w:val="clear" w:color="auto" w:fill="FFFFFF"/>
        </w:rPr>
        <w:t>usluge</w:t>
      </w:r>
      <w:proofErr w:type="spellEnd"/>
      <w:r w:rsidRPr="00505573">
        <w:rPr>
          <w:rFonts w:cstheme="minorHAnsi"/>
          <w:shd w:val="clear" w:color="auto" w:fill="FFFFFF"/>
        </w:rPr>
        <w:t xml:space="preserve"> </w:t>
      </w:r>
      <w:proofErr w:type="spellStart"/>
      <w:r w:rsidRPr="00505573">
        <w:rPr>
          <w:rFonts w:cstheme="minorHAnsi"/>
          <w:shd w:val="clear" w:color="auto" w:fill="FFFFFF"/>
        </w:rPr>
        <w:t>mobilne</w:t>
      </w:r>
      <w:proofErr w:type="spellEnd"/>
      <w:r w:rsidRPr="00505573">
        <w:rPr>
          <w:rFonts w:cstheme="minorHAnsi"/>
          <w:shd w:val="clear" w:color="auto" w:fill="FFFFFF"/>
        </w:rPr>
        <w:t xml:space="preserve"> </w:t>
      </w:r>
      <w:proofErr w:type="spellStart"/>
      <w:r w:rsidRPr="00505573">
        <w:rPr>
          <w:rFonts w:cstheme="minorHAnsi"/>
          <w:shd w:val="clear" w:color="auto" w:fill="FFFFFF"/>
        </w:rPr>
        <w:t>i</w:t>
      </w:r>
      <w:proofErr w:type="spellEnd"/>
      <w:r w:rsidRPr="00505573">
        <w:rPr>
          <w:rFonts w:cstheme="minorHAnsi"/>
          <w:shd w:val="clear" w:color="auto" w:fill="FFFFFF"/>
        </w:rPr>
        <w:t xml:space="preserve"> </w:t>
      </w:r>
      <w:proofErr w:type="spellStart"/>
      <w:r w:rsidRPr="00505573">
        <w:rPr>
          <w:rFonts w:cstheme="minorHAnsi"/>
          <w:shd w:val="clear" w:color="auto" w:fill="FFFFFF"/>
        </w:rPr>
        <w:t>fiksne</w:t>
      </w:r>
      <w:proofErr w:type="spellEnd"/>
      <w:r w:rsidRPr="00505573">
        <w:rPr>
          <w:rFonts w:cstheme="minorHAnsi"/>
          <w:shd w:val="clear" w:color="auto" w:fill="FFFFFF"/>
        </w:rPr>
        <w:t xml:space="preserve"> </w:t>
      </w:r>
      <w:proofErr w:type="spellStart"/>
      <w:r w:rsidRPr="00505573">
        <w:rPr>
          <w:rFonts w:cstheme="minorHAnsi"/>
          <w:shd w:val="clear" w:color="auto" w:fill="FFFFFF"/>
        </w:rPr>
        <w:t>telefonije</w:t>
      </w:r>
      <w:proofErr w:type="spellEnd"/>
      <w:r w:rsidRPr="00505573">
        <w:rPr>
          <w:rFonts w:cstheme="minorHAnsi"/>
          <w:shd w:val="clear" w:color="auto" w:fill="FFFFFF"/>
        </w:rPr>
        <w:t xml:space="preserve">, </w:t>
      </w:r>
      <w:proofErr w:type="spellStart"/>
      <w:r w:rsidRPr="00505573">
        <w:rPr>
          <w:rFonts w:cstheme="minorHAnsi"/>
          <w:shd w:val="clear" w:color="auto" w:fill="FFFFFF"/>
        </w:rPr>
        <w:t>usluge</w:t>
      </w:r>
      <w:proofErr w:type="spellEnd"/>
      <w:r w:rsidRPr="00505573">
        <w:rPr>
          <w:rFonts w:cstheme="minorHAnsi"/>
          <w:shd w:val="clear" w:color="auto" w:fill="FFFFFF"/>
        </w:rPr>
        <w:t xml:space="preserve"> </w:t>
      </w:r>
      <w:proofErr w:type="spellStart"/>
      <w:r w:rsidRPr="00505573">
        <w:rPr>
          <w:rFonts w:cstheme="minorHAnsi"/>
          <w:shd w:val="clear" w:color="auto" w:fill="FFFFFF"/>
        </w:rPr>
        <w:t>interneta</w:t>
      </w:r>
      <w:proofErr w:type="spellEnd"/>
      <w:r w:rsidRPr="00505573">
        <w:rPr>
          <w:rFonts w:cstheme="minorHAnsi"/>
          <w:shd w:val="clear" w:color="auto" w:fill="FFFFFF"/>
        </w:rPr>
        <w:t xml:space="preserve"> </w:t>
      </w:r>
      <w:proofErr w:type="spellStart"/>
      <w:r w:rsidRPr="00505573">
        <w:rPr>
          <w:rFonts w:cstheme="minorHAnsi"/>
          <w:shd w:val="clear" w:color="auto" w:fill="FFFFFF"/>
        </w:rPr>
        <w:t>i</w:t>
      </w:r>
      <w:proofErr w:type="spellEnd"/>
      <w:r w:rsidRPr="00505573">
        <w:rPr>
          <w:rFonts w:cstheme="minorHAnsi"/>
          <w:shd w:val="clear" w:color="auto" w:fill="FFFFFF"/>
        </w:rPr>
        <w:t xml:space="preserve"> </w:t>
      </w:r>
      <w:proofErr w:type="spellStart"/>
      <w:r w:rsidRPr="00505573">
        <w:rPr>
          <w:rFonts w:cstheme="minorHAnsi"/>
          <w:shd w:val="clear" w:color="auto" w:fill="FFFFFF"/>
        </w:rPr>
        <w:t>dr</w:t>
      </w:r>
      <w:proofErr w:type="spellEnd"/>
      <w:r w:rsidRPr="00505573">
        <w:rPr>
          <w:rFonts w:cstheme="minorHAnsi"/>
          <w:shd w:val="clear" w:color="auto" w:fill="FFFFFF"/>
        </w:rPr>
        <w:t>).</w:t>
      </w:r>
    </w:p>
    <w:p w14:paraId="5B43DB00" w14:textId="77777777" w:rsidR="008A002F" w:rsidRPr="00505573" w:rsidRDefault="008A002F" w:rsidP="008A002F">
      <w:pPr>
        <w:spacing w:after="360"/>
        <w:jc w:val="both"/>
        <w:rPr>
          <w:rFonts w:cstheme="minorHAnsi"/>
          <w:shd w:val="clear" w:color="auto" w:fill="FFFFFF"/>
        </w:rPr>
      </w:pPr>
      <w:r w:rsidRPr="00505573">
        <w:rPr>
          <w:rFonts w:cstheme="minorHAnsi"/>
          <w:shd w:val="clear" w:color="auto" w:fill="FFFFFF"/>
        </w:rPr>
        <w:t xml:space="preserve">Na internet </w:t>
      </w:r>
      <w:proofErr w:type="spellStart"/>
      <w:r w:rsidRPr="00505573">
        <w:rPr>
          <w:rFonts w:cstheme="minorHAnsi"/>
          <w:shd w:val="clear" w:color="auto" w:fill="FFFFFF"/>
        </w:rPr>
        <w:t>stranici</w:t>
      </w:r>
      <w:proofErr w:type="spellEnd"/>
      <w:r w:rsidRPr="00505573">
        <w:rPr>
          <w:rFonts w:cstheme="minorHAnsi"/>
          <w:shd w:val="clear" w:color="auto" w:fill="FFFFFF"/>
        </w:rPr>
        <w:t xml:space="preserve"> RATEL-a (</w:t>
      </w:r>
      <w:proofErr w:type="spellStart"/>
      <w:r w:rsidRPr="00505573">
        <w:rPr>
          <w:rFonts w:cstheme="minorHAnsi"/>
          <w:shd w:val="clear" w:color="auto" w:fill="FFFFFF"/>
        </w:rPr>
        <w:t>Regulatorno</w:t>
      </w:r>
      <w:proofErr w:type="spellEnd"/>
      <w:r w:rsidRPr="00505573">
        <w:rPr>
          <w:rFonts w:cstheme="minorHAnsi"/>
          <w:shd w:val="clear" w:color="auto" w:fill="FFFFFF"/>
        </w:rPr>
        <w:t xml:space="preserve"> </w:t>
      </w:r>
      <w:proofErr w:type="spellStart"/>
      <w:r w:rsidRPr="00505573">
        <w:rPr>
          <w:rFonts w:cstheme="minorHAnsi"/>
          <w:shd w:val="clear" w:color="auto" w:fill="FFFFFF"/>
        </w:rPr>
        <w:t>telo</w:t>
      </w:r>
      <w:proofErr w:type="spellEnd"/>
      <w:r w:rsidRPr="00505573">
        <w:rPr>
          <w:rFonts w:cstheme="minorHAnsi"/>
          <w:shd w:val="clear" w:color="auto" w:fill="FFFFFF"/>
        </w:rPr>
        <w:t xml:space="preserve"> za </w:t>
      </w:r>
      <w:proofErr w:type="spellStart"/>
      <w:r w:rsidRPr="00505573">
        <w:rPr>
          <w:rFonts w:cstheme="minorHAnsi"/>
          <w:shd w:val="clear" w:color="auto" w:fill="FFFFFF"/>
        </w:rPr>
        <w:t>elektronske</w:t>
      </w:r>
      <w:proofErr w:type="spellEnd"/>
      <w:r w:rsidRPr="00505573">
        <w:rPr>
          <w:rFonts w:cstheme="minorHAnsi"/>
          <w:shd w:val="clear" w:color="auto" w:fill="FFFFFF"/>
        </w:rPr>
        <w:t xml:space="preserve"> </w:t>
      </w:r>
      <w:proofErr w:type="spellStart"/>
      <w:r w:rsidRPr="00505573">
        <w:rPr>
          <w:rFonts w:cstheme="minorHAnsi"/>
          <w:shd w:val="clear" w:color="auto" w:fill="FFFFFF"/>
        </w:rPr>
        <w:t>komunikacije</w:t>
      </w:r>
      <w:proofErr w:type="spellEnd"/>
      <w:r w:rsidRPr="00505573">
        <w:rPr>
          <w:rFonts w:cstheme="minorHAnsi"/>
          <w:shd w:val="clear" w:color="auto" w:fill="FFFFFF"/>
        </w:rPr>
        <w:t xml:space="preserve"> </w:t>
      </w:r>
      <w:proofErr w:type="spellStart"/>
      <w:r w:rsidRPr="00505573">
        <w:rPr>
          <w:rFonts w:cstheme="minorHAnsi"/>
          <w:shd w:val="clear" w:color="auto" w:fill="FFFFFF"/>
        </w:rPr>
        <w:t>i</w:t>
      </w:r>
      <w:proofErr w:type="spellEnd"/>
      <w:r w:rsidRPr="00505573">
        <w:rPr>
          <w:rFonts w:cstheme="minorHAnsi"/>
          <w:shd w:val="clear" w:color="auto" w:fill="FFFFFF"/>
        </w:rPr>
        <w:t xml:space="preserve"> </w:t>
      </w:r>
      <w:proofErr w:type="spellStart"/>
      <w:r w:rsidRPr="00505573">
        <w:rPr>
          <w:rFonts w:cstheme="minorHAnsi"/>
          <w:shd w:val="clear" w:color="auto" w:fill="FFFFFF"/>
        </w:rPr>
        <w:t>poštanske</w:t>
      </w:r>
      <w:proofErr w:type="spellEnd"/>
      <w:r w:rsidRPr="00505573">
        <w:rPr>
          <w:rFonts w:cstheme="minorHAnsi"/>
          <w:shd w:val="clear" w:color="auto" w:fill="FFFFFF"/>
        </w:rPr>
        <w:t xml:space="preserve"> </w:t>
      </w:r>
      <w:proofErr w:type="spellStart"/>
      <w:r w:rsidRPr="00505573">
        <w:rPr>
          <w:rFonts w:cstheme="minorHAnsi"/>
          <w:shd w:val="clear" w:color="auto" w:fill="FFFFFF"/>
        </w:rPr>
        <w:t>usluge</w:t>
      </w:r>
      <w:proofErr w:type="spellEnd"/>
      <w:r w:rsidRPr="00505573">
        <w:rPr>
          <w:rFonts w:cstheme="minorHAnsi"/>
          <w:shd w:val="clear" w:color="auto" w:fill="FFFFFF"/>
        </w:rPr>
        <w:t xml:space="preserve">) </w:t>
      </w:r>
      <w:proofErr w:type="spellStart"/>
      <w:r w:rsidRPr="00505573">
        <w:rPr>
          <w:rFonts w:cstheme="minorHAnsi"/>
          <w:shd w:val="clear" w:color="auto" w:fill="FFFFFF"/>
        </w:rPr>
        <w:t>dostupna</w:t>
      </w:r>
      <w:proofErr w:type="spellEnd"/>
      <w:r w:rsidRPr="00505573">
        <w:rPr>
          <w:rFonts w:cstheme="minorHAnsi"/>
          <w:shd w:val="clear" w:color="auto" w:fill="FFFFFF"/>
        </w:rPr>
        <w:t xml:space="preserve"> je </w:t>
      </w:r>
      <w:proofErr w:type="spellStart"/>
      <w:r w:rsidRPr="00505573">
        <w:rPr>
          <w:rFonts w:cstheme="minorHAnsi"/>
          <w:shd w:val="clear" w:color="auto" w:fill="FFFFFF"/>
        </w:rPr>
        <w:t>evidencija</w:t>
      </w:r>
      <w:proofErr w:type="spellEnd"/>
      <w:r w:rsidRPr="00505573">
        <w:rPr>
          <w:rFonts w:cstheme="minorHAnsi"/>
          <w:shd w:val="clear" w:color="auto" w:fill="FFFFFF"/>
        </w:rPr>
        <w:t xml:space="preserve"> </w:t>
      </w:r>
      <w:proofErr w:type="spellStart"/>
      <w:r w:rsidRPr="00505573">
        <w:rPr>
          <w:rFonts w:cstheme="minorHAnsi"/>
          <w:shd w:val="clear" w:color="auto" w:fill="FFFFFF"/>
        </w:rPr>
        <w:t>operatora</w:t>
      </w:r>
      <w:proofErr w:type="spellEnd"/>
      <w:r w:rsidRPr="00505573">
        <w:rPr>
          <w:rFonts w:cstheme="minorHAnsi"/>
          <w:shd w:val="clear" w:color="auto" w:fill="FFFFFF"/>
        </w:rPr>
        <w:t xml:space="preserve"> </w:t>
      </w:r>
      <w:proofErr w:type="spellStart"/>
      <w:r w:rsidRPr="00505573">
        <w:rPr>
          <w:rFonts w:cstheme="minorHAnsi"/>
          <w:shd w:val="clear" w:color="auto" w:fill="FFFFFF"/>
        </w:rPr>
        <w:t>javnih</w:t>
      </w:r>
      <w:proofErr w:type="spellEnd"/>
      <w:r w:rsidRPr="00505573">
        <w:rPr>
          <w:rFonts w:cstheme="minorHAnsi"/>
          <w:shd w:val="clear" w:color="auto" w:fill="FFFFFF"/>
        </w:rPr>
        <w:t xml:space="preserve"> </w:t>
      </w:r>
      <w:proofErr w:type="spellStart"/>
      <w:r w:rsidRPr="00505573">
        <w:rPr>
          <w:rFonts w:cstheme="minorHAnsi"/>
          <w:shd w:val="clear" w:color="auto" w:fill="FFFFFF"/>
        </w:rPr>
        <w:t>komunikacionih</w:t>
      </w:r>
      <w:proofErr w:type="spellEnd"/>
      <w:r w:rsidRPr="00505573">
        <w:rPr>
          <w:rFonts w:cstheme="minorHAnsi"/>
          <w:shd w:val="clear" w:color="auto" w:fill="FFFFFF"/>
        </w:rPr>
        <w:t xml:space="preserve"> </w:t>
      </w:r>
      <w:proofErr w:type="spellStart"/>
      <w:r w:rsidRPr="00505573">
        <w:rPr>
          <w:rFonts w:cstheme="minorHAnsi"/>
          <w:shd w:val="clear" w:color="auto" w:fill="FFFFFF"/>
        </w:rPr>
        <w:t>mreža</w:t>
      </w:r>
      <w:proofErr w:type="spellEnd"/>
      <w:r w:rsidRPr="00505573">
        <w:rPr>
          <w:rFonts w:cstheme="minorHAnsi"/>
          <w:shd w:val="clear" w:color="auto" w:fill="FFFFFF"/>
        </w:rPr>
        <w:t xml:space="preserve"> </w:t>
      </w:r>
      <w:proofErr w:type="spellStart"/>
      <w:r w:rsidRPr="00505573">
        <w:rPr>
          <w:rFonts w:cstheme="minorHAnsi"/>
          <w:shd w:val="clear" w:color="auto" w:fill="FFFFFF"/>
        </w:rPr>
        <w:t>i</w:t>
      </w:r>
      <w:proofErr w:type="spellEnd"/>
      <w:r w:rsidRPr="00505573">
        <w:rPr>
          <w:rFonts w:cstheme="minorHAnsi"/>
          <w:shd w:val="clear" w:color="auto" w:fill="FFFFFF"/>
        </w:rPr>
        <w:t xml:space="preserve"> </w:t>
      </w:r>
      <w:proofErr w:type="spellStart"/>
      <w:r w:rsidRPr="00505573">
        <w:rPr>
          <w:rFonts w:cstheme="minorHAnsi"/>
          <w:shd w:val="clear" w:color="auto" w:fill="FFFFFF"/>
        </w:rPr>
        <w:t>usluga</w:t>
      </w:r>
      <w:proofErr w:type="spellEnd"/>
      <w:r w:rsidRPr="00505573">
        <w:rPr>
          <w:rStyle w:val="FootnoteReference"/>
          <w:rFonts w:cstheme="minorHAnsi"/>
          <w:shd w:val="clear" w:color="auto" w:fill="FFFFFF"/>
        </w:rPr>
        <w:footnoteReference w:id="54"/>
      </w:r>
      <w:r w:rsidRPr="00505573">
        <w:rPr>
          <w:rFonts w:cstheme="minorHAnsi"/>
          <w:shd w:val="clear" w:color="auto" w:fill="FFFFFF"/>
        </w:rPr>
        <w:t>.</w:t>
      </w:r>
    </w:p>
    <w:p w14:paraId="553575F3" w14:textId="77777777" w:rsidR="008A002F" w:rsidRPr="00E67707" w:rsidRDefault="008A002F" w:rsidP="008A002F">
      <w:pPr>
        <w:spacing w:after="240"/>
        <w:rPr>
          <w:b/>
          <w:bCs/>
          <w:color w:val="0070C0"/>
        </w:rPr>
      </w:pPr>
      <w:proofErr w:type="spellStart"/>
      <w:r w:rsidRPr="00E67707">
        <w:rPr>
          <w:b/>
          <w:bCs/>
          <w:color w:val="0070C0"/>
        </w:rPr>
        <w:t>Član</w:t>
      </w:r>
      <w:proofErr w:type="spellEnd"/>
      <w:r w:rsidRPr="00E67707">
        <w:rPr>
          <w:b/>
          <w:bCs/>
          <w:color w:val="0070C0"/>
        </w:rPr>
        <w:t xml:space="preserve"> 14. </w:t>
      </w:r>
      <w:proofErr w:type="spellStart"/>
      <w:r w:rsidRPr="00E67707">
        <w:rPr>
          <w:b/>
          <w:bCs/>
          <w:color w:val="0070C0"/>
        </w:rPr>
        <w:t>stav</w:t>
      </w:r>
      <w:proofErr w:type="spellEnd"/>
      <w:r w:rsidRPr="00E67707">
        <w:rPr>
          <w:b/>
          <w:bCs/>
          <w:color w:val="0070C0"/>
        </w:rPr>
        <w:t xml:space="preserve"> 1. </w:t>
      </w:r>
      <w:proofErr w:type="spellStart"/>
      <w:r w:rsidRPr="00E67707">
        <w:rPr>
          <w:b/>
          <w:bCs/>
          <w:color w:val="0070C0"/>
        </w:rPr>
        <w:t>tačka</w:t>
      </w:r>
      <w:proofErr w:type="spellEnd"/>
      <w:r w:rsidRPr="00E67707">
        <w:rPr>
          <w:b/>
          <w:bCs/>
          <w:color w:val="0070C0"/>
        </w:rPr>
        <w:t xml:space="preserve"> 2) ZJN</w:t>
      </w:r>
    </w:p>
    <w:p w14:paraId="7EFADB24" w14:textId="77777777" w:rsidR="008A002F" w:rsidRDefault="008A002F" w:rsidP="003214AD">
      <w:pPr>
        <w:spacing w:after="200"/>
        <w:jc w:val="both"/>
        <w:rPr>
          <w:rFonts w:cstheme="minorHAnsi"/>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w:t>
      </w:r>
      <w:r>
        <w:rPr>
          <w:rFonts w:cstheme="minorHAnsi"/>
          <w:color w:val="002060"/>
          <w:shd w:val="clear" w:color="auto" w:fill="FFFFFF"/>
        </w:rPr>
        <w:t>u</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centralne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banke</w:t>
      </w:r>
      <w:proofErr w:type="spellEnd"/>
      <w:r w:rsidRPr="00D20AFA">
        <w:rPr>
          <w:rFonts w:cstheme="minorHAnsi"/>
          <w:color w:val="002060"/>
          <w:shd w:val="clear" w:color="auto" w:fill="FFFFFF"/>
        </w:rPr>
        <w:t>.</w:t>
      </w:r>
    </w:p>
    <w:p w14:paraId="78B5FB8C" w14:textId="77777777" w:rsidR="008A002F" w:rsidRPr="00910E36" w:rsidRDefault="008A002F" w:rsidP="008A002F">
      <w:pPr>
        <w:spacing w:after="240"/>
        <w:jc w:val="both"/>
        <w:rPr>
          <w:rFonts w:cstheme="minorHAnsi"/>
          <w:shd w:val="clear" w:color="auto" w:fill="FFFFFF"/>
        </w:rPr>
      </w:pPr>
      <w:r w:rsidRPr="00D20AFA">
        <w:rPr>
          <w:rFonts w:cstheme="minorHAnsi"/>
          <w:shd w:val="clear" w:color="auto" w:fill="FFFFFF"/>
        </w:rPr>
        <w:t xml:space="preserve">To </w:t>
      </w:r>
      <w:proofErr w:type="spellStart"/>
      <w:r w:rsidRPr="00D20AFA">
        <w:rPr>
          <w:rFonts w:cstheme="minorHAnsi"/>
          <w:shd w:val="clear" w:color="auto" w:fill="FFFFFF"/>
        </w:rPr>
        <w:t>su</w:t>
      </w:r>
      <w:proofErr w:type="spellEnd"/>
      <w:r w:rsidRPr="00D20AFA">
        <w:rPr>
          <w:rFonts w:cstheme="minorHAnsi"/>
          <w:shd w:val="clear" w:color="auto" w:fill="FFFFFF"/>
        </w:rPr>
        <w:t xml:space="preserve"> </w:t>
      </w:r>
      <w:proofErr w:type="spellStart"/>
      <w:r w:rsidRPr="00D20AFA">
        <w:rPr>
          <w:rFonts w:cstheme="minorHAnsi"/>
          <w:shd w:val="clear" w:color="auto" w:fill="FFFFFF"/>
        </w:rPr>
        <w:t>usluge</w:t>
      </w:r>
      <w:proofErr w:type="spellEnd"/>
      <w:r w:rsidRPr="00D20AFA">
        <w:rPr>
          <w:rFonts w:cstheme="minorHAnsi"/>
          <w:shd w:val="clear" w:color="auto" w:fill="FFFFFF"/>
        </w:rPr>
        <w:t xml:space="preserve"> </w:t>
      </w:r>
      <w:proofErr w:type="spellStart"/>
      <w:r w:rsidRPr="00D20AFA">
        <w:rPr>
          <w:rFonts w:cstheme="minorHAnsi"/>
          <w:shd w:val="clear" w:color="auto" w:fill="FFFFFF"/>
        </w:rPr>
        <w:t>koje</w:t>
      </w:r>
      <w:proofErr w:type="spellEnd"/>
      <w:r w:rsidRPr="00D20AFA">
        <w:rPr>
          <w:rFonts w:cstheme="minorHAnsi"/>
          <w:shd w:val="clear" w:color="auto" w:fill="FFFFFF"/>
        </w:rPr>
        <w:t xml:space="preserve"> </w:t>
      </w:r>
      <w:proofErr w:type="spellStart"/>
      <w:r w:rsidRPr="00D20AFA">
        <w:rPr>
          <w:rFonts w:cstheme="minorHAnsi"/>
          <w:shd w:val="clear" w:color="auto" w:fill="FFFFFF"/>
        </w:rPr>
        <w:t>su</w:t>
      </w:r>
      <w:proofErr w:type="spellEnd"/>
      <w:r w:rsidRPr="00D20AFA">
        <w:rPr>
          <w:rFonts w:cstheme="minorHAnsi"/>
          <w:shd w:val="clear" w:color="auto" w:fill="FFFFFF"/>
        </w:rPr>
        <w:t xml:space="preserve"> u </w:t>
      </w:r>
      <w:proofErr w:type="spellStart"/>
      <w:r w:rsidRPr="00D20AFA">
        <w:rPr>
          <w:rFonts w:cstheme="minorHAnsi"/>
          <w:shd w:val="clear" w:color="auto" w:fill="FFFFFF"/>
        </w:rPr>
        <w:t>isključivoj</w:t>
      </w:r>
      <w:proofErr w:type="spellEnd"/>
      <w:r w:rsidRPr="00D20AFA">
        <w:rPr>
          <w:rFonts w:cstheme="minorHAnsi"/>
          <w:shd w:val="clear" w:color="auto" w:fill="FFFFFF"/>
        </w:rPr>
        <w:t xml:space="preserve"> </w:t>
      </w:r>
      <w:proofErr w:type="spellStart"/>
      <w:r w:rsidRPr="00D20AFA">
        <w:rPr>
          <w:rFonts w:cstheme="minorHAnsi"/>
          <w:shd w:val="clear" w:color="auto" w:fill="FFFFFF"/>
        </w:rPr>
        <w:t>nadležnosti</w:t>
      </w:r>
      <w:proofErr w:type="spellEnd"/>
      <w:r w:rsidRPr="00D20AFA">
        <w:rPr>
          <w:rFonts w:cstheme="minorHAnsi"/>
          <w:shd w:val="clear" w:color="auto" w:fill="FFFFFF"/>
        </w:rPr>
        <w:t xml:space="preserve"> </w:t>
      </w:r>
      <w:proofErr w:type="spellStart"/>
      <w:r w:rsidRPr="00D20AFA">
        <w:rPr>
          <w:rFonts w:cstheme="minorHAnsi"/>
          <w:shd w:val="clear" w:color="auto" w:fill="FFFFFF"/>
        </w:rPr>
        <w:t>Narodne</w:t>
      </w:r>
      <w:proofErr w:type="spellEnd"/>
      <w:r w:rsidRPr="00D20AFA">
        <w:rPr>
          <w:rFonts w:cstheme="minorHAnsi"/>
          <w:shd w:val="clear" w:color="auto" w:fill="FFFFFF"/>
        </w:rPr>
        <w:t xml:space="preserve"> </w:t>
      </w:r>
      <w:proofErr w:type="spellStart"/>
      <w:r w:rsidRPr="00D20AFA">
        <w:rPr>
          <w:rFonts w:cstheme="minorHAnsi"/>
          <w:shd w:val="clear" w:color="auto" w:fill="FFFFFF"/>
        </w:rPr>
        <w:t>banke</w:t>
      </w:r>
      <w:proofErr w:type="spellEnd"/>
      <w:r w:rsidRPr="00D20AFA">
        <w:rPr>
          <w:rFonts w:cstheme="minorHAnsi"/>
          <w:shd w:val="clear" w:color="auto" w:fill="FFFFFF"/>
        </w:rPr>
        <w:t xml:space="preserve"> </w:t>
      </w:r>
      <w:proofErr w:type="spellStart"/>
      <w:r w:rsidRPr="00D20AFA">
        <w:rPr>
          <w:rFonts w:cstheme="minorHAnsi"/>
          <w:shd w:val="clear" w:color="auto" w:fill="FFFFFF"/>
        </w:rPr>
        <w:t>Srbije</w:t>
      </w:r>
      <w:proofErr w:type="spellEnd"/>
      <w:r w:rsidRPr="00D20AFA">
        <w:rPr>
          <w:rFonts w:cstheme="minorHAnsi"/>
          <w:shd w:val="clear" w:color="auto" w:fill="FFFFFF"/>
        </w:rPr>
        <w:t xml:space="preserve"> </w:t>
      </w:r>
      <w:proofErr w:type="spellStart"/>
      <w:r w:rsidRPr="00D20AFA">
        <w:rPr>
          <w:rFonts w:cstheme="minorHAnsi"/>
          <w:shd w:val="clear" w:color="auto" w:fill="FFFFFF"/>
        </w:rPr>
        <w:t>kao</w:t>
      </w:r>
      <w:proofErr w:type="spellEnd"/>
      <w:r w:rsidRPr="00D20AFA">
        <w:rPr>
          <w:rFonts w:cstheme="minorHAnsi"/>
          <w:shd w:val="clear" w:color="auto" w:fill="FFFFFF"/>
        </w:rPr>
        <w:t xml:space="preserve"> </w:t>
      </w:r>
      <w:proofErr w:type="spellStart"/>
      <w:r w:rsidRPr="00D20AFA">
        <w:rPr>
          <w:rFonts w:cstheme="minorHAnsi"/>
          <w:shd w:val="clear" w:color="auto" w:fill="FFFFFF"/>
        </w:rPr>
        <w:t>centralne</w:t>
      </w:r>
      <w:proofErr w:type="spellEnd"/>
      <w:r w:rsidRPr="00D20AFA">
        <w:rPr>
          <w:rFonts w:cstheme="minorHAnsi"/>
          <w:shd w:val="clear" w:color="auto" w:fill="FFFFFF"/>
        </w:rPr>
        <w:t xml:space="preserve"> </w:t>
      </w:r>
      <w:proofErr w:type="spellStart"/>
      <w:r w:rsidRPr="00D20AFA">
        <w:rPr>
          <w:rFonts w:cstheme="minorHAnsi"/>
          <w:shd w:val="clear" w:color="auto" w:fill="FFFFFF"/>
        </w:rPr>
        <w:t>banke</w:t>
      </w:r>
      <w:proofErr w:type="spellEnd"/>
      <w:r w:rsidRPr="00D20AFA">
        <w:rPr>
          <w:rFonts w:cstheme="minorHAnsi"/>
          <w:shd w:val="clear" w:color="auto" w:fill="FFFFFF"/>
        </w:rPr>
        <w:t xml:space="preserve">, </w:t>
      </w:r>
      <w:proofErr w:type="spellStart"/>
      <w:r w:rsidRPr="00D20AFA">
        <w:rPr>
          <w:rFonts w:cstheme="minorHAnsi"/>
          <w:shd w:val="clear" w:color="auto" w:fill="FFFFFF"/>
        </w:rPr>
        <w:t>te</w:t>
      </w:r>
      <w:proofErr w:type="spellEnd"/>
      <w:r w:rsidRPr="00D20AFA">
        <w:rPr>
          <w:rFonts w:cstheme="minorHAnsi"/>
          <w:shd w:val="clear" w:color="auto" w:fill="FFFFFF"/>
        </w:rPr>
        <w:t xml:space="preserve"> </w:t>
      </w:r>
      <w:proofErr w:type="spellStart"/>
      <w:r w:rsidRPr="00D20AFA">
        <w:rPr>
          <w:rFonts w:cstheme="minorHAnsi"/>
          <w:shd w:val="clear" w:color="auto" w:fill="FFFFFF"/>
        </w:rPr>
        <w:t>su</w:t>
      </w:r>
      <w:proofErr w:type="spellEnd"/>
      <w:r w:rsidRPr="00D20AFA">
        <w:rPr>
          <w:rFonts w:cstheme="minorHAnsi"/>
          <w:shd w:val="clear" w:color="auto" w:fill="FFFFFF"/>
        </w:rPr>
        <w:t xml:space="preserve"> od ZJN </w:t>
      </w:r>
      <w:proofErr w:type="spellStart"/>
      <w:r w:rsidRPr="00D20AFA">
        <w:rPr>
          <w:rFonts w:cstheme="minorHAnsi"/>
          <w:shd w:val="clear" w:color="auto" w:fill="FFFFFF"/>
        </w:rPr>
        <w:t>izuzete</w:t>
      </w:r>
      <w:proofErr w:type="spellEnd"/>
      <w:r w:rsidRPr="00D20AFA">
        <w:rPr>
          <w:rFonts w:cstheme="minorHAnsi"/>
          <w:shd w:val="clear" w:color="auto" w:fill="FFFFFF"/>
        </w:rPr>
        <w:t xml:space="preserve"> </w:t>
      </w:r>
      <w:proofErr w:type="spellStart"/>
      <w:r w:rsidRPr="00D20AFA">
        <w:rPr>
          <w:rFonts w:cstheme="minorHAnsi"/>
          <w:shd w:val="clear" w:color="auto" w:fill="FFFFFF"/>
        </w:rPr>
        <w:t>nabavke</w:t>
      </w:r>
      <w:proofErr w:type="spellEnd"/>
      <w:r w:rsidRPr="00D20AFA">
        <w:rPr>
          <w:rFonts w:cstheme="minorHAnsi"/>
          <w:shd w:val="clear" w:color="auto" w:fill="FFFFFF"/>
        </w:rPr>
        <w:t xml:space="preserve"> </w:t>
      </w:r>
      <w:proofErr w:type="spellStart"/>
      <w:r w:rsidRPr="00D20AFA">
        <w:rPr>
          <w:rFonts w:cstheme="minorHAnsi"/>
          <w:shd w:val="clear" w:color="auto" w:fill="FFFFFF"/>
        </w:rPr>
        <w:t>usluga</w:t>
      </w:r>
      <w:proofErr w:type="spellEnd"/>
      <w:r w:rsidRPr="00D20AFA">
        <w:rPr>
          <w:rFonts w:cstheme="minorHAnsi"/>
          <w:shd w:val="clear" w:color="auto" w:fill="FFFFFF"/>
        </w:rPr>
        <w:t xml:space="preserve"> od NBS (</w:t>
      </w:r>
      <w:proofErr w:type="spellStart"/>
      <w:r w:rsidRPr="00D20AFA">
        <w:rPr>
          <w:rFonts w:cstheme="minorHAnsi"/>
          <w:shd w:val="clear" w:color="auto" w:fill="FFFFFF"/>
        </w:rPr>
        <w:t>usluge</w:t>
      </w:r>
      <w:proofErr w:type="spellEnd"/>
      <w:r w:rsidRPr="00D20AFA">
        <w:rPr>
          <w:rFonts w:cstheme="minorHAnsi"/>
          <w:shd w:val="clear" w:color="auto" w:fill="FFFFFF"/>
        </w:rPr>
        <w:t xml:space="preserve"> </w:t>
      </w:r>
      <w:proofErr w:type="spellStart"/>
      <w:r w:rsidRPr="00D20AFA">
        <w:rPr>
          <w:rFonts w:cstheme="minorHAnsi"/>
          <w:shd w:val="clear" w:color="auto" w:fill="FFFFFF"/>
        </w:rPr>
        <w:t>prinudne</w:t>
      </w:r>
      <w:proofErr w:type="spellEnd"/>
      <w:r w:rsidRPr="00D20AFA">
        <w:rPr>
          <w:rFonts w:cstheme="minorHAnsi"/>
          <w:shd w:val="clear" w:color="auto" w:fill="FFFFFF"/>
        </w:rPr>
        <w:t xml:space="preserve"> </w:t>
      </w:r>
      <w:proofErr w:type="spellStart"/>
      <w:r w:rsidRPr="00D20AFA">
        <w:rPr>
          <w:rFonts w:cstheme="minorHAnsi"/>
          <w:shd w:val="clear" w:color="auto" w:fill="FFFFFF"/>
        </w:rPr>
        <w:t>naplate</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dr.</w:t>
      </w:r>
      <w:r w:rsidRPr="00D20AFA">
        <w:rPr>
          <w:rFonts w:cstheme="minorHAnsi"/>
          <w:shd w:val="clear" w:color="auto" w:fill="FFFFFF"/>
          <w:vertAlign w:val="superscript"/>
        </w:rPr>
        <w:footnoteReference w:id="55"/>
      </w:r>
      <w:r w:rsidRPr="00D20AFA">
        <w:rPr>
          <w:rFonts w:cstheme="minorHAnsi"/>
          <w:shd w:val="clear" w:color="auto" w:fill="FFFFFF"/>
        </w:rPr>
        <w:t>)</w:t>
      </w:r>
      <w:r w:rsidRPr="00D20AFA">
        <w:rPr>
          <w:rFonts w:cstheme="minorHAnsi"/>
          <w:shd w:val="clear" w:color="auto" w:fill="FFFFFF"/>
          <w:lang w:val="sr-Cyrl-RS"/>
        </w:rPr>
        <w:t>.</w:t>
      </w:r>
    </w:p>
    <w:p w14:paraId="78801348" w14:textId="77777777" w:rsidR="008A002F" w:rsidRPr="00993140" w:rsidRDefault="008A002F" w:rsidP="008A002F">
      <w:pPr>
        <w:spacing w:after="240"/>
        <w:rPr>
          <w:b/>
          <w:bCs/>
          <w:color w:val="0070C0"/>
        </w:rPr>
      </w:pPr>
      <w:proofErr w:type="spellStart"/>
      <w:r w:rsidRPr="00993140">
        <w:rPr>
          <w:b/>
          <w:bCs/>
          <w:color w:val="0070C0"/>
        </w:rPr>
        <w:t>Član</w:t>
      </w:r>
      <w:proofErr w:type="spellEnd"/>
      <w:r w:rsidRPr="00993140">
        <w:rPr>
          <w:b/>
          <w:bCs/>
          <w:color w:val="0070C0"/>
        </w:rPr>
        <w:t xml:space="preserve"> 14. </w:t>
      </w:r>
      <w:proofErr w:type="spellStart"/>
      <w:r w:rsidRPr="00993140">
        <w:rPr>
          <w:b/>
          <w:bCs/>
          <w:color w:val="0070C0"/>
        </w:rPr>
        <w:t>stav</w:t>
      </w:r>
      <w:proofErr w:type="spellEnd"/>
      <w:r w:rsidRPr="00993140">
        <w:rPr>
          <w:b/>
          <w:bCs/>
          <w:color w:val="0070C0"/>
        </w:rPr>
        <w:t xml:space="preserve"> 1. </w:t>
      </w:r>
      <w:proofErr w:type="spellStart"/>
      <w:r w:rsidRPr="00993140">
        <w:rPr>
          <w:b/>
          <w:bCs/>
          <w:color w:val="0070C0"/>
        </w:rPr>
        <w:t>tačka</w:t>
      </w:r>
      <w:proofErr w:type="spellEnd"/>
      <w:r w:rsidRPr="00993140">
        <w:rPr>
          <w:b/>
          <w:bCs/>
          <w:color w:val="0070C0"/>
        </w:rPr>
        <w:t xml:space="preserve"> 3) ZJN</w:t>
      </w:r>
    </w:p>
    <w:p w14:paraId="6470A0DF" w14:textId="77777777" w:rsidR="008A002F" w:rsidRPr="00D20AFA" w:rsidRDefault="008A002F" w:rsidP="008A002F">
      <w:pPr>
        <w:spacing w:after="240"/>
        <w:jc w:val="both"/>
        <w:rPr>
          <w:rFonts w:cstheme="minorHAnsi"/>
          <w:shd w:val="clear" w:color="auto" w:fill="FFFFFF"/>
          <w:lang w:val="sr-Latn-RS"/>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naručioci</w:t>
      </w:r>
      <w:proofErr w:type="spellEnd"/>
      <w:r w:rsidRPr="005160D9">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abavke</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namenjene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preradi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prodaji</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daljoj</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prodaji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iznajmljivanju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trećim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licima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tržištu</w:t>
      </w:r>
      <w:proofErr w:type="spellEnd"/>
      <w:r w:rsidRPr="00D20AFA">
        <w:rPr>
          <w:rFonts w:cstheme="minorHAnsi"/>
          <w:color w:val="002060"/>
          <w:shd w:val="clear" w:color="auto" w:fill="FFFFFF"/>
        </w:rPr>
        <w:t xml:space="preserve">, pod </w:t>
      </w:r>
      <w:proofErr w:type="spellStart"/>
      <w:r w:rsidRPr="00D20AFA">
        <w:rPr>
          <w:rFonts w:cstheme="minorHAnsi"/>
          <w:color w:val="002060"/>
          <w:shd w:val="clear" w:color="auto" w:fill="FFFFFF"/>
        </w:rPr>
        <w:t>uslovom</w:t>
      </w:r>
      <w:proofErr w:type="spellEnd"/>
      <w:r w:rsidRPr="00D20AFA">
        <w:rPr>
          <w:rFonts w:cstheme="minorHAnsi"/>
          <w:color w:val="002060"/>
          <w:shd w:val="clear" w:color="auto" w:fill="FFFFFF"/>
        </w:rPr>
        <w:t xml:space="preserve"> da </w:t>
      </w:r>
      <w:proofErr w:type="spellStart"/>
      <w:r w:rsidRPr="00D20AFA">
        <w:rPr>
          <w:rFonts w:cstheme="minorHAnsi"/>
          <w:b/>
          <w:bCs/>
          <w:color w:val="002060"/>
          <w:shd w:val="clear" w:color="auto" w:fill="FFFFFF"/>
        </w:rPr>
        <w:t>javni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naručilac</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nema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isključivo</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ili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posebno</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pravo</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prodaje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iznajmljivanja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predmeta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nabavke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da </w:t>
      </w:r>
      <w:proofErr w:type="spellStart"/>
      <w:r w:rsidRPr="00D20AFA">
        <w:rPr>
          <w:rFonts w:cstheme="minorHAnsi"/>
          <w:color w:val="002060"/>
          <w:shd w:val="clear" w:color="auto" w:fill="FFFFFF"/>
        </w:rPr>
        <w:t>drugi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subjekti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mogu</w:t>
      </w:r>
      <w:proofErr w:type="spellEnd"/>
      <w:r w:rsidRPr="00D20AFA">
        <w:rPr>
          <w:rFonts w:cstheme="minorHAnsi"/>
          <w:color w:val="002060"/>
          <w:shd w:val="clear" w:color="auto" w:fill="FFFFFF"/>
        </w:rPr>
        <w:t xml:space="preserve"> pod </w:t>
      </w:r>
      <w:proofErr w:type="spellStart"/>
      <w:r w:rsidRPr="00D20AFA">
        <w:rPr>
          <w:rFonts w:cstheme="minorHAnsi"/>
          <w:color w:val="002060"/>
          <w:shd w:val="clear" w:color="auto" w:fill="FFFFFF"/>
        </w:rPr>
        <w:t>jednakim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uslovima</w:t>
      </w:r>
      <w:proofErr w:type="spellEnd"/>
      <w:r w:rsidRPr="00D20AFA">
        <w:rPr>
          <w:rFonts w:cstheme="minorHAnsi"/>
          <w:color w:val="002060"/>
          <w:shd w:val="clear" w:color="auto" w:fill="FFFFFF"/>
        </w:rPr>
        <w:t xml:space="preserve"> da </w:t>
      </w:r>
      <w:proofErr w:type="spellStart"/>
      <w:r w:rsidRPr="00D20AFA">
        <w:rPr>
          <w:rFonts w:cstheme="minorHAnsi"/>
          <w:color w:val="002060"/>
          <w:shd w:val="clear" w:color="auto" w:fill="FFFFFF"/>
        </w:rPr>
        <w:t>vrše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prodaju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preprodaju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iznajmljivanje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predmeta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nabavke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trećim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licima</w:t>
      </w:r>
      <w:proofErr w:type="spellEnd"/>
      <w:r w:rsidRPr="00D20AFA">
        <w:rPr>
          <w:rFonts w:cstheme="minorHAnsi"/>
          <w:color w:val="002060"/>
          <w:shd w:val="clear" w:color="auto" w:fill="FFFFFF"/>
        </w:rPr>
        <w:t>.</w:t>
      </w:r>
    </w:p>
    <w:p w14:paraId="4FD8849F" w14:textId="77777777" w:rsidR="008A002F" w:rsidRPr="00D20AFA" w:rsidRDefault="008A002F" w:rsidP="008A002F">
      <w:pPr>
        <w:jc w:val="both"/>
        <w:rPr>
          <w:rFonts w:cstheme="minorHAnsi"/>
          <w:color w:val="333333"/>
          <w:shd w:val="clear" w:color="auto" w:fill="FFFFFF"/>
        </w:rPr>
      </w:pPr>
      <w:r w:rsidRPr="00D20AFA">
        <w:rPr>
          <w:rFonts w:eastAsia="Times New Roman" w:cstheme="minorHAnsi"/>
          <w:lang w:val="sr-Latn-RS"/>
        </w:rPr>
        <w:t xml:space="preserve">KJN je na svojoj internet stranici, u rubrici </w:t>
      </w:r>
      <w:r w:rsidRPr="00D20AFA">
        <w:rPr>
          <w:rFonts w:eastAsia="Times New Roman" w:cstheme="minorHAnsi"/>
          <w:i/>
          <w:iCs/>
          <w:lang w:val="sr-Latn-RS"/>
        </w:rPr>
        <w:t>Stručna pomoć</w:t>
      </w:r>
      <w:r w:rsidRPr="00D20AFA">
        <w:rPr>
          <w:rFonts w:eastAsia="Times New Roman" w:cstheme="minorHAnsi"/>
          <w:lang w:val="sr-Latn-RS"/>
        </w:rPr>
        <w:t>/</w:t>
      </w:r>
      <w:r w:rsidRPr="00D20AFA">
        <w:rPr>
          <w:rFonts w:eastAsia="Times New Roman" w:cstheme="minorHAnsi"/>
          <w:i/>
          <w:iCs/>
          <w:lang w:val="sr-Latn-RS"/>
        </w:rPr>
        <w:t>Mišljenja i objašnjenja ZJN/2019</w:t>
      </w:r>
      <w:r w:rsidRPr="00D20AFA">
        <w:rPr>
          <w:rFonts w:eastAsia="Times New Roman" w:cstheme="minorHAnsi"/>
          <w:lang w:val="sr-Latn-RS"/>
        </w:rPr>
        <w:t>, dala pojašnjenje za postupanje javnih naručilaca u pogledu primene ovog osnova za izuzeće</w:t>
      </w:r>
      <w:r w:rsidRPr="00D20AFA">
        <w:rPr>
          <w:rFonts w:eastAsia="Times New Roman" w:cstheme="minorHAnsi"/>
          <w:vertAlign w:val="superscript"/>
          <w:lang w:val="sr-Latn-RS"/>
        </w:rPr>
        <w:footnoteReference w:id="56"/>
      </w:r>
      <w:r w:rsidRPr="00D20AFA">
        <w:rPr>
          <w:rFonts w:eastAsia="Times New Roman" w:cstheme="minorHAnsi"/>
          <w:lang w:val="sr-Latn-RS"/>
        </w:rPr>
        <w:t>.</w:t>
      </w:r>
      <w:r w:rsidRPr="00D20AFA">
        <w:rPr>
          <w:rFonts w:ascii="inherit" w:eastAsia="Times New Roman" w:hAnsi="inherit" w:cs="Courier New"/>
          <w:lang w:val="sr-Latn-RS"/>
        </w:rPr>
        <w:t xml:space="preserve"> </w:t>
      </w:r>
    </w:p>
    <w:p w14:paraId="40649A09" w14:textId="77777777" w:rsidR="008A002F" w:rsidRPr="00D20AFA" w:rsidRDefault="008A002F" w:rsidP="008A002F">
      <w:pPr>
        <w:spacing w:after="60"/>
        <w:jc w:val="both"/>
        <w:rPr>
          <w:rFonts w:eastAsia="Times New Roman" w:cstheme="minorHAnsi"/>
          <w:lang w:val="sr-Latn-RS"/>
        </w:rPr>
      </w:pPr>
      <w:r w:rsidRPr="00D20AFA">
        <w:rPr>
          <w:rFonts w:eastAsia="Times New Roman" w:cstheme="minorHAnsi"/>
          <w:lang w:val="sr-Latn-RS"/>
        </w:rPr>
        <w:t>S tim u vezi:</w:t>
      </w:r>
    </w:p>
    <w:p w14:paraId="6E760FAD" w14:textId="77777777" w:rsidR="008A002F" w:rsidRPr="00D20AFA" w:rsidRDefault="008A002F" w:rsidP="002B4F07">
      <w:pPr>
        <w:numPr>
          <w:ilvl w:val="0"/>
          <w:numId w:val="5"/>
        </w:numPr>
        <w:spacing w:after="60"/>
        <w:ind w:left="714" w:hanging="357"/>
        <w:jc w:val="both"/>
        <w:rPr>
          <w:rFonts w:eastAsia="Times New Roman" w:cstheme="minorHAnsi"/>
          <w:lang w:val="sr-Latn-RS"/>
        </w:rPr>
      </w:pPr>
      <w:r w:rsidRPr="00D20AFA">
        <w:rPr>
          <w:rFonts w:eastAsia="Times New Roman" w:cstheme="minorHAnsi"/>
          <w:lang w:val="sr-Latn-RS"/>
        </w:rPr>
        <w:lastRenderedPageBreak/>
        <w:t>Pojašnjena je razlika u obimu primene ovog izuzetka u odnosu na isto izuzeće po ZJN/2015</w:t>
      </w:r>
      <w:r w:rsidRPr="00D20AFA">
        <w:rPr>
          <w:rFonts w:eastAsia="Times New Roman" w:cstheme="minorHAnsi"/>
          <w:vertAlign w:val="superscript"/>
          <w:lang w:val="sr-Latn-RS"/>
        </w:rPr>
        <w:footnoteReference w:id="57"/>
      </w:r>
      <w:r w:rsidRPr="00D20AFA">
        <w:rPr>
          <w:rFonts w:eastAsia="Times New Roman" w:cstheme="minorHAnsi"/>
          <w:lang w:val="sr-Latn-RS"/>
        </w:rPr>
        <w:t xml:space="preserve">, da se navedeni izuzetak ne odnosi više na nabavku radi pružanja usluga ili izvođenja radova na tržištu, već samo ako javni naručilac predmet nabavke nabavlja radi prerade i prodaje, dalje prodaje ili iznajmljivanja trećim licima na tržištu (namena predmeta nabavke). </w:t>
      </w:r>
    </w:p>
    <w:p w14:paraId="424459D5" w14:textId="77777777" w:rsidR="008A002F" w:rsidRPr="00D20AFA" w:rsidRDefault="008A002F" w:rsidP="002B4F07">
      <w:pPr>
        <w:numPr>
          <w:ilvl w:val="0"/>
          <w:numId w:val="5"/>
        </w:numPr>
        <w:spacing w:after="60"/>
        <w:contextualSpacing/>
        <w:jc w:val="both"/>
        <w:rPr>
          <w:rFonts w:eastAsia="Times New Roman" w:cstheme="minorHAnsi"/>
          <w:lang w:val="sr-Latn-RS"/>
        </w:rPr>
      </w:pPr>
      <w:r w:rsidRPr="00D20AFA">
        <w:rPr>
          <w:rFonts w:eastAsia="Times New Roman" w:cstheme="minorHAnsi"/>
          <w:lang w:val="sr-Latn-RS"/>
        </w:rPr>
        <w:t>Da se izuzetak odnosi na javne naručioce koji pojedine aktivnosti obavljaju u uslovima realne tržišne konkurencije, pa nabavljaju predmete nabavki koji su namenjeni isključivo za njihovo učešće na tržištu.</w:t>
      </w:r>
    </w:p>
    <w:p w14:paraId="53370F21" w14:textId="77777777" w:rsidR="008A002F" w:rsidRPr="00D20AFA" w:rsidRDefault="008A002F" w:rsidP="008A002F">
      <w:pPr>
        <w:ind w:left="720"/>
        <w:contextualSpacing/>
        <w:jc w:val="both"/>
        <w:rPr>
          <w:rFonts w:ascii="inherit" w:eastAsia="Times New Roman" w:hAnsi="inherit" w:cs="Courier New"/>
          <w:color w:val="FF0000"/>
          <w:lang w:val="sr-Latn-RS"/>
        </w:rPr>
      </w:pPr>
    </w:p>
    <w:p w14:paraId="024C3B29" w14:textId="77777777" w:rsidR="008A002F" w:rsidRDefault="008A002F" w:rsidP="008A002F">
      <w:pPr>
        <w:spacing w:after="60"/>
        <w:jc w:val="both"/>
        <w:rPr>
          <w:rFonts w:cstheme="minorHAnsi"/>
          <w:color w:val="333333"/>
          <w:shd w:val="clear" w:color="auto" w:fill="FFFFFF"/>
        </w:rPr>
      </w:pPr>
      <w:r w:rsidRPr="00D20AFA">
        <w:rPr>
          <w:rFonts w:cstheme="minorHAnsi"/>
          <w:color w:val="333333"/>
          <w:shd w:val="clear" w:color="auto" w:fill="FFFFFF"/>
        </w:rPr>
        <w:t xml:space="preserve">Na </w:t>
      </w:r>
      <w:proofErr w:type="spellStart"/>
      <w:r w:rsidRPr="00D20AFA">
        <w:rPr>
          <w:rFonts w:cstheme="minorHAnsi"/>
          <w:color w:val="333333"/>
          <w:shd w:val="clear" w:color="auto" w:fill="FFFFFF"/>
        </w:rPr>
        <w:t>konkretn</w:t>
      </w:r>
      <w:r>
        <w:rPr>
          <w:rFonts w:cstheme="minorHAnsi"/>
          <w:color w:val="333333"/>
          <w:shd w:val="clear" w:color="auto" w:fill="FFFFFF"/>
        </w:rPr>
        <w:t>im</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primer</w:t>
      </w:r>
      <w:r>
        <w:rPr>
          <w:rFonts w:cstheme="minorHAnsi"/>
          <w:color w:val="333333"/>
          <w:shd w:val="clear" w:color="auto" w:fill="FFFFFF"/>
        </w:rPr>
        <w:t>ima</w:t>
      </w:r>
      <w:proofErr w:type="spellEnd"/>
      <w:r w:rsidRPr="00D20AFA">
        <w:rPr>
          <w:rFonts w:cstheme="minorHAnsi"/>
          <w:color w:val="333333"/>
          <w:shd w:val="clear" w:color="auto" w:fill="FFFFFF"/>
        </w:rPr>
        <w:t xml:space="preserve"> </w:t>
      </w:r>
      <w:r>
        <w:rPr>
          <w:rFonts w:cstheme="minorHAnsi"/>
          <w:color w:val="333333"/>
          <w:shd w:val="clear" w:color="auto" w:fill="FFFFFF"/>
        </w:rPr>
        <w:t xml:space="preserve">se </w:t>
      </w:r>
      <w:proofErr w:type="spellStart"/>
      <w:r>
        <w:rPr>
          <w:rFonts w:cstheme="minorHAnsi"/>
          <w:color w:val="333333"/>
          <w:shd w:val="clear" w:color="auto" w:fill="FFFFFF"/>
        </w:rPr>
        <w:t>može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videti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razlik</w:t>
      </w:r>
      <w:r>
        <w:rPr>
          <w:rFonts w:cstheme="minorHAnsi"/>
          <w:color w:val="333333"/>
          <w:shd w:val="clear" w:color="auto" w:fill="FFFFFF"/>
        </w:rPr>
        <w:t>a</w:t>
      </w:r>
      <w:proofErr w:type="spellEnd"/>
      <w:r w:rsidRPr="00D20AFA">
        <w:rPr>
          <w:rFonts w:cstheme="minorHAnsi"/>
          <w:color w:val="333333"/>
          <w:shd w:val="clear" w:color="auto" w:fill="FFFFFF"/>
        </w:rPr>
        <w:t xml:space="preserve"> u </w:t>
      </w:r>
      <w:proofErr w:type="spellStart"/>
      <w:r w:rsidRPr="00D20AFA">
        <w:rPr>
          <w:rFonts w:cstheme="minorHAnsi"/>
          <w:color w:val="333333"/>
          <w:shd w:val="clear" w:color="auto" w:fill="FFFFFF"/>
        </w:rPr>
        <w:t>mogućnosti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primene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ovog</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izuzetka</w:t>
      </w:r>
      <w:proofErr w:type="spellEnd"/>
      <w:r w:rsidRPr="00D20AFA">
        <w:rPr>
          <w:rFonts w:cstheme="minorHAnsi"/>
          <w:color w:val="333333"/>
          <w:shd w:val="clear" w:color="auto" w:fill="FFFFFF"/>
        </w:rPr>
        <w:t>.</w:t>
      </w:r>
    </w:p>
    <w:p w14:paraId="41864306" w14:textId="77777777" w:rsidR="008A002F" w:rsidRPr="00E45FE6" w:rsidRDefault="008A002F" w:rsidP="008A002F">
      <w:pPr>
        <w:spacing w:after="60"/>
        <w:jc w:val="both"/>
        <w:rPr>
          <w:rFonts w:cstheme="minorHAnsi"/>
          <w:b/>
          <w:bCs/>
          <w:i/>
          <w:iCs/>
          <w:color w:val="333333"/>
          <w:shd w:val="clear" w:color="auto" w:fill="FFFFFF"/>
        </w:rPr>
      </w:pPr>
      <w:r w:rsidRPr="00E45FE6">
        <w:rPr>
          <w:rFonts w:cstheme="minorHAnsi"/>
          <w:b/>
          <w:bCs/>
          <w:i/>
          <w:iCs/>
          <w:color w:val="333333"/>
          <w:shd w:val="clear" w:color="auto" w:fill="FFFFFF"/>
        </w:rPr>
        <w:t>Primer</w:t>
      </w:r>
      <w:r>
        <w:rPr>
          <w:rFonts w:cstheme="minorHAnsi"/>
          <w:b/>
          <w:bCs/>
          <w:i/>
          <w:iCs/>
          <w:color w:val="333333"/>
          <w:shd w:val="clear" w:color="auto" w:fill="FFFFFF"/>
        </w:rPr>
        <w:t>:</w:t>
      </w:r>
    </w:p>
    <w:p w14:paraId="56C620B0" w14:textId="77777777" w:rsidR="008A002F" w:rsidRPr="00D20AFA" w:rsidRDefault="008A002F" w:rsidP="008A002F">
      <w:pPr>
        <w:spacing w:after="60"/>
        <w:jc w:val="both"/>
        <w:rPr>
          <w:rFonts w:cstheme="minorHAnsi"/>
          <w:color w:val="333333"/>
          <w:shd w:val="clear" w:color="auto" w:fill="FFFFFF"/>
        </w:rPr>
      </w:pPr>
      <w:proofErr w:type="spellStart"/>
      <w:r>
        <w:rPr>
          <w:rFonts w:cstheme="minorHAnsi"/>
          <w:color w:val="333333"/>
          <w:shd w:val="clear" w:color="auto" w:fill="FFFFFF"/>
        </w:rPr>
        <w:t>J</w:t>
      </w:r>
      <w:r w:rsidRPr="00D20AFA">
        <w:rPr>
          <w:rFonts w:cstheme="minorHAnsi"/>
          <w:color w:val="333333"/>
          <w:shd w:val="clear" w:color="auto" w:fill="FFFFFF"/>
        </w:rPr>
        <w:t>avni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naručilac</w:t>
      </w:r>
      <w:proofErr w:type="spellEnd"/>
      <w:r>
        <w:rPr>
          <w:rFonts w:cstheme="minorHAnsi"/>
          <w:color w:val="333333"/>
          <w:shd w:val="clear" w:color="auto" w:fill="FFFFFF"/>
        </w:rPr>
        <w:t xml:space="preserve"> se</w:t>
      </w:r>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kao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dodatnom</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delatnošću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bavi</w:t>
      </w:r>
      <w:proofErr w:type="spellEnd"/>
      <w:r w:rsidRPr="00D20AFA">
        <w:rPr>
          <w:rFonts w:cstheme="minorHAnsi"/>
          <w:color w:val="333333"/>
          <w:shd w:val="clear" w:color="auto" w:fill="FFFFFF"/>
        </w:rPr>
        <w:t xml:space="preserve"> </w:t>
      </w:r>
      <w:proofErr w:type="spellStart"/>
      <w:r>
        <w:rPr>
          <w:rFonts w:cstheme="minorHAnsi"/>
          <w:color w:val="333333"/>
          <w:shd w:val="clear" w:color="auto" w:fill="FFFFFF"/>
        </w:rPr>
        <w: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poslovima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trgovine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malo</w:t>
      </w:r>
      <w:proofErr w:type="spellEnd"/>
      <w:r w:rsidRPr="00D20AFA">
        <w:rPr>
          <w:rFonts w:cstheme="minorHAnsi"/>
          <w:color w:val="333333"/>
          <w:shd w:val="clear" w:color="auto" w:fill="FFFFFF"/>
        </w:rPr>
        <w:t xml:space="preserve"> u </w:t>
      </w:r>
      <w:proofErr w:type="spellStart"/>
      <w:r w:rsidRPr="00D20AFA">
        <w:rPr>
          <w:rFonts w:cstheme="minorHAnsi"/>
          <w:color w:val="333333"/>
          <w:shd w:val="clear" w:color="auto" w:fill="FFFFFF"/>
        </w:rPr>
        <w:t>okviru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svojih</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prodavnica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kao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pružanjem</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ugostiteljskih</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usluga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odnosno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uslugama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posluženja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pripremanja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hrane</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treća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lica</w:t>
      </w:r>
      <w:proofErr w:type="spellEnd"/>
      <w:r w:rsidRPr="00D20AFA">
        <w:rPr>
          <w:rFonts w:cstheme="minorHAnsi"/>
          <w:color w:val="333333"/>
          <w:shd w:val="clear" w:color="auto" w:fill="FFFFFF"/>
        </w:rPr>
        <w:t xml:space="preserve"> u </w:t>
      </w:r>
      <w:proofErr w:type="spellStart"/>
      <w:r w:rsidRPr="00D20AFA">
        <w:rPr>
          <w:rFonts w:cstheme="minorHAnsi"/>
          <w:color w:val="333333"/>
          <w:shd w:val="clear" w:color="auto" w:fill="FFFFFF"/>
        </w:rPr>
        <w:t>prostorijama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restorana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Naručilac</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nema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isključivo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ili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posebno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pravo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prodaje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ili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iznajmljivanja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predmeta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nabavke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trećim</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licima</w:t>
      </w:r>
      <w:proofErr w:type="spellEnd"/>
      <w:r w:rsidRPr="00D20AFA">
        <w:rPr>
          <w:rFonts w:cstheme="minorHAnsi"/>
          <w:color w:val="333333"/>
          <w:shd w:val="clear" w:color="auto" w:fill="FFFFFF"/>
        </w:rPr>
        <w:t xml:space="preserve">. </w:t>
      </w:r>
    </w:p>
    <w:p w14:paraId="09E0D2D0" w14:textId="77777777" w:rsidR="008A002F" w:rsidRPr="00D20AFA" w:rsidRDefault="008A002F" w:rsidP="002B4F07">
      <w:pPr>
        <w:numPr>
          <w:ilvl w:val="0"/>
          <w:numId w:val="6"/>
        </w:numPr>
        <w:spacing w:after="60"/>
        <w:ind w:left="714" w:hanging="357"/>
        <w:jc w:val="both"/>
        <w:rPr>
          <w:rFonts w:cstheme="minorHAnsi"/>
          <w:color w:val="333333"/>
          <w:shd w:val="clear" w:color="auto" w:fill="FFFFFF"/>
        </w:rPr>
      </w:pPr>
      <w:r w:rsidRPr="00E1201B">
        <w:rPr>
          <w:rFonts w:cstheme="minorHAnsi"/>
          <w:b/>
          <w:bCs/>
          <w:color w:val="333333"/>
          <w:shd w:val="clear" w:color="auto" w:fill="FFFFFF"/>
        </w:rPr>
        <w:t xml:space="preserve">Prva </w:t>
      </w:r>
      <w:proofErr w:type="spellStart"/>
      <w:r w:rsidRPr="00E1201B">
        <w:rPr>
          <w:rFonts w:cstheme="minorHAnsi"/>
          <w:b/>
          <w:bCs/>
          <w:color w:val="333333"/>
          <w:shd w:val="clear" w:color="auto" w:fill="FFFFFF"/>
        </w:rPr>
        <w:t>situacija</w:t>
      </w:r>
      <w:proofErr w:type="spellEnd"/>
      <w:r w:rsidRPr="00E1201B">
        <w:rPr>
          <w:rFonts w:cstheme="minorHAnsi"/>
          <w:b/>
          <w:bCs/>
          <w:color w:val="333333"/>
          <w:shd w:val="clear" w:color="auto" w:fill="FFFFFF"/>
        </w:rPr>
        <w:t>:</w:t>
      </w:r>
      <w:r>
        <w:rPr>
          <w:rFonts w:cstheme="minorHAnsi"/>
          <w:color w:val="333333"/>
          <w:shd w:val="clear" w:color="auto" w:fill="FFFFFF"/>
        </w:rPr>
        <w:t xml:space="preserve"> </w:t>
      </w:r>
      <w:proofErr w:type="spellStart"/>
      <w:r w:rsidRPr="00D20AFA">
        <w:rPr>
          <w:rFonts w:cstheme="minorHAnsi"/>
          <w:color w:val="333333"/>
          <w:shd w:val="clear" w:color="auto" w:fill="FFFFFF"/>
        </w:rPr>
        <w:t>Nabavka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radi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dalje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prodaje</w:t>
      </w:r>
      <w:proofErr w:type="spellEnd"/>
      <w:r w:rsidRPr="00D20AFA">
        <w:rPr>
          <w:rFonts w:cstheme="minorHAnsi"/>
          <w:color w:val="333333"/>
          <w:shd w:val="clear" w:color="auto" w:fill="FFFFFF"/>
        </w:rPr>
        <w:t xml:space="preserve"> u </w:t>
      </w:r>
      <w:proofErr w:type="spellStart"/>
      <w:r w:rsidRPr="00D20AFA">
        <w:rPr>
          <w:rFonts w:cstheme="minorHAnsi"/>
          <w:color w:val="333333"/>
          <w:shd w:val="clear" w:color="auto" w:fill="FFFFFF"/>
        </w:rPr>
        <w:t>prodavnicama</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poslove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trgovine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malo</w:t>
      </w:r>
      <w:proofErr w:type="spellEnd"/>
      <w:r w:rsidRPr="00D20AFA">
        <w:rPr>
          <w:rFonts w:cstheme="minorHAnsi"/>
          <w:color w:val="333333"/>
          <w:shd w:val="clear" w:color="auto" w:fill="FFFFFF"/>
        </w:rPr>
        <w:t xml:space="preserve"> - </w:t>
      </w:r>
      <w:proofErr w:type="spellStart"/>
      <w:r w:rsidRPr="00D20AFA">
        <w:rPr>
          <w:rFonts w:cstheme="minorHAnsi"/>
          <w:color w:val="333333"/>
          <w:shd w:val="clear" w:color="auto" w:fill="FFFFFF"/>
        </w:rPr>
        <w:t>prodavnice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mešovite</w:t>
      </w:r>
      <w:proofErr w:type="spellEnd"/>
      <w:r w:rsidRPr="00D20AFA">
        <w:rPr>
          <w:rFonts w:cstheme="minorHAnsi"/>
          <w:color w:val="333333"/>
          <w:shd w:val="clear" w:color="auto" w:fill="FFFFFF"/>
        </w:rPr>
        <w:t xml:space="preserve"> robe u </w:t>
      </w:r>
      <w:proofErr w:type="spellStart"/>
      <w:r w:rsidRPr="00D20AFA">
        <w:rPr>
          <w:rFonts w:cstheme="minorHAnsi"/>
          <w:color w:val="333333"/>
          <w:shd w:val="clear" w:color="auto" w:fill="FFFFFF"/>
        </w:rPr>
        <w:t>čijoj</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ponudi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razni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proizvodi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voće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povrće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mlečni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proizvodi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duvan</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slični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proizvodi</w:t>
      </w:r>
      <w:proofErr w:type="spellEnd"/>
      <w:r w:rsidRPr="00D20AFA">
        <w:rPr>
          <w:rFonts w:cstheme="minorHAnsi"/>
          <w:color w:val="333333"/>
          <w:shd w:val="clear" w:color="auto" w:fill="FFFFFF"/>
        </w:rPr>
        <w:t xml:space="preserve">) koji se </w:t>
      </w:r>
      <w:proofErr w:type="spellStart"/>
      <w:r w:rsidRPr="00D20AFA">
        <w:rPr>
          <w:rFonts w:cstheme="minorHAnsi"/>
          <w:color w:val="333333"/>
          <w:shd w:val="clear" w:color="auto" w:fill="FFFFFF"/>
        </w:rPr>
        <w:t>dalje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prodaju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Prodavnice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otvorenog</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tipa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odnosno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svako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zainteresovano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treće</w:t>
      </w:r>
      <w:proofErr w:type="spellEnd"/>
      <w:r w:rsidRPr="00D20AFA">
        <w:rPr>
          <w:rFonts w:cstheme="minorHAnsi"/>
          <w:color w:val="333333"/>
          <w:shd w:val="clear" w:color="auto" w:fill="FFFFFF"/>
        </w:rPr>
        <w:t xml:space="preserve"> lice je u </w:t>
      </w:r>
      <w:proofErr w:type="spellStart"/>
      <w:r w:rsidRPr="00D20AFA">
        <w:rPr>
          <w:rFonts w:cstheme="minorHAnsi"/>
          <w:color w:val="333333"/>
          <w:shd w:val="clear" w:color="auto" w:fill="FFFFFF"/>
        </w:rPr>
        <w:t>mogućnosti</w:t>
      </w:r>
      <w:proofErr w:type="spellEnd"/>
      <w:r w:rsidRPr="00D20AFA">
        <w:rPr>
          <w:rFonts w:cstheme="minorHAnsi"/>
          <w:color w:val="333333"/>
          <w:shd w:val="clear" w:color="auto" w:fill="FFFFFF"/>
        </w:rPr>
        <w:t xml:space="preserve"> da u </w:t>
      </w:r>
      <w:proofErr w:type="spellStart"/>
      <w:r w:rsidRPr="00D20AFA">
        <w:rPr>
          <w:rFonts w:cstheme="minorHAnsi"/>
          <w:color w:val="333333"/>
          <w:shd w:val="clear" w:color="auto" w:fill="FFFFFF"/>
        </w:rPr>
        <w:t>istim</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obavi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kupovinu</w:t>
      </w:r>
      <w:proofErr w:type="spellEnd"/>
      <w:r w:rsidRPr="00D20AFA">
        <w:rPr>
          <w:rFonts w:cstheme="minorHAnsi"/>
          <w:color w:val="333333"/>
          <w:shd w:val="clear" w:color="auto" w:fill="FFFFFF"/>
        </w:rPr>
        <w:t>.</w:t>
      </w:r>
    </w:p>
    <w:p w14:paraId="110424FF" w14:textId="77777777" w:rsidR="008A002F" w:rsidRPr="00D20AFA" w:rsidRDefault="008A002F" w:rsidP="002B4F07">
      <w:pPr>
        <w:numPr>
          <w:ilvl w:val="0"/>
          <w:numId w:val="6"/>
        </w:numPr>
        <w:spacing w:after="120"/>
        <w:ind w:left="714" w:hanging="357"/>
        <w:jc w:val="both"/>
        <w:rPr>
          <w:rFonts w:cstheme="minorHAnsi"/>
          <w:color w:val="333333"/>
          <w:shd w:val="clear" w:color="auto" w:fill="FFFFFF"/>
        </w:rPr>
      </w:pPr>
      <w:r w:rsidRPr="00E53C19">
        <w:rPr>
          <w:rFonts w:cstheme="minorHAnsi"/>
          <w:b/>
          <w:bCs/>
          <w:color w:val="333333"/>
          <w:shd w:val="clear" w:color="auto" w:fill="FFFFFF"/>
        </w:rPr>
        <w:t xml:space="preserve">Druga </w:t>
      </w:r>
      <w:proofErr w:type="spellStart"/>
      <w:r w:rsidRPr="00E53C19">
        <w:rPr>
          <w:rFonts w:cstheme="minorHAnsi"/>
          <w:b/>
          <w:bCs/>
          <w:color w:val="333333"/>
          <w:shd w:val="clear" w:color="auto" w:fill="FFFFFF"/>
        </w:rPr>
        <w:t>situacija</w:t>
      </w:r>
      <w:proofErr w:type="spellEnd"/>
      <w:r w:rsidRPr="00E53C19">
        <w:rPr>
          <w:rFonts w:cstheme="minorHAnsi"/>
          <w:b/>
          <w:bCs/>
          <w:color w:val="333333"/>
          <w:shd w:val="clear" w:color="auto" w:fill="FFFFFF"/>
        </w:rPr>
        <w:t>:</w:t>
      </w:r>
      <w:r>
        <w:rPr>
          <w:rFonts w:cstheme="minorHAnsi"/>
          <w:color w:val="333333"/>
          <w:shd w:val="clear" w:color="auto" w:fill="FFFFFF"/>
        </w:rPr>
        <w:t xml:space="preserve"> </w:t>
      </w:r>
      <w:proofErr w:type="spellStart"/>
      <w:r w:rsidRPr="00D20AFA">
        <w:rPr>
          <w:rFonts w:cstheme="minorHAnsi"/>
          <w:color w:val="333333"/>
          <w:shd w:val="clear" w:color="auto" w:fill="FFFFFF"/>
        </w:rPr>
        <w:t>Nabavka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dobara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radi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pružanja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ugostiteljskih</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usluga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odnosno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usluga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posluženja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pripremanja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hrane</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treća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lica</w:t>
      </w:r>
      <w:proofErr w:type="spellEnd"/>
      <w:r w:rsidRPr="00D20AFA">
        <w:rPr>
          <w:rFonts w:cstheme="minorHAnsi"/>
          <w:color w:val="333333"/>
          <w:shd w:val="clear" w:color="auto" w:fill="FFFFFF"/>
        </w:rPr>
        <w:t xml:space="preserve"> u </w:t>
      </w:r>
      <w:proofErr w:type="spellStart"/>
      <w:r w:rsidRPr="00D20AFA">
        <w:rPr>
          <w:rFonts w:cstheme="minorHAnsi"/>
          <w:color w:val="333333"/>
          <w:shd w:val="clear" w:color="auto" w:fill="FFFFFF"/>
        </w:rPr>
        <w:t>okviru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komercijalnog</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restorana</w:t>
      </w:r>
      <w:proofErr w:type="spellEnd"/>
      <w:r w:rsidRPr="00D20AFA">
        <w:rPr>
          <w:rFonts w:cstheme="minorHAnsi"/>
          <w:color w:val="333333"/>
          <w:shd w:val="clear" w:color="auto" w:fill="FFFFFF"/>
        </w:rPr>
        <w:t xml:space="preserve">, koji je </w:t>
      </w:r>
      <w:proofErr w:type="spellStart"/>
      <w:r w:rsidRPr="00D20AFA">
        <w:rPr>
          <w:rFonts w:cstheme="minorHAnsi"/>
          <w:color w:val="333333"/>
          <w:shd w:val="clear" w:color="auto" w:fill="FFFFFF"/>
        </w:rPr>
        <w:t>otvorenog</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tipa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odnosno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dostupan</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sva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zainteresovana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treća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lica</w:t>
      </w:r>
      <w:proofErr w:type="spellEnd"/>
      <w:r w:rsidRPr="00D20AFA">
        <w:rPr>
          <w:rFonts w:cstheme="minorHAnsi"/>
          <w:color w:val="333333"/>
          <w:shd w:val="clear" w:color="auto" w:fill="FFFFFF"/>
        </w:rPr>
        <w:t>.</w:t>
      </w:r>
    </w:p>
    <w:p w14:paraId="670BFD49" w14:textId="77777777" w:rsidR="008A002F" w:rsidRPr="00D20AFA" w:rsidRDefault="008A002F" w:rsidP="008A002F">
      <w:pPr>
        <w:spacing w:after="240"/>
        <w:jc w:val="both"/>
      </w:pPr>
      <w:proofErr w:type="spellStart"/>
      <w:r w:rsidRPr="00D20AFA">
        <w:t>Iz</w:t>
      </w:r>
      <w:proofErr w:type="spellEnd"/>
      <w:r w:rsidRPr="00D20AFA">
        <w:t xml:space="preserve"> </w:t>
      </w:r>
      <w:proofErr w:type="spellStart"/>
      <w:r w:rsidRPr="00D20AFA">
        <w:t>izloženih</w:t>
      </w:r>
      <w:proofErr w:type="spellEnd"/>
      <w:r w:rsidRPr="00D20AFA">
        <w:t xml:space="preserve"> </w:t>
      </w:r>
      <w:proofErr w:type="spellStart"/>
      <w:r w:rsidRPr="00D20AFA">
        <w:t>primera</w:t>
      </w:r>
      <w:proofErr w:type="spellEnd"/>
      <w:r w:rsidRPr="00D20AFA">
        <w:t xml:space="preserve"> </w:t>
      </w:r>
      <w:proofErr w:type="spellStart"/>
      <w:r w:rsidRPr="00D20AFA">
        <w:t>proizlazi</w:t>
      </w:r>
      <w:proofErr w:type="spellEnd"/>
      <w:r w:rsidRPr="00D20AFA">
        <w:t xml:space="preserve"> da </w:t>
      </w:r>
      <w:proofErr w:type="spellStart"/>
      <w:r w:rsidRPr="00D20AFA">
        <w:t>naručilac</w:t>
      </w:r>
      <w:proofErr w:type="spellEnd"/>
      <w:r w:rsidRPr="00D20AFA">
        <w:t xml:space="preserve"> </w:t>
      </w:r>
      <w:proofErr w:type="spellStart"/>
      <w:r w:rsidRPr="00D20AFA">
        <w:t>ima</w:t>
      </w:r>
      <w:proofErr w:type="spellEnd"/>
      <w:r w:rsidRPr="00D20AFA">
        <w:t xml:space="preserve"> </w:t>
      </w:r>
      <w:proofErr w:type="spellStart"/>
      <w:r w:rsidRPr="00D20AFA">
        <w:t>položaj</w:t>
      </w:r>
      <w:proofErr w:type="spellEnd"/>
      <w:r w:rsidRPr="00D20AFA">
        <w:t xml:space="preserve"> </w:t>
      </w:r>
      <w:proofErr w:type="spellStart"/>
      <w:r w:rsidRPr="00D20AFA">
        <w:t>učesnika</w:t>
      </w:r>
      <w:proofErr w:type="spellEnd"/>
      <w:r w:rsidRPr="00D20AFA">
        <w:t xml:space="preserve"> </w:t>
      </w:r>
      <w:proofErr w:type="spellStart"/>
      <w:r w:rsidRPr="00D20AFA">
        <w:t>na</w:t>
      </w:r>
      <w:proofErr w:type="spellEnd"/>
      <w:r w:rsidRPr="00D20AFA">
        <w:t xml:space="preserve"> </w:t>
      </w:r>
      <w:proofErr w:type="spellStart"/>
      <w:r w:rsidRPr="00D20AFA">
        <w:t>tržištu</w:t>
      </w:r>
      <w:proofErr w:type="spellEnd"/>
      <w:r w:rsidRPr="00D20AFA">
        <w:t xml:space="preserve">, da </w:t>
      </w:r>
      <w:proofErr w:type="spellStart"/>
      <w:r w:rsidRPr="00D20AFA">
        <w:t>postoje</w:t>
      </w:r>
      <w:proofErr w:type="spellEnd"/>
      <w:r w:rsidRPr="00D20AFA">
        <w:t xml:space="preserve"> </w:t>
      </w:r>
      <w:proofErr w:type="spellStart"/>
      <w:r w:rsidRPr="00D20AFA">
        <w:t>uslovi</w:t>
      </w:r>
      <w:proofErr w:type="spellEnd"/>
      <w:r w:rsidRPr="00D20AFA">
        <w:t xml:space="preserve"> </w:t>
      </w:r>
      <w:proofErr w:type="spellStart"/>
      <w:r w:rsidRPr="00D20AFA">
        <w:t>tržišne</w:t>
      </w:r>
      <w:proofErr w:type="spellEnd"/>
      <w:r w:rsidRPr="00D20AFA">
        <w:t xml:space="preserve"> </w:t>
      </w:r>
      <w:proofErr w:type="spellStart"/>
      <w:r w:rsidRPr="00D20AFA">
        <w:t>konkurencije</w:t>
      </w:r>
      <w:proofErr w:type="spellEnd"/>
      <w:r w:rsidRPr="00D20AFA">
        <w:t xml:space="preserve"> (</w:t>
      </w:r>
      <w:proofErr w:type="spellStart"/>
      <w:r w:rsidRPr="00D20AFA">
        <w:t>izbor</w:t>
      </w:r>
      <w:proofErr w:type="spellEnd"/>
      <w:r w:rsidRPr="00D20AFA">
        <w:t xml:space="preserve"> je </w:t>
      </w:r>
      <w:proofErr w:type="spellStart"/>
      <w:r w:rsidRPr="00D20AFA">
        <w:t>kupca</w:t>
      </w:r>
      <w:proofErr w:type="spellEnd"/>
      <w:r w:rsidRPr="00D20AFA">
        <w:t xml:space="preserve"> u </w:t>
      </w:r>
      <w:proofErr w:type="spellStart"/>
      <w:r w:rsidRPr="00D20AFA">
        <w:t>koju</w:t>
      </w:r>
      <w:proofErr w:type="spellEnd"/>
      <w:r w:rsidRPr="00D20AFA">
        <w:t xml:space="preserve"> </w:t>
      </w:r>
      <w:proofErr w:type="spellStart"/>
      <w:r w:rsidRPr="00D20AFA">
        <w:t>će</w:t>
      </w:r>
      <w:proofErr w:type="spellEnd"/>
      <w:r w:rsidRPr="00D20AFA">
        <w:t xml:space="preserve"> </w:t>
      </w:r>
      <w:proofErr w:type="spellStart"/>
      <w:r w:rsidRPr="00D20AFA">
        <w:t>prodavnicu</w:t>
      </w:r>
      <w:proofErr w:type="spellEnd"/>
      <w:r w:rsidRPr="00D20AFA">
        <w:t xml:space="preserve"> </w:t>
      </w:r>
      <w:proofErr w:type="spellStart"/>
      <w:r w:rsidRPr="00D20AFA">
        <w:t>ili</w:t>
      </w:r>
      <w:proofErr w:type="spellEnd"/>
      <w:r w:rsidRPr="00D20AFA">
        <w:t xml:space="preserve"> </w:t>
      </w:r>
      <w:proofErr w:type="spellStart"/>
      <w:r w:rsidRPr="00D20AFA">
        <w:t>restoran</w:t>
      </w:r>
      <w:proofErr w:type="spellEnd"/>
      <w:r w:rsidRPr="00D20AFA">
        <w:t xml:space="preserve"> </w:t>
      </w:r>
      <w:proofErr w:type="spellStart"/>
      <w:r w:rsidRPr="00D20AFA">
        <w:t>otići</w:t>
      </w:r>
      <w:proofErr w:type="spellEnd"/>
      <w:r w:rsidRPr="00D20AFA">
        <w:t xml:space="preserve">). </w:t>
      </w:r>
      <w:proofErr w:type="spellStart"/>
      <w:r w:rsidRPr="00D20AFA">
        <w:t>Međutim</w:t>
      </w:r>
      <w:proofErr w:type="spellEnd"/>
      <w:r w:rsidRPr="00D20AFA">
        <w:t xml:space="preserve">, </w:t>
      </w:r>
      <w:proofErr w:type="spellStart"/>
      <w:r w:rsidRPr="00D20AFA">
        <w:t>kako</w:t>
      </w:r>
      <w:proofErr w:type="spellEnd"/>
      <w:r w:rsidRPr="00D20AFA">
        <w:t xml:space="preserve"> je </w:t>
      </w:r>
      <w:proofErr w:type="spellStart"/>
      <w:r w:rsidRPr="00D20AFA">
        <w:t>obim</w:t>
      </w:r>
      <w:proofErr w:type="spellEnd"/>
      <w:r w:rsidRPr="00D20AFA">
        <w:t xml:space="preserve"> </w:t>
      </w:r>
      <w:proofErr w:type="spellStart"/>
      <w:r w:rsidRPr="00D20AFA">
        <w:t>primene</w:t>
      </w:r>
      <w:proofErr w:type="spellEnd"/>
      <w:r w:rsidRPr="00D20AFA">
        <w:t xml:space="preserve"> </w:t>
      </w:r>
      <w:proofErr w:type="spellStart"/>
      <w:r w:rsidRPr="00D20AFA">
        <w:t>ovog</w:t>
      </w:r>
      <w:proofErr w:type="spellEnd"/>
      <w:r w:rsidRPr="00D20AFA">
        <w:t xml:space="preserve"> </w:t>
      </w:r>
      <w:proofErr w:type="spellStart"/>
      <w:r w:rsidRPr="00D20AFA">
        <w:t>izuzetka</w:t>
      </w:r>
      <w:proofErr w:type="spellEnd"/>
      <w:r w:rsidRPr="00D20AFA">
        <w:t xml:space="preserve"> </w:t>
      </w:r>
      <w:proofErr w:type="spellStart"/>
      <w:r w:rsidRPr="00D20AFA">
        <w:t>sužen</w:t>
      </w:r>
      <w:proofErr w:type="spellEnd"/>
      <w:r w:rsidRPr="00D20AFA">
        <w:t xml:space="preserve"> u </w:t>
      </w:r>
      <w:proofErr w:type="spellStart"/>
      <w:r w:rsidRPr="00D20AFA">
        <w:t>odnosu</w:t>
      </w:r>
      <w:proofErr w:type="spellEnd"/>
      <w:r w:rsidRPr="00D20AFA">
        <w:t xml:space="preserve"> </w:t>
      </w:r>
      <w:proofErr w:type="spellStart"/>
      <w:r w:rsidRPr="00D20AFA">
        <w:t>na</w:t>
      </w:r>
      <w:proofErr w:type="spellEnd"/>
      <w:r w:rsidRPr="00D20AFA">
        <w:t xml:space="preserve"> ZJN/2015, da </w:t>
      </w:r>
      <w:proofErr w:type="spellStart"/>
      <w:r w:rsidRPr="00D20AFA">
        <w:t>isti</w:t>
      </w:r>
      <w:proofErr w:type="spellEnd"/>
      <w:r w:rsidRPr="00D20AFA">
        <w:t xml:space="preserve"> </w:t>
      </w:r>
      <w:proofErr w:type="spellStart"/>
      <w:r w:rsidRPr="00D20AFA">
        <w:t>nije</w:t>
      </w:r>
      <w:proofErr w:type="spellEnd"/>
      <w:r w:rsidRPr="00D20AFA">
        <w:t xml:space="preserve"> </w:t>
      </w:r>
      <w:proofErr w:type="spellStart"/>
      <w:r w:rsidRPr="00D20AFA">
        <w:t>namenjen</w:t>
      </w:r>
      <w:proofErr w:type="spellEnd"/>
      <w:r w:rsidRPr="00D20AFA">
        <w:t xml:space="preserve"> </w:t>
      </w:r>
      <w:proofErr w:type="spellStart"/>
      <w:r w:rsidRPr="00D20AFA">
        <w:t>pružanju</w:t>
      </w:r>
      <w:proofErr w:type="spellEnd"/>
      <w:r w:rsidRPr="00D20AFA">
        <w:t xml:space="preserve"> </w:t>
      </w:r>
      <w:proofErr w:type="spellStart"/>
      <w:r w:rsidRPr="00D20AFA">
        <w:t>usluga</w:t>
      </w:r>
      <w:proofErr w:type="spellEnd"/>
      <w:r w:rsidRPr="00D20AFA">
        <w:t xml:space="preserve"> </w:t>
      </w:r>
      <w:proofErr w:type="spellStart"/>
      <w:r w:rsidRPr="00D20AFA">
        <w:t>ili</w:t>
      </w:r>
      <w:proofErr w:type="spellEnd"/>
      <w:r w:rsidRPr="00D20AFA">
        <w:t xml:space="preserve"> </w:t>
      </w:r>
      <w:proofErr w:type="spellStart"/>
      <w:r w:rsidRPr="00D20AFA">
        <w:t>izvođenju</w:t>
      </w:r>
      <w:proofErr w:type="spellEnd"/>
      <w:r w:rsidRPr="00D20AFA">
        <w:t xml:space="preserve"> </w:t>
      </w:r>
      <w:proofErr w:type="spellStart"/>
      <w:r w:rsidRPr="00D20AFA">
        <w:t>radova</w:t>
      </w:r>
      <w:proofErr w:type="spellEnd"/>
      <w:r w:rsidRPr="00D20AFA">
        <w:t xml:space="preserve">, </w:t>
      </w:r>
      <w:proofErr w:type="spellStart"/>
      <w:r w:rsidRPr="00D20AFA">
        <w:t>već</w:t>
      </w:r>
      <w:proofErr w:type="spellEnd"/>
      <w:r w:rsidRPr="00D20AFA">
        <w:t xml:space="preserve"> </w:t>
      </w:r>
      <w:proofErr w:type="spellStart"/>
      <w:r w:rsidRPr="00D20AFA">
        <w:t>samo</w:t>
      </w:r>
      <w:proofErr w:type="spellEnd"/>
      <w:r w:rsidRPr="00D20AFA">
        <w:t xml:space="preserve"> </w:t>
      </w:r>
      <w:proofErr w:type="spellStart"/>
      <w:r w:rsidRPr="00D20AFA">
        <w:t>preradi</w:t>
      </w:r>
      <w:proofErr w:type="spellEnd"/>
      <w:r w:rsidRPr="00D20AFA">
        <w:t xml:space="preserve"> </w:t>
      </w:r>
      <w:proofErr w:type="spellStart"/>
      <w:r w:rsidRPr="00D20AFA">
        <w:t>i</w:t>
      </w:r>
      <w:proofErr w:type="spellEnd"/>
      <w:r w:rsidRPr="00D20AFA">
        <w:t xml:space="preserve"> </w:t>
      </w:r>
      <w:proofErr w:type="spellStart"/>
      <w:r w:rsidRPr="00D20AFA">
        <w:t>prodaji</w:t>
      </w:r>
      <w:proofErr w:type="spellEnd"/>
      <w:r w:rsidRPr="00D20AFA">
        <w:t xml:space="preserve">, </w:t>
      </w:r>
      <w:proofErr w:type="spellStart"/>
      <w:r w:rsidRPr="00D20AFA">
        <w:t>daljoj</w:t>
      </w:r>
      <w:proofErr w:type="spellEnd"/>
      <w:r w:rsidRPr="00D20AFA">
        <w:t xml:space="preserve"> </w:t>
      </w:r>
      <w:proofErr w:type="spellStart"/>
      <w:r w:rsidRPr="00D20AFA">
        <w:t>prodaji</w:t>
      </w:r>
      <w:proofErr w:type="spellEnd"/>
      <w:r w:rsidRPr="00D20AFA">
        <w:t xml:space="preserve"> </w:t>
      </w:r>
      <w:proofErr w:type="spellStart"/>
      <w:r w:rsidRPr="00D20AFA">
        <w:t>ili</w:t>
      </w:r>
      <w:proofErr w:type="spellEnd"/>
      <w:r w:rsidRPr="00D20AFA">
        <w:t xml:space="preserve"> </w:t>
      </w:r>
      <w:proofErr w:type="spellStart"/>
      <w:r w:rsidRPr="00D20AFA">
        <w:t>iznajmljivanju</w:t>
      </w:r>
      <w:proofErr w:type="spellEnd"/>
      <w:r w:rsidRPr="00D20AFA">
        <w:t xml:space="preserve"> </w:t>
      </w:r>
      <w:proofErr w:type="spellStart"/>
      <w:r w:rsidRPr="00D20AFA">
        <w:t>trećim</w:t>
      </w:r>
      <w:proofErr w:type="spellEnd"/>
      <w:r w:rsidRPr="00D20AFA">
        <w:t xml:space="preserve"> </w:t>
      </w:r>
      <w:proofErr w:type="spellStart"/>
      <w:r w:rsidRPr="00D20AFA">
        <w:t>licima</w:t>
      </w:r>
      <w:proofErr w:type="spellEnd"/>
      <w:r w:rsidRPr="00D20AFA">
        <w:t xml:space="preserve"> </w:t>
      </w:r>
      <w:proofErr w:type="spellStart"/>
      <w:r w:rsidRPr="00D20AFA">
        <w:t>na</w:t>
      </w:r>
      <w:proofErr w:type="spellEnd"/>
      <w:r w:rsidRPr="00D20AFA">
        <w:t xml:space="preserve"> </w:t>
      </w:r>
      <w:proofErr w:type="spellStart"/>
      <w:r w:rsidRPr="00D20AFA">
        <w:t>tržištu</w:t>
      </w:r>
      <w:proofErr w:type="spellEnd"/>
      <w:r w:rsidRPr="00D20AFA">
        <w:t xml:space="preserve">, </w:t>
      </w:r>
      <w:proofErr w:type="spellStart"/>
      <w:r>
        <w:t>javni</w:t>
      </w:r>
      <w:proofErr w:type="spellEnd"/>
      <w:r>
        <w:t xml:space="preserve"> </w:t>
      </w:r>
      <w:proofErr w:type="spellStart"/>
      <w:r>
        <w:t>naručilac</w:t>
      </w:r>
      <w:proofErr w:type="spellEnd"/>
      <w:r w:rsidRPr="00D20AFA">
        <w:t xml:space="preserve"> </w:t>
      </w:r>
      <w:proofErr w:type="spellStart"/>
      <w:r w:rsidRPr="00D20AFA">
        <w:t>izuzetak</w:t>
      </w:r>
      <w:proofErr w:type="spellEnd"/>
      <w:r w:rsidRPr="00D20AFA">
        <w:t xml:space="preserve"> </w:t>
      </w:r>
      <w:proofErr w:type="spellStart"/>
      <w:r w:rsidRPr="00D20AFA">
        <w:t>može</w:t>
      </w:r>
      <w:proofErr w:type="spellEnd"/>
      <w:r w:rsidRPr="00D20AFA">
        <w:t xml:space="preserve"> da </w:t>
      </w:r>
      <w:proofErr w:type="spellStart"/>
      <w:r w:rsidRPr="00D20AFA">
        <w:t>primeni</w:t>
      </w:r>
      <w:proofErr w:type="spellEnd"/>
      <w:r w:rsidRPr="00D20AFA">
        <w:t xml:space="preserve"> </w:t>
      </w:r>
      <w:proofErr w:type="spellStart"/>
      <w:r w:rsidRPr="00D20AFA">
        <w:t>samo</w:t>
      </w:r>
      <w:proofErr w:type="spellEnd"/>
      <w:r w:rsidRPr="00D20AFA">
        <w:t xml:space="preserve"> za </w:t>
      </w:r>
      <w:proofErr w:type="spellStart"/>
      <w:r>
        <w:t>situaciju</w:t>
      </w:r>
      <w:proofErr w:type="spellEnd"/>
      <w:r w:rsidRPr="00D20AFA">
        <w:t xml:space="preserve"> pod 1), </w:t>
      </w:r>
      <w:proofErr w:type="spellStart"/>
      <w:r w:rsidRPr="00D20AFA">
        <w:t>odnosno</w:t>
      </w:r>
      <w:proofErr w:type="spellEnd"/>
      <w:r w:rsidRPr="00D20AFA">
        <w:t xml:space="preserve"> za </w:t>
      </w:r>
      <w:proofErr w:type="spellStart"/>
      <w:r w:rsidRPr="00D20AFA">
        <w:t>nabavku</w:t>
      </w:r>
      <w:proofErr w:type="spellEnd"/>
      <w:r w:rsidRPr="00D20AFA">
        <w:t xml:space="preserve"> </w:t>
      </w:r>
      <w:proofErr w:type="spellStart"/>
      <w:r w:rsidRPr="00D20AFA">
        <w:t>dobara</w:t>
      </w:r>
      <w:proofErr w:type="spellEnd"/>
      <w:r w:rsidRPr="00D20AFA">
        <w:t xml:space="preserve"> </w:t>
      </w:r>
      <w:proofErr w:type="spellStart"/>
      <w:r w:rsidRPr="00D20AFA">
        <w:t>koja</w:t>
      </w:r>
      <w:proofErr w:type="spellEnd"/>
      <w:r w:rsidRPr="00D20AFA">
        <w:t xml:space="preserve"> </w:t>
      </w:r>
      <w:proofErr w:type="spellStart"/>
      <w:r w:rsidRPr="00D20AFA">
        <w:t>nabavlja</w:t>
      </w:r>
      <w:proofErr w:type="spellEnd"/>
      <w:r w:rsidRPr="00D20AFA">
        <w:t xml:space="preserve"> </w:t>
      </w:r>
      <w:proofErr w:type="spellStart"/>
      <w:r w:rsidRPr="00D20AFA">
        <w:t>radi</w:t>
      </w:r>
      <w:proofErr w:type="spellEnd"/>
      <w:r w:rsidRPr="00D20AFA">
        <w:t xml:space="preserve"> </w:t>
      </w:r>
      <w:proofErr w:type="spellStart"/>
      <w:r w:rsidRPr="00D20AFA">
        <w:t>dalje</w:t>
      </w:r>
      <w:proofErr w:type="spellEnd"/>
      <w:r w:rsidRPr="00D20AFA">
        <w:t xml:space="preserve"> </w:t>
      </w:r>
      <w:proofErr w:type="spellStart"/>
      <w:r w:rsidRPr="00D20AFA">
        <w:t>prodaje</w:t>
      </w:r>
      <w:proofErr w:type="spellEnd"/>
      <w:r w:rsidRPr="00D20AFA">
        <w:t xml:space="preserve"> u </w:t>
      </w:r>
      <w:proofErr w:type="spellStart"/>
      <w:r w:rsidRPr="00D20AFA">
        <w:t>prodavnicama</w:t>
      </w:r>
      <w:proofErr w:type="spellEnd"/>
      <w:r w:rsidRPr="00D20AFA">
        <w:t xml:space="preserve">. Za </w:t>
      </w:r>
      <w:proofErr w:type="spellStart"/>
      <w:r>
        <w:t>situaciju</w:t>
      </w:r>
      <w:proofErr w:type="spellEnd"/>
      <w:r w:rsidRPr="00D20AFA">
        <w:t xml:space="preserve"> pod 2) </w:t>
      </w:r>
      <w:proofErr w:type="spellStart"/>
      <w:r w:rsidRPr="00D20AFA">
        <w:t>gde</w:t>
      </w:r>
      <w:proofErr w:type="spellEnd"/>
      <w:r w:rsidRPr="00D20AFA">
        <w:t xml:space="preserve"> dobra </w:t>
      </w:r>
      <w:proofErr w:type="spellStart"/>
      <w:r w:rsidRPr="00D20AFA">
        <w:t>nabavlja</w:t>
      </w:r>
      <w:proofErr w:type="spellEnd"/>
      <w:r w:rsidRPr="00D20AFA">
        <w:t xml:space="preserve"> </w:t>
      </w:r>
      <w:proofErr w:type="spellStart"/>
      <w:r w:rsidRPr="00D20AFA">
        <w:t>radi</w:t>
      </w:r>
      <w:proofErr w:type="spellEnd"/>
      <w:r w:rsidRPr="00D20AFA">
        <w:t xml:space="preserve"> </w:t>
      </w:r>
      <w:proofErr w:type="spellStart"/>
      <w:r w:rsidRPr="00D20AFA">
        <w:t>pružanja</w:t>
      </w:r>
      <w:proofErr w:type="spellEnd"/>
      <w:r w:rsidRPr="00D20AFA">
        <w:t xml:space="preserve"> </w:t>
      </w:r>
      <w:proofErr w:type="spellStart"/>
      <w:r w:rsidRPr="00D20AFA">
        <w:t>ugostiteljskih</w:t>
      </w:r>
      <w:proofErr w:type="spellEnd"/>
      <w:r w:rsidRPr="00D20AFA">
        <w:t xml:space="preserve"> </w:t>
      </w:r>
      <w:proofErr w:type="spellStart"/>
      <w:r w:rsidRPr="00D20AFA">
        <w:t>usluga</w:t>
      </w:r>
      <w:proofErr w:type="spellEnd"/>
      <w:r w:rsidRPr="00D20AFA">
        <w:t xml:space="preserve">, </w:t>
      </w:r>
      <w:proofErr w:type="spellStart"/>
      <w:r w:rsidRPr="00D20AFA">
        <w:t>odnosno</w:t>
      </w:r>
      <w:proofErr w:type="spellEnd"/>
      <w:r w:rsidRPr="00D20AFA">
        <w:t xml:space="preserve"> </w:t>
      </w:r>
      <w:proofErr w:type="spellStart"/>
      <w:r w:rsidRPr="00D20AFA">
        <w:t>usluga</w:t>
      </w:r>
      <w:proofErr w:type="spellEnd"/>
      <w:r w:rsidRPr="00D20AFA">
        <w:t xml:space="preserve"> </w:t>
      </w:r>
      <w:proofErr w:type="spellStart"/>
      <w:r w:rsidRPr="00D20AFA">
        <w:t>posluženja</w:t>
      </w:r>
      <w:proofErr w:type="spellEnd"/>
      <w:r w:rsidRPr="00D20AFA">
        <w:t xml:space="preserve"> </w:t>
      </w:r>
      <w:proofErr w:type="spellStart"/>
      <w:r w:rsidRPr="00D20AFA">
        <w:t>i</w:t>
      </w:r>
      <w:proofErr w:type="spellEnd"/>
      <w:r w:rsidRPr="00D20AFA">
        <w:t xml:space="preserve"> </w:t>
      </w:r>
      <w:proofErr w:type="spellStart"/>
      <w:r w:rsidRPr="00D20AFA">
        <w:t>pripremanja</w:t>
      </w:r>
      <w:proofErr w:type="spellEnd"/>
      <w:r w:rsidRPr="00D20AFA">
        <w:t xml:space="preserve"> </w:t>
      </w:r>
      <w:proofErr w:type="spellStart"/>
      <w:r w:rsidRPr="00D20AFA">
        <w:t>hrane</w:t>
      </w:r>
      <w:proofErr w:type="spellEnd"/>
      <w:r w:rsidRPr="00D20AFA">
        <w:t xml:space="preserve"> za </w:t>
      </w:r>
      <w:proofErr w:type="spellStart"/>
      <w:r w:rsidRPr="00D20AFA">
        <w:t>treća</w:t>
      </w:r>
      <w:proofErr w:type="spellEnd"/>
      <w:r w:rsidRPr="00D20AFA">
        <w:t xml:space="preserve"> </w:t>
      </w:r>
      <w:proofErr w:type="spellStart"/>
      <w:r w:rsidRPr="00D20AFA">
        <w:t>lica</w:t>
      </w:r>
      <w:proofErr w:type="spellEnd"/>
      <w:r w:rsidRPr="00D20AFA">
        <w:t xml:space="preserve"> u </w:t>
      </w:r>
      <w:proofErr w:type="spellStart"/>
      <w:r w:rsidRPr="00D20AFA">
        <w:t>okviru</w:t>
      </w:r>
      <w:proofErr w:type="spellEnd"/>
      <w:r w:rsidRPr="00D20AFA">
        <w:t xml:space="preserve"> </w:t>
      </w:r>
      <w:proofErr w:type="spellStart"/>
      <w:r w:rsidRPr="00D20AFA">
        <w:t>restorana</w:t>
      </w:r>
      <w:proofErr w:type="spellEnd"/>
      <w:r w:rsidRPr="00D20AFA">
        <w:t xml:space="preserve">, </w:t>
      </w:r>
      <w:proofErr w:type="spellStart"/>
      <w:r w:rsidRPr="00D20AFA">
        <w:t>ovaj</w:t>
      </w:r>
      <w:proofErr w:type="spellEnd"/>
      <w:r w:rsidRPr="00D20AFA">
        <w:t xml:space="preserve"> </w:t>
      </w:r>
      <w:proofErr w:type="spellStart"/>
      <w:r w:rsidRPr="00D20AFA">
        <w:t>izuzetak</w:t>
      </w:r>
      <w:proofErr w:type="spellEnd"/>
      <w:r w:rsidRPr="00D20AFA">
        <w:t xml:space="preserve"> se ne </w:t>
      </w:r>
      <w:proofErr w:type="spellStart"/>
      <w:r w:rsidRPr="00D20AFA">
        <w:t>može</w:t>
      </w:r>
      <w:proofErr w:type="spellEnd"/>
      <w:r w:rsidRPr="00D20AFA">
        <w:t xml:space="preserve"> </w:t>
      </w:r>
      <w:proofErr w:type="spellStart"/>
      <w:r w:rsidRPr="00D20AFA">
        <w:t>primeniti</w:t>
      </w:r>
      <w:proofErr w:type="spellEnd"/>
      <w:r w:rsidRPr="00D20AFA">
        <w:t xml:space="preserve"> (</w:t>
      </w:r>
      <w:proofErr w:type="spellStart"/>
      <w:r w:rsidRPr="00D20AFA">
        <w:t>namenjen</w:t>
      </w:r>
      <w:proofErr w:type="spellEnd"/>
      <w:r w:rsidRPr="00D20AFA">
        <w:t xml:space="preserve"> je </w:t>
      </w:r>
      <w:proofErr w:type="spellStart"/>
      <w:r w:rsidRPr="00D20AFA">
        <w:t>pružanju</w:t>
      </w:r>
      <w:proofErr w:type="spellEnd"/>
      <w:r w:rsidRPr="00D20AFA">
        <w:t xml:space="preserve"> </w:t>
      </w:r>
      <w:proofErr w:type="spellStart"/>
      <w:r w:rsidRPr="00D20AFA">
        <w:t>usluga</w:t>
      </w:r>
      <w:proofErr w:type="spellEnd"/>
      <w:r w:rsidRPr="00D20AFA">
        <w:t xml:space="preserve">, </w:t>
      </w:r>
      <w:proofErr w:type="spellStart"/>
      <w:r w:rsidRPr="00D20AFA">
        <w:t>koje</w:t>
      </w:r>
      <w:proofErr w:type="spellEnd"/>
      <w:r w:rsidRPr="00D20AFA">
        <w:t xml:space="preserve"> </w:t>
      </w:r>
      <w:proofErr w:type="spellStart"/>
      <w:r w:rsidRPr="00D20AFA">
        <w:t>nisu</w:t>
      </w:r>
      <w:proofErr w:type="spellEnd"/>
      <w:r w:rsidRPr="00D20AFA">
        <w:t xml:space="preserve"> </w:t>
      </w:r>
      <w:proofErr w:type="spellStart"/>
      <w:r w:rsidRPr="00D20AFA">
        <w:t>obuhvaćene</w:t>
      </w:r>
      <w:proofErr w:type="spellEnd"/>
      <w:r w:rsidRPr="00D20AFA">
        <w:t xml:space="preserve"> </w:t>
      </w:r>
      <w:proofErr w:type="spellStart"/>
      <w:r w:rsidRPr="00D20AFA">
        <w:t>ovim</w:t>
      </w:r>
      <w:proofErr w:type="spellEnd"/>
      <w:r w:rsidRPr="00D20AFA">
        <w:t xml:space="preserve"> </w:t>
      </w:r>
      <w:proofErr w:type="spellStart"/>
      <w:r w:rsidRPr="00D20AFA">
        <w:t>izuzetkom</w:t>
      </w:r>
      <w:proofErr w:type="spellEnd"/>
      <w:r w:rsidRPr="00D20AFA">
        <w:t xml:space="preserve">).  </w:t>
      </w:r>
    </w:p>
    <w:p w14:paraId="5200D1A1" w14:textId="77777777" w:rsidR="008A002F" w:rsidRPr="00D20AFA" w:rsidRDefault="008A002F" w:rsidP="008A002F">
      <w:pPr>
        <w:spacing w:after="240"/>
        <w:jc w:val="both"/>
      </w:pPr>
      <w:r w:rsidRPr="00D20AFA">
        <w:rPr>
          <w:b/>
          <w:bCs/>
          <w:i/>
          <w:iCs/>
        </w:rPr>
        <w:t xml:space="preserve">Primer: </w:t>
      </w:r>
      <w:proofErr w:type="spellStart"/>
      <w:r w:rsidRPr="00D20AFA">
        <w:t>Naručilac</w:t>
      </w:r>
      <w:proofErr w:type="spellEnd"/>
      <w:r w:rsidRPr="00D20AFA">
        <w:t xml:space="preserve"> je </w:t>
      </w:r>
      <w:proofErr w:type="spellStart"/>
      <w:r w:rsidRPr="00D20AFA">
        <w:t>javno</w:t>
      </w:r>
      <w:proofErr w:type="spellEnd"/>
      <w:r w:rsidRPr="00D20AFA">
        <w:t xml:space="preserve"> </w:t>
      </w:r>
      <w:proofErr w:type="spellStart"/>
      <w:r w:rsidRPr="00D20AFA">
        <w:t>komunalno</w:t>
      </w:r>
      <w:proofErr w:type="spellEnd"/>
      <w:r w:rsidRPr="00D20AFA">
        <w:t xml:space="preserve"> </w:t>
      </w:r>
      <w:proofErr w:type="spellStart"/>
      <w:r w:rsidRPr="00D20AFA">
        <w:t>preduzeće</w:t>
      </w:r>
      <w:proofErr w:type="spellEnd"/>
      <w:r w:rsidRPr="00D20AFA">
        <w:t xml:space="preserve"> </w:t>
      </w:r>
      <w:proofErr w:type="spellStart"/>
      <w:r w:rsidRPr="00D20AFA">
        <w:t>koje</w:t>
      </w:r>
      <w:proofErr w:type="spellEnd"/>
      <w:r w:rsidRPr="00D20AFA">
        <w:t xml:space="preserve"> je </w:t>
      </w:r>
      <w:proofErr w:type="spellStart"/>
      <w:r w:rsidRPr="00D20AFA">
        <w:t>osnovano</w:t>
      </w:r>
      <w:proofErr w:type="spellEnd"/>
      <w:r w:rsidRPr="00D20AFA">
        <w:t xml:space="preserve"> za </w:t>
      </w:r>
      <w:proofErr w:type="spellStart"/>
      <w:r w:rsidRPr="00D20AFA">
        <w:t>obavljanje</w:t>
      </w:r>
      <w:proofErr w:type="spellEnd"/>
      <w:r w:rsidRPr="00D20AFA">
        <w:t xml:space="preserve"> </w:t>
      </w:r>
      <w:proofErr w:type="spellStart"/>
      <w:r w:rsidRPr="00D20AFA">
        <w:t>komunalne</w:t>
      </w:r>
      <w:proofErr w:type="spellEnd"/>
      <w:r w:rsidRPr="00D20AFA">
        <w:t xml:space="preserve"> </w:t>
      </w:r>
      <w:proofErr w:type="spellStart"/>
      <w:r w:rsidRPr="00D20AFA">
        <w:t>delatnosti</w:t>
      </w:r>
      <w:proofErr w:type="spellEnd"/>
      <w:r w:rsidRPr="00D20AFA">
        <w:t xml:space="preserve"> </w:t>
      </w:r>
      <w:r>
        <w:t xml:space="preserve">- </w:t>
      </w:r>
      <w:proofErr w:type="spellStart"/>
      <w:r w:rsidRPr="00D20AFA">
        <w:t>upravljanj</w:t>
      </w:r>
      <w:r>
        <w:t>e</w:t>
      </w:r>
      <w:proofErr w:type="spellEnd"/>
      <w:r w:rsidRPr="00D20AFA">
        <w:t xml:space="preserve"> </w:t>
      </w:r>
      <w:proofErr w:type="spellStart"/>
      <w:r w:rsidRPr="00D20AFA">
        <w:t>grobljima</w:t>
      </w:r>
      <w:proofErr w:type="spellEnd"/>
      <w:r w:rsidRPr="00D20AFA">
        <w:t xml:space="preserve"> </w:t>
      </w:r>
      <w:proofErr w:type="spellStart"/>
      <w:r w:rsidRPr="00D20AFA">
        <w:t>i</w:t>
      </w:r>
      <w:proofErr w:type="spellEnd"/>
      <w:r w:rsidRPr="00D20AFA">
        <w:t xml:space="preserve"> </w:t>
      </w:r>
      <w:proofErr w:type="spellStart"/>
      <w:r w:rsidRPr="00D20AFA">
        <w:t>sahranjivanje</w:t>
      </w:r>
      <w:proofErr w:type="spellEnd"/>
      <w:r>
        <w:t xml:space="preserve">, </w:t>
      </w:r>
      <w:proofErr w:type="spellStart"/>
      <w:r>
        <w:t>kao</w:t>
      </w:r>
      <w:proofErr w:type="spellEnd"/>
      <w:r w:rsidRPr="00D20AFA">
        <w:t xml:space="preserve"> </w:t>
      </w:r>
      <w:proofErr w:type="spellStart"/>
      <w:r w:rsidRPr="00D20AFA">
        <w:t>i</w:t>
      </w:r>
      <w:proofErr w:type="spellEnd"/>
      <w:r w:rsidRPr="00D20AFA">
        <w:t xml:space="preserve"> </w:t>
      </w:r>
      <w:proofErr w:type="spellStart"/>
      <w:r w:rsidRPr="00D20AFA">
        <w:t>pogrebnu</w:t>
      </w:r>
      <w:proofErr w:type="spellEnd"/>
      <w:r w:rsidRPr="00D20AFA">
        <w:t xml:space="preserve"> </w:t>
      </w:r>
      <w:proofErr w:type="spellStart"/>
      <w:r w:rsidRPr="00D20AFA">
        <w:t>delatnost</w:t>
      </w:r>
      <w:proofErr w:type="spellEnd"/>
      <w:r>
        <w:t xml:space="preserve">. Na </w:t>
      </w:r>
      <w:proofErr w:type="spellStart"/>
      <w:r>
        <w:t>n</w:t>
      </w:r>
      <w:r w:rsidRPr="00D20AFA">
        <w:t>abavku</w:t>
      </w:r>
      <w:proofErr w:type="spellEnd"/>
      <w:r w:rsidRPr="00D20AFA">
        <w:t xml:space="preserve"> </w:t>
      </w:r>
      <w:proofErr w:type="spellStart"/>
      <w:r w:rsidRPr="00D20AFA">
        <w:t>pogrebne</w:t>
      </w:r>
      <w:proofErr w:type="spellEnd"/>
      <w:r w:rsidRPr="00D20AFA">
        <w:t xml:space="preserve"> </w:t>
      </w:r>
      <w:proofErr w:type="spellStart"/>
      <w:r w:rsidRPr="00D20AFA">
        <w:t>opreme</w:t>
      </w:r>
      <w:proofErr w:type="spellEnd"/>
      <w:r>
        <w:t xml:space="preserve">, </w:t>
      </w:r>
      <w:proofErr w:type="spellStart"/>
      <w:r>
        <w:t>koju</w:t>
      </w:r>
      <w:proofErr w:type="spellEnd"/>
      <w:r w:rsidRPr="00D20AFA">
        <w:t xml:space="preserve"> </w:t>
      </w:r>
      <w:proofErr w:type="spellStart"/>
      <w:r w:rsidRPr="00D20AFA">
        <w:t>nabavlja</w:t>
      </w:r>
      <w:proofErr w:type="spellEnd"/>
      <w:r w:rsidRPr="00D20AFA">
        <w:t xml:space="preserve"> </w:t>
      </w:r>
      <w:proofErr w:type="spellStart"/>
      <w:r w:rsidRPr="00D20AFA">
        <w:t>radi</w:t>
      </w:r>
      <w:proofErr w:type="spellEnd"/>
      <w:r w:rsidRPr="00D20AFA">
        <w:t xml:space="preserve"> </w:t>
      </w:r>
      <w:proofErr w:type="spellStart"/>
      <w:r w:rsidRPr="00D20AFA">
        <w:t>dalje</w:t>
      </w:r>
      <w:proofErr w:type="spellEnd"/>
      <w:r w:rsidRPr="00D20AFA">
        <w:t xml:space="preserve"> </w:t>
      </w:r>
      <w:proofErr w:type="spellStart"/>
      <w:r w:rsidRPr="00D20AFA">
        <w:t>prodaje</w:t>
      </w:r>
      <w:proofErr w:type="spellEnd"/>
      <w:r>
        <w:t xml:space="preserve">, </w:t>
      </w:r>
      <w:proofErr w:type="spellStart"/>
      <w:r>
        <w:t>ima</w:t>
      </w:r>
      <w:proofErr w:type="spellEnd"/>
      <w:r>
        <w:t xml:space="preserve"> </w:t>
      </w:r>
      <w:proofErr w:type="spellStart"/>
      <w:r>
        <w:t>mogućnost</w:t>
      </w:r>
      <w:proofErr w:type="spellEnd"/>
      <w:r>
        <w:t xml:space="preserve"> da </w:t>
      </w:r>
      <w:proofErr w:type="spellStart"/>
      <w:r>
        <w:t>primeni</w:t>
      </w:r>
      <w:proofErr w:type="spellEnd"/>
      <w:r>
        <w:t xml:space="preserve"> </w:t>
      </w:r>
      <w:proofErr w:type="spellStart"/>
      <w:r>
        <w:t>ovaj</w:t>
      </w:r>
      <w:proofErr w:type="spellEnd"/>
      <w:r>
        <w:t xml:space="preserve"> </w:t>
      </w:r>
      <w:proofErr w:type="spellStart"/>
      <w:r>
        <w:t>izuzetak</w:t>
      </w:r>
      <w:proofErr w:type="spellEnd"/>
      <w:r>
        <w:t>.</w:t>
      </w:r>
    </w:p>
    <w:p w14:paraId="0476EDDA" w14:textId="77777777" w:rsidR="008A002F" w:rsidRPr="00D20AFA" w:rsidRDefault="008A002F" w:rsidP="008A002F">
      <w:pPr>
        <w:spacing w:after="360"/>
        <w:jc w:val="both"/>
        <w:rPr>
          <w:rFonts w:cstheme="minorHAnsi"/>
          <w:color w:val="333333"/>
          <w:shd w:val="clear" w:color="auto" w:fill="FFFFFF"/>
        </w:rPr>
      </w:pPr>
      <w:proofErr w:type="spellStart"/>
      <w:r w:rsidRPr="00D20AFA">
        <w:t>S</w:t>
      </w:r>
      <w:r w:rsidRPr="00D20AFA">
        <w:rPr>
          <w:rFonts w:cstheme="minorHAnsi"/>
          <w:color w:val="333333"/>
          <w:shd w:val="clear" w:color="auto" w:fill="FFFFFF"/>
        </w:rPr>
        <w:t>hodno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članu</w:t>
      </w:r>
      <w:proofErr w:type="spellEnd"/>
      <w:r w:rsidRPr="00D20AFA">
        <w:rPr>
          <w:rFonts w:cstheme="minorHAnsi"/>
          <w:color w:val="333333"/>
          <w:shd w:val="clear" w:color="auto" w:fill="FFFFFF"/>
        </w:rPr>
        <w:t xml:space="preserve"> 244. ZJN, </w:t>
      </w:r>
      <w:proofErr w:type="spellStart"/>
      <w:r w:rsidRPr="00D20AFA">
        <w:rPr>
          <w:rFonts w:cstheme="minorHAnsi"/>
          <w:color w:val="333333"/>
          <w:shd w:val="clear" w:color="auto" w:fill="FFFFFF"/>
        </w:rPr>
        <w:t>primena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ovog</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izuzetka</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javne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naručioce</w:t>
      </w:r>
      <w:proofErr w:type="spellEnd"/>
      <w:r w:rsidRPr="00D20AFA">
        <w:rPr>
          <w:rFonts w:cstheme="minorHAnsi"/>
          <w:color w:val="333333"/>
          <w:shd w:val="clear" w:color="auto" w:fill="FFFFFF"/>
        </w:rPr>
        <w:t xml:space="preserve"> je </w:t>
      </w:r>
      <w:proofErr w:type="spellStart"/>
      <w:r w:rsidRPr="00D20AFA">
        <w:rPr>
          <w:rFonts w:cstheme="minorHAnsi"/>
          <w:color w:val="333333"/>
          <w:shd w:val="clear" w:color="auto" w:fill="FFFFFF"/>
        </w:rPr>
        <w:t>ograničena</w:t>
      </w:r>
      <w:proofErr w:type="spellEnd"/>
      <w:r w:rsidRPr="00D20AFA">
        <w:rPr>
          <w:rFonts w:cstheme="minorHAnsi"/>
          <w:color w:val="333333"/>
          <w:shd w:val="clear" w:color="auto" w:fill="FFFFFF"/>
        </w:rPr>
        <w:t xml:space="preserve"> do dana </w:t>
      </w:r>
      <w:proofErr w:type="spellStart"/>
      <w:r w:rsidRPr="00D20AFA">
        <w:rPr>
          <w:rFonts w:cstheme="minorHAnsi"/>
          <w:color w:val="333333"/>
          <w:shd w:val="clear" w:color="auto" w:fill="FFFFFF"/>
        </w:rPr>
        <w:t>pristupanja</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Republike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Srbije</w:t>
      </w:r>
      <w:proofErr w:type="spellEnd"/>
      <w:r w:rsidRPr="00D20AFA">
        <w:rPr>
          <w:rFonts w:cstheme="minorHAnsi"/>
          <w:color w:val="333333"/>
          <w:shd w:val="clear" w:color="auto" w:fill="FFFFFF"/>
        </w:rPr>
        <w:t xml:space="preserve"> E</w:t>
      </w:r>
      <w:r>
        <w:rPr>
          <w:rFonts w:cstheme="minorHAnsi"/>
          <w:color w:val="333333"/>
          <w:shd w:val="clear" w:color="auto" w:fill="FFFFFF"/>
        </w:rPr>
        <w:t>U</w:t>
      </w:r>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što</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ukazuje</w:t>
      </w:r>
      <w:proofErr w:type="spellEnd"/>
      <w:r w:rsidRPr="00D20AFA">
        <w:rPr>
          <w:rFonts w:cstheme="minorHAnsi"/>
          <w:color w:val="333333"/>
          <w:shd w:val="clear" w:color="auto" w:fill="FFFFFF"/>
        </w:rPr>
        <w:t xml:space="preserve"> da EU </w:t>
      </w:r>
      <w:proofErr w:type="spellStart"/>
      <w:r w:rsidRPr="00D20AFA">
        <w:rPr>
          <w:rFonts w:cstheme="minorHAnsi"/>
          <w:color w:val="333333"/>
          <w:shd w:val="clear" w:color="auto" w:fill="FFFFFF"/>
        </w:rPr>
        <w:t>direktive</w:t>
      </w:r>
      <w:proofErr w:type="spellEnd"/>
      <w:r w:rsidRPr="00D20AFA">
        <w:rPr>
          <w:rFonts w:cstheme="minorHAnsi"/>
          <w:color w:val="333333"/>
          <w:shd w:val="clear" w:color="auto" w:fill="FFFFFF"/>
        </w:rPr>
        <w:t xml:space="preserve"> ne </w:t>
      </w:r>
      <w:proofErr w:type="spellStart"/>
      <w:r w:rsidRPr="00D20AFA">
        <w:rPr>
          <w:rFonts w:cstheme="minorHAnsi"/>
          <w:color w:val="333333"/>
          <w:shd w:val="clear" w:color="auto" w:fill="FFFFFF"/>
        </w:rPr>
        <w:t>poznaju</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ovakav</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izuzetak</w:t>
      </w:r>
      <w:proofErr w:type="spellEnd"/>
      <w:r w:rsidRPr="00D20AFA">
        <w:rPr>
          <w:rFonts w:cstheme="minorHAnsi"/>
          <w:color w:val="333333"/>
          <w:shd w:val="clear" w:color="auto" w:fill="FFFFFF"/>
        </w:rPr>
        <w:t xml:space="preserve"> za </w:t>
      </w:r>
      <w:proofErr w:type="spellStart"/>
      <w:r w:rsidRPr="00D20AFA">
        <w:rPr>
          <w:rFonts w:cstheme="minorHAnsi"/>
          <w:color w:val="333333"/>
          <w:shd w:val="clear" w:color="auto" w:fill="FFFFFF"/>
        </w:rPr>
        <w:t>javne</w:t>
      </w:r>
      <w:proofErr w:type="spellEnd"/>
      <w:r w:rsidRPr="00D20AFA">
        <w:rPr>
          <w:rFonts w:cstheme="minorHAnsi"/>
          <w:color w:val="333333"/>
          <w:shd w:val="clear" w:color="auto" w:fill="FFFFFF"/>
        </w:rPr>
        <w:t xml:space="preserve"> </w:t>
      </w:r>
      <w:proofErr w:type="spellStart"/>
      <w:r w:rsidRPr="00D20AFA">
        <w:rPr>
          <w:rFonts w:cstheme="minorHAnsi"/>
          <w:color w:val="333333"/>
          <w:shd w:val="clear" w:color="auto" w:fill="FFFFFF"/>
        </w:rPr>
        <w:t>naručioce</w:t>
      </w:r>
      <w:proofErr w:type="spellEnd"/>
      <w:r w:rsidRPr="00D20AFA">
        <w:rPr>
          <w:rFonts w:cstheme="minorHAnsi"/>
          <w:color w:val="333333"/>
          <w:shd w:val="clear" w:color="auto" w:fill="FFFFFF"/>
        </w:rPr>
        <w:t>.</w:t>
      </w:r>
    </w:p>
    <w:p w14:paraId="618F67EF" w14:textId="77777777" w:rsidR="008A002F" w:rsidRPr="003F3B5E" w:rsidRDefault="008A002F" w:rsidP="008A002F">
      <w:pPr>
        <w:spacing w:after="240"/>
        <w:rPr>
          <w:b/>
          <w:bCs/>
          <w:color w:val="0070C0"/>
        </w:rPr>
      </w:pPr>
      <w:proofErr w:type="spellStart"/>
      <w:r w:rsidRPr="003F3B5E">
        <w:rPr>
          <w:b/>
          <w:bCs/>
          <w:color w:val="0070C0"/>
        </w:rPr>
        <w:lastRenderedPageBreak/>
        <w:t>Član</w:t>
      </w:r>
      <w:proofErr w:type="spellEnd"/>
      <w:r w:rsidRPr="003F3B5E">
        <w:rPr>
          <w:b/>
          <w:bCs/>
          <w:color w:val="0070C0"/>
        </w:rPr>
        <w:t xml:space="preserve"> 14. </w:t>
      </w:r>
      <w:proofErr w:type="spellStart"/>
      <w:r w:rsidRPr="003F3B5E">
        <w:rPr>
          <w:b/>
          <w:bCs/>
          <w:color w:val="0070C0"/>
        </w:rPr>
        <w:t>stav</w:t>
      </w:r>
      <w:proofErr w:type="spellEnd"/>
      <w:r w:rsidRPr="003F3B5E">
        <w:rPr>
          <w:b/>
          <w:bCs/>
          <w:color w:val="0070C0"/>
        </w:rPr>
        <w:t xml:space="preserve"> 1. </w:t>
      </w:r>
      <w:proofErr w:type="spellStart"/>
      <w:r w:rsidRPr="003F3B5E">
        <w:rPr>
          <w:b/>
          <w:bCs/>
          <w:color w:val="0070C0"/>
        </w:rPr>
        <w:t>tačka</w:t>
      </w:r>
      <w:proofErr w:type="spellEnd"/>
      <w:r w:rsidRPr="003F3B5E">
        <w:rPr>
          <w:b/>
          <w:bCs/>
          <w:color w:val="0070C0"/>
        </w:rPr>
        <w:t xml:space="preserve"> 4) ZJN</w:t>
      </w:r>
    </w:p>
    <w:p w14:paraId="55932E50" w14:textId="77777777" w:rsidR="008A002F" w:rsidRPr="004179E3" w:rsidRDefault="008A002F" w:rsidP="008A002F">
      <w:pPr>
        <w:spacing w:after="240"/>
        <w:jc w:val="both"/>
        <w:rPr>
          <w:rFonts w:cstheme="minorHAnsi"/>
          <w:color w:val="002060"/>
          <w:shd w:val="clear" w:color="auto" w:fill="FFFFFF"/>
        </w:rPr>
      </w:pPr>
      <w:proofErr w:type="spellStart"/>
      <w:r w:rsidRPr="004179E3">
        <w:rPr>
          <w:rFonts w:cstheme="minorHAnsi"/>
          <w:color w:val="002060"/>
          <w:shd w:val="clear" w:color="auto" w:fill="FFFFFF"/>
        </w:rPr>
        <w:t>Odredbe</w:t>
      </w:r>
      <w:proofErr w:type="spellEnd"/>
      <w:r w:rsidRPr="004179E3">
        <w:rPr>
          <w:rFonts w:cstheme="minorHAnsi"/>
          <w:color w:val="002060"/>
          <w:shd w:val="clear" w:color="auto" w:fill="FFFFFF"/>
        </w:rPr>
        <w:t xml:space="preserve"> ZJN </w:t>
      </w:r>
      <w:proofErr w:type="spellStart"/>
      <w:r w:rsidRPr="004179E3">
        <w:rPr>
          <w:rFonts w:cstheme="minorHAnsi"/>
          <w:color w:val="002060"/>
          <w:shd w:val="clear" w:color="auto" w:fill="FFFFFF"/>
        </w:rPr>
        <w:t>javni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naručioci</w:t>
      </w:r>
      <w:proofErr w:type="spellEnd"/>
      <w:r w:rsidRPr="004179E3">
        <w:rPr>
          <w:rFonts w:cstheme="minorHAnsi"/>
          <w:color w:val="002060"/>
          <w:shd w:val="clear" w:color="auto" w:fill="FFFFFF"/>
        </w:rPr>
        <w:t xml:space="preserve"> ne </w:t>
      </w:r>
      <w:proofErr w:type="spellStart"/>
      <w:r w:rsidRPr="004179E3">
        <w:rPr>
          <w:rFonts w:cstheme="minorHAnsi"/>
          <w:color w:val="002060"/>
          <w:shd w:val="clear" w:color="auto" w:fill="FFFFFF"/>
        </w:rPr>
        <w:t>primenjuju</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na</w:t>
      </w:r>
      <w:proofErr w:type="spellEnd"/>
      <w:r w:rsidRPr="004179E3">
        <w:rPr>
          <w:rFonts w:cstheme="minorHAnsi"/>
          <w:shd w:val="clear" w:color="auto" w:fill="FFFFFF"/>
          <w:lang w:val="sr-Latn-RS"/>
        </w:rPr>
        <w:t xml:space="preserve"> </w:t>
      </w:r>
      <w:proofErr w:type="spellStart"/>
      <w:r w:rsidRPr="004179E3">
        <w:rPr>
          <w:rFonts w:cstheme="minorHAnsi"/>
          <w:color w:val="002060"/>
          <w:shd w:val="clear" w:color="auto" w:fill="FFFFFF"/>
        </w:rPr>
        <w:t>nabavke</w:t>
      </w:r>
      <w:proofErr w:type="spellEnd"/>
      <w:r w:rsidRPr="004179E3">
        <w:rPr>
          <w:rFonts w:eastAsia="Times New Roman" w:cstheme="minorHAnsi"/>
          <w:color w:val="FF0000"/>
          <w:lang w:val="sr-Latn-RS"/>
        </w:rPr>
        <w:t xml:space="preserve"> </w:t>
      </w:r>
      <w:proofErr w:type="spellStart"/>
      <w:r w:rsidRPr="004179E3">
        <w:rPr>
          <w:rFonts w:cstheme="minorHAnsi"/>
          <w:color w:val="002060"/>
          <w:shd w:val="clear" w:color="auto" w:fill="FFFFFF"/>
        </w:rPr>
        <w:t>dobara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usluga</w:t>
      </w:r>
      <w:proofErr w:type="spellEnd"/>
      <w:r w:rsidRPr="004179E3">
        <w:rPr>
          <w:rFonts w:cstheme="minorHAnsi"/>
          <w:color w:val="002060"/>
          <w:shd w:val="clear" w:color="auto" w:fill="FFFFFF"/>
        </w:rPr>
        <w:t xml:space="preserve"> u </w:t>
      </w:r>
      <w:proofErr w:type="spellStart"/>
      <w:r w:rsidRPr="004179E3">
        <w:rPr>
          <w:rFonts w:cstheme="minorHAnsi"/>
          <w:color w:val="002060"/>
          <w:shd w:val="clear" w:color="auto" w:fill="FFFFFF"/>
        </w:rPr>
        <w:t>vezi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sa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sigurnosnim</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bojama</w:t>
      </w:r>
      <w:proofErr w:type="spellEnd"/>
      <w:r w:rsidRPr="004179E3">
        <w:rPr>
          <w:rFonts w:cstheme="minorHAnsi"/>
          <w:color w:val="002060"/>
          <w:shd w:val="clear" w:color="auto" w:fill="FFFFFF"/>
        </w:rPr>
        <w:t xml:space="preserve"> za </w:t>
      </w:r>
      <w:proofErr w:type="spellStart"/>
      <w:r w:rsidRPr="004179E3">
        <w:rPr>
          <w:rFonts w:cstheme="minorHAnsi"/>
          <w:color w:val="002060"/>
          <w:shd w:val="clear" w:color="auto" w:fill="FFFFFF"/>
        </w:rPr>
        <w:t>izradu</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novčanica</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identifikacionih</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dokumenata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akciznih</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markica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nabavke</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zaštićenih</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papira</w:t>
      </w:r>
      <w:proofErr w:type="spellEnd"/>
      <w:r w:rsidRPr="004179E3">
        <w:rPr>
          <w:rFonts w:cstheme="minorHAnsi"/>
          <w:color w:val="002060"/>
          <w:shd w:val="clear" w:color="auto" w:fill="FFFFFF"/>
        </w:rPr>
        <w:t xml:space="preserve"> za </w:t>
      </w:r>
      <w:proofErr w:type="spellStart"/>
      <w:r w:rsidRPr="004179E3">
        <w:rPr>
          <w:rFonts w:cstheme="minorHAnsi"/>
          <w:color w:val="002060"/>
          <w:shd w:val="clear" w:color="auto" w:fill="FFFFFF"/>
        </w:rPr>
        <w:t>izradu</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novčanica</w:t>
      </w:r>
      <w:proofErr w:type="spellEnd"/>
      <w:r w:rsidRPr="004179E3">
        <w:rPr>
          <w:rFonts w:cstheme="minorHAnsi"/>
          <w:color w:val="002060"/>
          <w:shd w:val="clear" w:color="auto" w:fill="FFFFFF"/>
        </w:rPr>
        <w:t xml:space="preserve">, OVD </w:t>
      </w:r>
      <w:proofErr w:type="spellStart"/>
      <w:r w:rsidRPr="004179E3">
        <w:rPr>
          <w:rFonts w:cstheme="minorHAnsi"/>
          <w:color w:val="002060"/>
          <w:shd w:val="clear" w:color="auto" w:fill="FFFFFF"/>
        </w:rPr>
        <w:t>elemenata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zaštite</w:t>
      </w:r>
      <w:proofErr w:type="spellEnd"/>
      <w:r w:rsidRPr="004179E3">
        <w:rPr>
          <w:rFonts w:cstheme="minorHAnsi"/>
          <w:color w:val="002060"/>
          <w:shd w:val="clear" w:color="auto" w:fill="FFFFFF"/>
        </w:rPr>
        <w:t xml:space="preserve"> za </w:t>
      </w:r>
      <w:proofErr w:type="spellStart"/>
      <w:r w:rsidRPr="004179E3">
        <w:rPr>
          <w:rFonts w:cstheme="minorHAnsi"/>
          <w:color w:val="002060"/>
          <w:shd w:val="clear" w:color="auto" w:fill="FFFFFF"/>
        </w:rPr>
        <w:t>izradu</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novčanica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identifikacionih</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dokumenata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polikarbonatne</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folije</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čipova</w:t>
      </w:r>
      <w:proofErr w:type="spellEnd"/>
      <w:r w:rsidRPr="004179E3">
        <w:rPr>
          <w:rFonts w:cstheme="minorHAnsi"/>
          <w:color w:val="002060"/>
          <w:shd w:val="clear" w:color="auto" w:fill="FFFFFF"/>
        </w:rPr>
        <w:t xml:space="preserve"> za </w:t>
      </w:r>
      <w:proofErr w:type="spellStart"/>
      <w:r w:rsidRPr="004179E3">
        <w:rPr>
          <w:rFonts w:cstheme="minorHAnsi"/>
          <w:color w:val="002060"/>
          <w:shd w:val="clear" w:color="auto" w:fill="FFFFFF"/>
        </w:rPr>
        <w:t>izradu</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identifikacionih</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dokumenata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retroreflektujuće</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folije</w:t>
      </w:r>
      <w:proofErr w:type="spellEnd"/>
      <w:r w:rsidRPr="004179E3">
        <w:rPr>
          <w:rFonts w:cstheme="minorHAnsi"/>
          <w:color w:val="002060"/>
          <w:shd w:val="clear" w:color="auto" w:fill="FFFFFF"/>
        </w:rPr>
        <w:t xml:space="preserve"> za </w:t>
      </w:r>
      <w:proofErr w:type="spellStart"/>
      <w:r w:rsidRPr="004179E3">
        <w:rPr>
          <w:rFonts w:cstheme="minorHAnsi"/>
          <w:b/>
          <w:bCs/>
          <w:color w:val="002060"/>
          <w:shd w:val="clear" w:color="auto" w:fill="FFFFFF"/>
        </w:rPr>
        <w:t>registarske</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tablice</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rondela</w:t>
      </w:r>
      <w:proofErr w:type="spellEnd"/>
      <w:r w:rsidRPr="004179E3">
        <w:rPr>
          <w:rFonts w:cstheme="minorHAnsi"/>
          <w:color w:val="002060"/>
          <w:shd w:val="clear" w:color="auto" w:fill="FFFFFF"/>
        </w:rPr>
        <w:t xml:space="preserve"> za </w:t>
      </w:r>
      <w:proofErr w:type="spellStart"/>
      <w:r w:rsidRPr="004179E3">
        <w:rPr>
          <w:rFonts w:cstheme="minorHAnsi"/>
          <w:color w:val="002060"/>
          <w:shd w:val="clear" w:color="auto" w:fill="FFFFFF"/>
        </w:rPr>
        <w:t>izradu</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kovanog</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novca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nabavke</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usluga</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transporta</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novca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kao</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b/>
          <w:bCs/>
          <w:color w:val="002060"/>
          <w:shd w:val="clear" w:color="auto" w:fill="FFFFFF"/>
        </w:rPr>
        <w:t>obezbeđenja</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transporta</w:t>
      </w:r>
      <w:proofErr w:type="spellEnd"/>
      <w:r w:rsidRPr="004179E3">
        <w:rPr>
          <w:rFonts w:cstheme="minorHAnsi"/>
          <w:b/>
          <w:bCs/>
          <w:color w:val="002060"/>
          <w:shd w:val="clear" w:color="auto" w:fill="FFFFFF"/>
        </w:rPr>
        <w:t xml:space="preserve"> </w:t>
      </w:r>
      <w:proofErr w:type="spellStart"/>
      <w:r w:rsidRPr="004179E3">
        <w:rPr>
          <w:rFonts w:cstheme="minorHAnsi"/>
          <w:b/>
          <w:bCs/>
          <w:color w:val="002060"/>
          <w:shd w:val="clear" w:color="auto" w:fill="FFFFFF"/>
        </w:rPr>
        <w:t>novca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pošiljki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gotovog</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novca</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i</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efektivnog</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stranog</w:t>
      </w:r>
      <w:proofErr w:type="spellEnd"/>
      <w:r w:rsidRPr="004179E3">
        <w:rPr>
          <w:rFonts w:cstheme="minorHAnsi"/>
          <w:color w:val="002060"/>
          <w:shd w:val="clear" w:color="auto" w:fill="FFFFFF"/>
        </w:rPr>
        <w:t xml:space="preserve"> </w:t>
      </w:r>
      <w:proofErr w:type="spellStart"/>
      <w:r w:rsidRPr="004179E3">
        <w:rPr>
          <w:rFonts w:cstheme="minorHAnsi"/>
          <w:color w:val="002060"/>
          <w:shd w:val="clear" w:color="auto" w:fill="FFFFFF"/>
        </w:rPr>
        <w:t>novca</w:t>
      </w:r>
      <w:proofErr w:type="spellEnd"/>
      <w:r w:rsidRPr="004179E3">
        <w:rPr>
          <w:rFonts w:cstheme="minorHAnsi"/>
          <w:color w:val="002060"/>
          <w:shd w:val="clear" w:color="auto" w:fill="FFFFFF"/>
        </w:rPr>
        <w:t>.</w:t>
      </w:r>
    </w:p>
    <w:p w14:paraId="0A64A1E3" w14:textId="3B7F8EC0" w:rsidR="008A002F" w:rsidRPr="004179E3" w:rsidRDefault="008A002F" w:rsidP="008A002F">
      <w:pPr>
        <w:spacing w:after="240"/>
        <w:jc w:val="both"/>
        <w:rPr>
          <w:rFonts w:cstheme="minorHAnsi"/>
          <w:shd w:val="clear" w:color="auto" w:fill="FFFFFF"/>
        </w:rPr>
      </w:pPr>
      <w:proofErr w:type="spellStart"/>
      <w:r w:rsidRPr="00DF3416">
        <w:rPr>
          <w:rFonts w:cstheme="minorHAnsi"/>
          <w:shd w:val="clear" w:color="auto" w:fill="FFFFFF"/>
        </w:rPr>
        <w:t>Ovaj</w:t>
      </w:r>
      <w:proofErr w:type="spellEnd"/>
      <w:r w:rsidRPr="00DF3416">
        <w:rPr>
          <w:rFonts w:cstheme="minorHAnsi"/>
          <w:shd w:val="clear" w:color="auto" w:fill="FFFFFF"/>
        </w:rPr>
        <w:t xml:space="preserve"> </w:t>
      </w:r>
      <w:proofErr w:type="spellStart"/>
      <w:r w:rsidRPr="00DF3416">
        <w:rPr>
          <w:rFonts w:cstheme="minorHAnsi"/>
          <w:shd w:val="clear" w:color="auto" w:fill="FFFFFF"/>
        </w:rPr>
        <w:t>izuzetak</w:t>
      </w:r>
      <w:proofErr w:type="spellEnd"/>
      <w:r w:rsidRPr="00DF3416">
        <w:rPr>
          <w:rFonts w:cstheme="minorHAnsi"/>
          <w:shd w:val="clear" w:color="auto" w:fill="FFFFFF"/>
        </w:rPr>
        <w:t xml:space="preserve"> se </w:t>
      </w:r>
      <w:proofErr w:type="spellStart"/>
      <w:r w:rsidRPr="00DF3416">
        <w:rPr>
          <w:rFonts w:cstheme="minorHAnsi"/>
          <w:shd w:val="clear" w:color="auto" w:fill="FFFFFF"/>
        </w:rPr>
        <w:t>odnosi</w:t>
      </w:r>
      <w:proofErr w:type="spellEnd"/>
      <w:r w:rsidRPr="00DF3416">
        <w:rPr>
          <w:rFonts w:cstheme="minorHAnsi"/>
          <w:shd w:val="clear" w:color="auto" w:fill="FFFFFF"/>
        </w:rPr>
        <w:t xml:space="preserve"> </w:t>
      </w:r>
      <w:proofErr w:type="spellStart"/>
      <w:r w:rsidRPr="00DF3416">
        <w:rPr>
          <w:rFonts w:cstheme="minorHAnsi"/>
          <w:shd w:val="clear" w:color="auto" w:fill="FFFFFF"/>
        </w:rPr>
        <w:t>na</w:t>
      </w:r>
      <w:proofErr w:type="spellEnd"/>
      <w:r w:rsidRPr="00DF3416">
        <w:rPr>
          <w:rFonts w:cstheme="minorHAnsi"/>
          <w:shd w:val="clear" w:color="auto" w:fill="FFFFFF"/>
        </w:rPr>
        <w:t xml:space="preserve"> </w:t>
      </w:r>
      <w:proofErr w:type="spellStart"/>
      <w:r w:rsidRPr="00DF3416">
        <w:rPr>
          <w:rFonts w:cstheme="minorHAnsi"/>
          <w:shd w:val="clear" w:color="auto" w:fill="FFFFFF"/>
        </w:rPr>
        <w:t>nabavku</w:t>
      </w:r>
      <w:proofErr w:type="spellEnd"/>
      <w:r w:rsidRPr="00DF3416">
        <w:rPr>
          <w:rFonts w:cstheme="minorHAnsi"/>
          <w:shd w:val="clear" w:color="auto" w:fill="FFFFFF"/>
        </w:rPr>
        <w:t xml:space="preserve"> </w:t>
      </w:r>
      <w:proofErr w:type="spellStart"/>
      <w:r>
        <w:rPr>
          <w:rFonts w:cstheme="minorHAnsi"/>
          <w:shd w:val="clear" w:color="auto" w:fill="FFFFFF"/>
        </w:rPr>
        <w:t>dobara</w:t>
      </w:r>
      <w:proofErr w:type="spellEnd"/>
      <w:r>
        <w:rPr>
          <w:rFonts w:cstheme="minorHAnsi"/>
          <w:shd w:val="clear" w:color="auto" w:fill="FFFFFF"/>
        </w:rPr>
        <w:t xml:space="preserve"> </w:t>
      </w:r>
      <w:proofErr w:type="spellStart"/>
      <w:r>
        <w:rPr>
          <w:rFonts w:cstheme="minorHAnsi"/>
          <w:shd w:val="clear" w:color="auto" w:fill="FFFFFF"/>
        </w:rPr>
        <w:t>i</w:t>
      </w:r>
      <w:proofErr w:type="spellEnd"/>
      <w:r>
        <w:rPr>
          <w:rFonts w:cstheme="minorHAnsi"/>
          <w:shd w:val="clear" w:color="auto" w:fill="FFFFFF"/>
        </w:rPr>
        <w:t xml:space="preserve"> </w:t>
      </w:r>
      <w:proofErr w:type="spellStart"/>
      <w:r>
        <w:rPr>
          <w:rFonts w:cstheme="minorHAnsi"/>
          <w:shd w:val="clear" w:color="auto" w:fill="FFFFFF"/>
        </w:rPr>
        <w:t>usluga</w:t>
      </w:r>
      <w:proofErr w:type="spellEnd"/>
      <w:r>
        <w:rPr>
          <w:rFonts w:cstheme="minorHAnsi"/>
          <w:shd w:val="clear" w:color="auto" w:fill="FFFFFF"/>
        </w:rPr>
        <w:t xml:space="preserve"> </w:t>
      </w:r>
      <w:r w:rsidRPr="00DF3416">
        <w:rPr>
          <w:rFonts w:cstheme="minorHAnsi"/>
          <w:shd w:val="clear" w:color="auto" w:fill="FFFFFF"/>
        </w:rPr>
        <w:t xml:space="preserve">u </w:t>
      </w:r>
      <w:proofErr w:type="spellStart"/>
      <w:r w:rsidRPr="00DF3416">
        <w:rPr>
          <w:rFonts w:cstheme="minorHAnsi"/>
          <w:shd w:val="clear" w:color="auto" w:fill="FFFFFF"/>
        </w:rPr>
        <w:t>vezi</w:t>
      </w:r>
      <w:proofErr w:type="spellEnd"/>
      <w:r w:rsidRPr="00DF3416">
        <w:rPr>
          <w:rFonts w:cstheme="minorHAnsi"/>
          <w:shd w:val="clear" w:color="auto" w:fill="FFFFFF"/>
        </w:rPr>
        <w:t xml:space="preserve"> </w:t>
      </w:r>
      <w:proofErr w:type="spellStart"/>
      <w:r w:rsidRPr="00DF3416">
        <w:rPr>
          <w:rFonts w:cstheme="minorHAnsi"/>
          <w:shd w:val="clear" w:color="auto" w:fill="FFFFFF"/>
        </w:rPr>
        <w:t>sa</w:t>
      </w:r>
      <w:proofErr w:type="spellEnd"/>
      <w:r w:rsidRPr="00DF3416">
        <w:rPr>
          <w:rFonts w:cstheme="minorHAnsi"/>
          <w:shd w:val="clear" w:color="auto" w:fill="FFFFFF"/>
        </w:rPr>
        <w:t xml:space="preserve"> </w:t>
      </w:r>
      <w:proofErr w:type="spellStart"/>
      <w:r w:rsidRPr="00DF3416">
        <w:rPr>
          <w:rFonts w:cstheme="minorHAnsi"/>
          <w:shd w:val="clear" w:color="auto" w:fill="FFFFFF"/>
        </w:rPr>
        <w:t>izradom</w:t>
      </w:r>
      <w:proofErr w:type="spellEnd"/>
      <w:r w:rsidRPr="00DF3416">
        <w:rPr>
          <w:rFonts w:cstheme="minorHAnsi"/>
          <w:shd w:val="clear" w:color="auto" w:fill="FFFFFF"/>
        </w:rPr>
        <w:t xml:space="preserve"> </w:t>
      </w:r>
      <w:proofErr w:type="spellStart"/>
      <w:r w:rsidRPr="00DF3416">
        <w:rPr>
          <w:rFonts w:cstheme="minorHAnsi"/>
          <w:shd w:val="clear" w:color="auto" w:fill="FFFFFF"/>
        </w:rPr>
        <w:t>novčanica</w:t>
      </w:r>
      <w:proofErr w:type="spellEnd"/>
      <w:r w:rsidRPr="00DF3416">
        <w:rPr>
          <w:rFonts w:cstheme="minorHAnsi"/>
          <w:shd w:val="clear" w:color="auto" w:fill="FFFFFF"/>
        </w:rPr>
        <w:t xml:space="preserve">, </w:t>
      </w:r>
      <w:proofErr w:type="spellStart"/>
      <w:r w:rsidRPr="00DF3416">
        <w:rPr>
          <w:rFonts w:cstheme="minorHAnsi"/>
          <w:shd w:val="clear" w:color="auto" w:fill="FFFFFF"/>
        </w:rPr>
        <w:t>kovanog</w:t>
      </w:r>
      <w:proofErr w:type="spellEnd"/>
      <w:r w:rsidRPr="00DF3416">
        <w:rPr>
          <w:rFonts w:cstheme="minorHAnsi"/>
          <w:shd w:val="clear" w:color="auto" w:fill="FFFFFF"/>
        </w:rPr>
        <w:t xml:space="preserve"> </w:t>
      </w:r>
      <w:proofErr w:type="spellStart"/>
      <w:r w:rsidRPr="00DF3416">
        <w:rPr>
          <w:rFonts w:cstheme="minorHAnsi"/>
          <w:shd w:val="clear" w:color="auto" w:fill="FFFFFF"/>
        </w:rPr>
        <w:t>novca</w:t>
      </w:r>
      <w:proofErr w:type="spellEnd"/>
      <w:r w:rsidRPr="00DF3416">
        <w:rPr>
          <w:rFonts w:cstheme="minorHAnsi"/>
          <w:shd w:val="clear" w:color="auto" w:fill="FFFFFF"/>
        </w:rPr>
        <w:t xml:space="preserve">, </w:t>
      </w:r>
      <w:proofErr w:type="spellStart"/>
      <w:r w:rsidRPr="00DF3416">
        <w:rPr>
          <w:rFonts w:cstheme="minorHAnsi"/>
          <w:shd w:val="clear" w:color="auto" w:fill="FFFFFF"/>
        </w:rPr>
        <w:t>akciznih</w:t>
      </w:r>
      <w:proofErr w:type="spellEnd"/>
      <w:r w:rsidRPr="00DF3416">
        <w:rPr>
          <w:rFonts w:cstheme="minorHAnsi"/>
          <w:shd w:val="clear" w:color="auto" w:fill="FFFFFF"/>
        </w:rPr>
        <w:t xml:space="preserve"> </w:t>
      </w:r>
      <w:proofErr w:type="spellStart"/>
      <w:r w:rsidRPr="00DF3416">
        <w:rPr>
          <w:rFonts w:cstheme="minorHAnsi"/>
          <w:shd w:val="clear" w:color="auto" w:fill="FFFFFF"/>
        </w:rPr>
        <w:t>markica</w:t>
      </w:r>
      <w:proofErr w:type="spellEnd"/>
      <w:r w:rsidRPr="00DF3416">
        <w:rPr>
          <w:rFonts w:cstheme="minorHAnsi"/>
          <w:shd w:val="clear" w:color="auto" w:fill="FFFFFF"/>
        </w:rPr>
        <w:t xml:space="preserve">, </w:t>
      </w:r>
      <w:proofErr w:type="spellStart"/>
      <w:r w:rsidRPr="00DF3416">
        <w:rPr>
          <w:rFonts w:cstheme="minorHAnsi"/>
          <w:shd w:val="clear" w:color="auto" w:fill="FFFFFF"/>
        </w:rPr>
        <w:t>identifikacionih</w:t>
      </w:r>
      <w:proofErr w:type="spellEnd"/>
      <w:r w:rsidRPr="00DF3416">
        <w:rPr>
          <w:rFonts w:cstheme="minorHAnsi"/>
          <w:shd w:val="clear" w:color="auto" w:fill="FFFFFF"/>
        </w:rPr>
        <w:t xml:space="preserve"> </w:t>
      </w:r>
      <w:proofErr w:type="spellStart"/>
      <w:r w:rsidRPr="00DF3416">
        <w:rPr>
          <w:rFonts w:cstheme="minorHAnsi"/>
          <w:shd w:val="clear" w:color="auto" w:fill="FFFFFF"/>
        </w:rPr>
        <w:t>dokumentata</w:t>
      </w:r>
      <w:proofErr w:type="spellEnd"/>
      <w:r w:rsidRPr="00DF3416">
        <w:rPr>
          <w:rFonts w:cstheme="minorHAnsi"/>
          <w:shd w:val="clear" w:color="auto" w:fill="FFFFFF"/>
        </w:rPr>
        <w:t xml:space="preserve"> </w:t>
      </w:r>
      <w:proofErr w:type="spellStart"/>
      <w:r w:rsidRPr="00DF3416">
        <w:rPr>
          <w:rFonts w:cstheme="minorHAnsi"/>
          <w:shd w:val="clear" w:color="auto" w:fill="FFFFFF"/>
        </w:rPr>
        <w:t>i</w:t>
      </w:r>
      <w:proofErr w:type="spellEnd"/>
      <w:r w:rsidRPr="00DF3416">
        <w:rPr>
          <w:rFonts w:cstheme="minorHAnsi"/>
          <w:shd w:val="clear" w:color="auto" w:fill="FFFFFF"/>
        </w:rPr>
        <w:t xml:space="preserve"> </w:t>
      </w:r>
      <w:proofErr w:type="spellStart"/>
      <w:r w:rsidRPr="00DF3416">
        <w:rPr>
          <w:rFonts w:cstheme="minorHAnsi"/>
          <w:shd w:val="clear" w:color="auto" w:fill="FFFFFF"/>
        </w:rPr>
        <w:t>registarskih</w:t>
      </w:r>
      <w:proofErr w:type="spellEnd"/>
      <w:r w:rsidRPr="00DF3416">
        <w:rPr>
          <w:rFonts w:cstheme="minorHAnsi"/>
          <w:shd w:val="clear" w:color="auto" w:fill="FFFFFF"/>
        </w:rPr>
        <w:t xml:space="preserve"> </w:t>
      </w:r>
      <w:proofErr w:type="spellStart"/>
      <w:r w:rsidRPr="00DF3416">
        <w:rPr>
          <w:rFonts w:cstheme="minorHAnsi"/>
          <w:shd w:val="clear" w:color="auto" w:fill="FFFFFF"/>
        </w:rPr>
        <w:t>tablica</w:t>
      </w:r>
      <w:proofErr w:type="spellEnd"/>
      <w:r w:rsidRPr="00DF3416">
        <w:rPr>
          <w:rFonts w:cstheme="minorHAnsi"/>
          <w:shd w:val="clear" w:color="auto" w:fill="FFFFFF"/>
        </w:rPr>
        <w:t xml:space="preserve">.  </w:t>
      </w:r>
    </w:p>
    <w:p w14:paraId="51A32761" w14:textId="77777777" w:rsidR="008A002F" w:rsidRPr="002D15A1" w:rsidRDefault="008A002F" w:rsidP="008A002F">
      <w:pPr>
        <w:spacing w:after="240"/>
        <w:jc w:val="both"/>
        <w:rPr>
          <w:rFonts w:cstheme="minorHAnsi"/>
          <w:shd w:val="clear" w:color="auto" w:fill="FFFFFF"/>
        </w:rPr>
      </w:pPr>
      <w:proofErr w:type="spellStart"/>
      <w:r w:rsidRPr="002D15A1">
        <w:rPr>
          <w:rFonts w:cstheme="minorHAnsi"/>
          <w:shd w:val="clear" w:color="auto" w:fill="FFFFFF"/>
        </w:rPr>
        <w:t>Smisao</w:t>
      </w:r>
      <w:proofErr w:type="spellEnd"/>
      <w:r w:rsidRPr="002D15A1">
        <w:rPr>
          <w:rFonts w:cstheme="minorHAnsi"/>
          <w:shd w:val="clear" w:color="auto" w:fill="FFFFFF"/>
        </w:rPr>
        <w:t xml:space="preserve"> </w:t>
      </w:r>
      <w:proofErr w:type="spellStart"/>
      <w:r w:rsidRPr="002D15A1">
        <w:rPr>
          <w:rFonts w:cstheme="minorHAnsi"/>
          <w:shd w:val="clear" w:color="auto" w:fill="FFFFFF"/>
        </w:rPr>
        <w:t>navedenog</w:t>
      </w:r>
      <w:proofErr w:type="spellEnd"/>
      <w:r w:rsidRPr="002D15A1">
        <w:rPr>
          <w:rFonts w:cstheme="minorHAnsi"/>
          <w:shd w:val="clear" w:color="auto" w:fill="FFFFFF"/>
        </w:rPr>
        <w:t xml:space="preserve"> </w:t>
      </w:r>
      <w:proofErr w:type="spellStart"/>
      <w:r w:rsidRPr="002D15A1">
        <w:rPr>
          <w:rFonts w:cstheme="minorHAnsi"/>
          <w:shd w:val="clear" w:color="auto" w:fill="FFFFFF"/>
        </w:rPr>
        <w:t>izuzetka</w:t>
      </w:r>
      <w:proofErr w:type="spellEnd"/>
      <w:r w:rsidRPr="002D15A1">
        <w:rPr>
          <w:rFonts w:cstheme="minorHAnsi"/>
          <w:shd w:val="clear" w:color="auto" w:fill="FFFFFF"/>
        </w:rPr>
        <w:t xml:space="preserve"> je da se </w:t>
      </w:r>
      <w:proofErr w:type="spellStart"/>
      <w:r w:rsidRPr="002D15A1">
        <w:rPr>
          <w:rFonts w:cstheme="minorHAnsi"/>
          <w:shd w:val="clear" w:color="auto" w:fill="FFFFFF"/>
        </w:rPr>
        <w:t>javnom</w:t>
      </w:r>
      <w:proofErr w:type="spellEnd"/>
      <w:r w:rsidRPr="002D15A1">
        <w:rPr>
          <w:rFonts w:cstheme="minorHAnsi"/>
          <w:shd w:val="clear" w:color="auto" w:fill="FFFFFF"/>
        </w:rPr>
        <w:t xml:space="preserve"> </w:t>
      </w:r>
      <w:proofErr w:type="spellStart"/>
      <w:r w:rsidRPr="002D15A1">
        <w:rPr>
          <w:rFonts w:cstheme="minorHAnsi"/>
          <w:shd w:val="clear" w:color="auto" w:fill="FFFFFF"/>
        </w:rPr>
        <w:t>naručiocu</w:t>
      </w:r>
      <w:proofErr w:type="spellEnd"/>
      <w:r w:rsidRPr="002D15A1">
        <w:rPr>
          <w:rFonts w:cstheme="minorHAnsi"/>
          <w:shd w:val="clear" w:color="auto" w:fill="FFFFFF"/>
        </w:rPr>
        <w:t xml:space="preserve"> koji se </w:t>
      </w:r>
      <w:proofErr w:type="spellStart"/>
      <w:r w:rsidRPr="002D15A1">
        <w:rPr>
          <w:rFonts w:cstheme="minorHAnsi"/>
          <w:shd w:val="clear" w:color="auto" w:fill="FFFFFF"/>
        </w:rPr>
        <w:t>bavi</w:t>
      </w:r>
      <w:proofErr w:type="spellEnd"/>
      <w:r w:rsidRPr="002D15A1">
        <w:rPr>
          <w:rFonts w:cstheme="minorHAnsi"/>
          <w:shd w:val="clear" w:color="auto" w:fill="FFFFFF"/>
        </w:rPr>
        <w:t xml:space="preserve"> </w:t>
      </w:r>
      <w:proofErr w:type="spellStart"/>
      <w:r w:rsidRPr="002D15A1">
        <w:rPr>
          <w:rFonts w:cstheme="minorHAnsi"/>
          <w:shd w:val="clear" w:color="auto" w:fill="FFFFFF"/>
        </w:rPr>
        <w:t>izradom</w:t>
      </w:r>
      <w:proofErr w:type="spellEnd"/>
      <w:r w:rsidRPr="002D15A1">
        <w:rPr>
          <w:rFonts w:cstheme="minorHAnsi"/>
          <w:shd w:val="clear" w:color="auto" w:fill="FFFFFF"/>
        </w:rPr>
        <w:t xml:space="preserve"> </w:t>
      </w:r>
      <w:proofErr w:type="spellStart"/>
      <w:r w:rsidRPr="002D15A1">
        <w:rPr>
          <w:rFonts w:cstheme="minorHAnsi"/>
          <w:shd w:val="clear" w:color="auto" w:fill="FFFFFF"/>
        </w:rPr>
        <w:t>novčanica</w:t>
      </w:r>
      <w:proofErr w:type="spellEnd"/>
      <w:r w:rsidRPr="002D15A1">
        <w:rPr>
          <w:rFonts w:cstheme="minorHAnsi"/>
          <w:shd w:val="clear" w:color="auto" w:fill="FFFFFF"/>
        </w:rPr>
        <w:t xml:space="preserve">, </w:t>
      </w:r>
      <w:proofErr w:type="spellStart"/>
      <w:r w:rsidRPr="002D15A1">
        <w:rPr>
          <w:rFonts w:cstheme="minorHAnsi"/>
          <w:shd w:val="clear" w:color="auto" w:fill="FFFFFF"/>
        </w:rPr>
        <w:t>kovanog</w:t>
      </w:r>
      <w:proofErr w:type="spellEnd"/>
      <w:r w:rsidRPr="002D15A1">
        <w:rPr>
          <w:rFonts w:cstheme="minorHAnsi"/>
          <w:shd w:val="clear" w:color="auto" w:fill="FFFFFF"/>
        </w:rPr>
        <w:t xml:space="preserve"> </w:t>
      </w:r>
      <w:proofErr w:type="spellStart"/>
      <w:r w:rsidRPr="002D15A1">
        <w:rPr>
          <w:rFonts w:cstheme="minorHAnsi"/>
          <w:shd w:val="clear" w:color="auto" w:fill="FFFFFF"/>
        </w:rPr>
        <w:t>novca</w:t>
      </w:r>
      <w:proofErr w:type="spellEnd"/>
      <w:r w:rsidRPr="002D15A1">
        <w:rPr>
          <w:rFonts w:cstheme="minorHAnsi"/>
          <w:shd w:val="clear" w:color="auto" w:fill="FFFFFF"/>
        </w:rPr>
        <w:t xml:space="preserve">, </w:t>
      </w:r>
      <w:proofErr w:type="spellStart"/>
      <w:r w:rsidRPr="002D15A1">
        <w:rPr>
          <w:rFonts w:cstheme="minorHAnsi"/>
          <w:shd w:val="clear" w:color="auto" w:fill="FFFFFF"/>
        </w:rPr>
        <w:t>akciznih</w:t>
      </w:r>
      <w:proofErr w:type="spellEnd"/>
      <w:r w:rsidRPr="002D15A1">
        <w:rPr>
          <w:rFonts w:cstheme="minorHAnsi"/>
          <w:shd w:val="clear" w:color="auto" w:fill="FFFFFF"/>
        </w:rPr>
        <w:t xml:space="preserve"> </w:t>
      </w:r>
      <w:proofErr w:type="spellStart"/>
      <w:r w:rsidRPr="002D15A1">
        <w:rPr>
          <w:rFonts w:cstheme="minorHAnsi"/>
          <w:shd w:val="clear" w:color="auto" w:fill="FFFFFF"/>
        </w:rPr>
        <w:t>markica</w:t>
      </w:r>
      <w:proofErr w:type="spellEnd"/>
      <w:r w:rsidRPr="002D15A1">
        <w:rPr>
          <w:rFonts w:cstheme="minorHAnsi"/>
          <w:shd w:val="clear" w:color="auto" w:fill="FFFFFF"/>
        </w:rPr>
        <w:t xml:space="preserve">, </w:t>
      </w:r>
      <w:proofErr w:type="spellStart"/>
      <w:r w:rsidRPr="002D15A1">
        <w:rPr>
          <w:rFonts w:cstheme="minorHAnsi"/>
          <w:shd w:val="clear" w:color="auto" w:fill="FFFFFF"/>
        </w:rPr>
        <w:t>identifikacionih</w:t>
      </w:r>
      <w:proofErr w:type="spellEnd"/>
      <w:r w:rsidRPr="002D15A1">
        <w:rPr>
          <w:rFonts w:cstheme="minorHAnsi"/>
          <w:shd w:val="clear" w:color="auto" w:fill="FFFFFF"/>
        </w:rPr>
        <w:t xml:space="preserve"> </w:t>
      </w:r>
      <w:proofErr w:type="spellStart"/>
      <w:r w:rsidRPr="002D15A1">
        <w:rPr>
          <w:rFonts w:cstheme="minorHAnsi"/>
          <w:shd w:val="clear" w:color="auto" w:fill="FFFFFF"/>
        </w:rPr>
        <w:t>dokumentata</w:t>
      </w:r>
      <w:proofErr w:type="spellEnd"/>
      <w:r w:rsidRPr="002D15A1">
        <w:rPr>
          <w:rFonts w:cstheme="minorHAnsi"/>
          <w:shd w:val="clear" w:color="auto" w:fill="FFFFFF"/>
        </w:rPr>
        <w:t xml:space="preserve"> </w:t>
      </w:r>
      <w:proofErr w:type="spellStart"/>
      <w:r w:rsidRPr="002D15A1">
        <w:rPr>
          <w:rFonts w:cstheme="minorHAnsi"/>
          <w:shd w:val="clear" w:color="auto" w:fill="FFFFFF"/>
        </w:rPr>
        <w:t>i</w:t>
      </w:r>
      <w:proofErr w:type="spellEnd"/>
      <w:r w:rsidRPr="002D15A1">
        <w:rPr>
          <w:rFonts w:cstheme="minorHAnsi"/>
          <w:shd w:val="clear" w:color="auto" w:fill="FFFFFF"/>
        </w:rPr>
        <w:t xml:space="preserve"> </w:t>
      </w:r>
      <w:proofErr w:type="spellStart"/>
      <w:r w:rsidRPr="002D15A1">
        <w:rPr>
          <w:rFonts w:cstheme="minorHAnsi"/>
          <w:shd w:val="clear" w:color="auto" w:fill="FFFFFF"/>
        </w:rPr>
        <w:t>registarskih</w:t>
      </w:r>
      <w:proofErr w:type="spellEnd"/>
      <w:r w:rsidRPr="002D15A1">
        <w:rPr>
          <w:rFonts w:cstheme="minorHAnsi"/>
          <w:shd w:val="clear" w:color="auto" w:fill="FFFFFF"/>
        </w:rPr>
        <w:t xml:space="preserve"> </w:t>
      </w:r>
      <w:proofErr w:type="spellStart"/>
      <w:r w:rsidRPr="002D15A1">
        <w:rPr>
          <w:rFonts w:cstheme="minorHAnsi"/>
          <w:shd w:val="clear" w:color="auto" w:fill="FFFFFF"/>
        </w:rPr>
        <w:t>tablica</w:t>
      </w:r>
      <w:proofErr w:type="spellEnd"/>
      <w:r w:rsidRPr="002D15A1">
        <w:rPr>
          <w:rFonts w:cstheme="minorHAnsi"/>
          <w:shd w:val="clear" w:color="auto" w:fill="FFFFFF"/>
        </w:rPr>
        <w:t xml:space="preserve">, </w:t>
      </w:r>
      <w:proofErr w:type="spellStart"/>
      <w:r w:rsidRPr="002D15A1">
        <w:rPr>
          <w:rFonts w:cstheme="minorHAnsi"/>
          <w:shd w:val="clear" w:color="auto" w:fill="FFFFFF"/>
        </w:rPr>
        <w:t>omogući</w:t>
      </w:r>
      <w:proofErr w:type="spellEnd"/>
      <w:r w:rsidRPr="002D15A1">
        <w:rPr>
          <w:rFonts w:cstheme="minorHAnsi"/>
          <w:shd w:val="clear" w:color="auto" w:fill="FFFFFF"/>
        </w:rPr>
        <w:t xml:space="preserve"> da bez </w:t>
      </w:r>
      <w:proofErr w:type="spellStart"/>
      <w:r w:rsidRPr="002D15A1">
        <w:rPr>
          <w:rFonts w:cstheme="minorHAnsi"/>
          <w:shd w:val="clear" w:color="auto" w:fill="FFFFFF"/>
        </w:rPr>
        <w:t>primene</w:t>
      </w:r>
      <w:proofErr w:type="spellEnd"/>
      <w:r w:rsidRPr="002D15A1">
        <w:rPr>
          <w:rFonts w:cstheme="minorHAnsi"/>
          <w:shd w:val="clear" w:color="auto" w:fill="FFFFFF"/>
        </w:rPr>
        <w:t xml:space="preserve"> ZJN </w:t>
      </w:r>
      <w:proofErr w:type="spellStart"/>
      <w:r w:rsidRPr="002D15A1">
        <w:rPr>
          <w:rFonts w:cstheme="minorHAnsi"/>
          <w:shd w:val="clear" w:color="auto" w:fill="FFFFFF"/>
        </w:rPr>
        <w:t>nabavi</w:t>
      </w:r>
      <w:proofErr w:type="spellEnd"/>
      <w:r w:rsidRPr="002D15A1">
        <w:rPr>
          <w:rFonts w:cstheme="minorHAnsi"/>
          <w:shd w:val="clear" w:color="auto" w:fill="FFFFFF"/>
        </w:rPr>
        <w:t xml:space="preserve"> dobra </w:t>
      </w:r>
      <w:proofErr w:type="spellStart"/>
      <w:r w:rsidRPr="002D15A1">
        <w:rPr>
          <w:rFonts w:cstheme="minorHAnsi"/>
          <w:shd w:val="clear" w:color="auto" w:fill="FFFFFF"/>
        </w:rPr>
        <w:t>i</w:t>
      </w:r>
      <w:proofErr w:type="spellEnd"/>
      <w:r w:rsidRPr="002D15A1">
        <w:rPr>
          <w:rFonts w:cstheme="minorHAnsi"/>
          <w:shd w:val="clear" w:color="auto" w:fill="FFFFFF"/>
        </w:rPr>
        <w:t xml:space="preserve"> </w:t>
      </w:r>
      <w:proofErr w:type="spellStart"/>
      <w:r w:rsidRPr="002D15A1">
        <w:rPr>
          <w:rFonts w:cstheme="minorHAnsi"/>
          <w:shd w:val="clear" w:color="auto" w:fill="FFFFFF"/>
        </w:rPr>
        <w:t>usluge</w:t>
      </w:r>
      <w:proofErr w:type="spellEnd"/>
      <w:r w:rsidRPr="002D15A1">
        <w:rPr>
          <w:rFonts w:cstheme="minorHAnsi"/>
          <w:shd w:val="clear" w:color="auto" w:fill="FFFFFF"/>
        </w:rPr>
        <w:t xml:space="preserve"> </w:t>
      </w:r>
      <w:proofErr w:type="spellStart"/>
      <w:r w:rsidRPr="002D15A1">
        <w:rPr>
          <w:rFonts w:cstheme="minorHAnsi"/>
          <w:shd w:val="clear" w:color="auto" w:fill="FFFFFF"/>
        </w:rPr>
        <w:t>koje</w:t>
      </w:r>
      <w:proofErr w:type="spellEnd"/>
      <w:r w:rsidRPr="002D15A1">
        <w:rPr>
          <w:rFonts w:cstheme="minorHAnsi"/>
          <w:shd w:val="clear" w:color="auto" w:fill="FFFFFF"/>
        </w:rPr>
        <w:t xml:space="preserve"> </w:t>
      </w:r>
      <w:proofErr w:type="spellStart"/>
      <w:r w:rsidRPr="002D15A1">
        <w:rPr>
          <w:rFonts w:cstheme="minorHAnsi"/>
          <w:shd w:val="clear" w:color="auto" w:fill="FFFFFF"/>
        </w:rPr>
        <w:t>su</w:t>
      </w:r>
      <w:proofErr w:type="spellEnd"/>
      <w:r w:rsidRPr="002D15A1">
        <w:rPr>
          <w:rFonts w:cstheme="minorHAnsi"/>
          <w:shd w:val="clear" w:color="auto" w:fill="FFFFFF"/>
        </w:rPr>
        <w:t xml:space="preserve"> </w:t>
      </w:r>
      <w:proofErr w:type="spellStart"/>
      <w:r w:rsidRPr="002D15A1">
        <w:rPr>
          <w:rFonts w:cstheme="minorHAnsi"/>
          <w:shd w:val="clear" w:color="auto" w:fill="FFFFFF"/>
        </w:rPr>
        <w:t>navedene</w:t>
      </w:r>
      <w:proofErr w:type="spellEnd"/>
      <w:r w:rsidRPr="002D15A1">
        <w:rPr>
          <w:rFonts w:cstheme="minorHAnsi"/>
          <w:shd w:val="clear" w:color="auto" w:fill="FFFFFF"/>
        </w:rPr>
        <w:t xml:space="preserve"> u </w:t>
      </w:r>
      <w:proofErr w:type="spellStart"/>
      <w:r w:rsidRPr="002D15A1">
        <w:rPr>
          <w:rFonts w:cstheme="minorHAnsi"/>
          <w:shd w:val="clear" w:color="auto" w:fill="FFFFFF"/>
        </w:rPr>
        <w:t>ovom</w:t>
      </w:r>
      <w:proofErr w:type="spellEnd"/>
      <w:r w:rsidRPr="002D15A1">
        <w:rPr>
          <w:rFonts w:cstheme="minorHAnsi"/>
          <w:shd w:val="clear" w:color="auto" w:fill="FFFFFF"/>
        </w:rPr>
        <w:t xml:space="preserve"> </w:t>
      </w:r>
      <w:proofErr w:type="spellStart"/>
      <w:r w:rsidRPr="002D15A1">
        <w:rPr>
          <w:rFonts w:cstheme="minorHAnsi"/>
          <w:shd w:val="clear" w:color="auto" w:fill="FFFFFF"/>
        </w:rPr>
        <w:t>osnovu</w:t>
      </w:r>
      <w:proofErr w:type="spellEnd"/>
      <w:r w:rsidRPr="002D15A1">
        <w:rPr>
          <w:rFonts w:cstheme="minorHAnsi"/>
          <w:shd w:val="clear" w:color="auto" w:fill="FFFFFF"/>
        </w:rPr>
        <w:t xml:space="preserve">, </w:t>
      </w:r>
      <w:proofErr w:type="spellStart"/>
      <w:r w:rsidRPr="002D15A1">
        <w:rPr>
          <w:rFonts w:cstheme="minorHAnsi"/>
          <w:shd w:val="clear" w:color="auto" w:fill="FFFFFF"/>
        </w:rPr>
        <w:t>usled</w:t>
      </w:r>
      <w:proofErr w:type="spellEnd"/>
      <w:r w:rsidRPr="002D15A1">
        <w:rPr>
          <w:rFonts w:cstheme="minorHAnsi"/>
          <w:shd w:val="clear" w:color="auto" w:fill="FFFFFF"/>
        </w:rPr>
        <w:t xml:space="preserve"> </w:t>
      </w:r>
      <w:proofErr w:type="spellStart"/>
      <w:r w:rsidRPr="002D15A1">
        <w:rPr>
          <w:rFonts w:cstheme="minorHAnsi"/>
          <w:shd w:val="clear" w:color="auto" w:fill="FFFFFF"/>
        </w:rPr>
        <w:t>razloga</w:t>
      </w:r>
      <w:proofErr w:type="spellEnd"/>
      <w:r w:rsidRPr="002D15A1">
        <w:rPr>
          <w:rFonts w:cstheme="minorHAnsi"/>
          <w:shd w:val="clear" w:color="auto" w:fill="FFFFFF"/>
        </w:rPr>
        <w:t xml:space="preserve"> </w:t>
      </w:r>
      <w:proofErr w:type="spellStart"/>
      <w:r w:rsidRPr="002D15A1">
        <w:rPr>
          <w:rFonts w:cstheme="minorHAnsi"/>
          <w:shd w:val="clear" w:color="auto" w:fill="FFFFFF"/>
        </w:rPr>
        <w:t>povezanih</w:t>
      </w:r>
      <w:proofErr w:type="spellEnd"/>
      <w:r w:rsidRPr="002D15A1">
        <w:rPr>
          <w:rFonts w:cstheme="minorHAnsi"/>
          <w:shd w:val="clear" w:color="auto" w:fill="FFFFFF"/>
        </w:rPr>
        <w:t xml:space="preserve"> </w:t>
      </w:r>
      <w:proofErr w:type="spellStart"/>
      <w:r w:rsidRPr="002D15A1">
        <w:rPr>
          <w:rFonts w:cstheme="minorHAnsi"/>
          <w:shd w:val="clear" w:color="auto" w:fill="FFFFFF"/>
        </w:rPr>
        <w:t>sa</w:t>
      </w:r>
      <w:proofErr w:type="spellEnd"/>
      <w:r w:rsidRPr="002D15A1">
        <w:rPr>
          <w:rFonts w:cstheme="minorHAnsi"/>
          <w:shd w:val="clear" w:color="auto" w:fill="FFFFFF"/>
        </w:rPr>
        <w:t xml:space="preserve"> </w:t>
      </w:r>
      <w:proofErr w:type="spellStart"/>
      <w:r w:rsidRPr="002D15A1">
        <w:rPr>
          <w:rFonts w:cstheme="minorHAnsi"/>
          <w:shd w:val="clear" w:color="auto" w:fill="FFFFFF"/>
        </w:rPr>
        <w:t>bezbednosnim</w:t>
      </w:r>
      <w:proofErr w:type="spellEnd"/>
      <w:r w:rsidRPr="002D15A1">
        <w:rPr>
          <w:rFonts w:cstheme="minorHAnsi"/>
          <w:shd w:val="clear" w:color="auto" w:fill="FFFFFF"/>
        </w:rPr>
        <w:t xml:space="preserve"> </w:t>
      </w:r>
      <w:proofErr w:type="spellStart"/>
      <w:r w:rsidRPr="002D15A1">
        <w:rPr>
          <w:rFonts w:cstheme="minorHAnsi"/>
          <w:shd w:val="clear" w:color="auto" w:fill="FFFFFF"/>
        </w:rPr>
        <w:t>rizicima</w:t>
      </w:r>
      <w:proofErr w:type="spellEnd"/>
      <w:r w:rsidRPr="002D15A1">
        <w:rPr>
          <w:rFonts w:cstheme="minorHAnsi"/>
          <w:shd w:val="clear" w:color="auto" w:fill="FFFFFF"/>
        </w:rPr>
        <w:t xml:space="preserve"> </w:t>
      </w:r>
      <w:proofErr w:type="spellStart"/>
      <w:r w:rsidRPr="002D15A1">
        <w:rPr>
          <w:rFonts w:cstheme="minorHAnsi"/>
          <w:shd w:val="clear" w:color="auto" w:fill="FFFFFF"/>
        </w:rPr>
        <w:t>i</w:t>
      </w:r>
      <w:proofErr w:type="spellEnd"/>
      <w:r w:rsidRPr="002D15A1">
        <w:rPr>
          <w:rFonts w:cstheme="minorHAnsi"/>
          <w:shd w:val="clear" w:color="auto" w:fill="FFFFFF"/>
        </w:rPr>
        <w:t xml:space="preserve"> </w:t>
      </w:r>
      <w:proofErr w:type="spellStart"/>
      <w:r w:rsidRPr="002D15A1">
        <w:rPr>
          <w:rFonts w:cstheme="minorHAnsi"/>
          <w:shd w:val="clear" w:color="auto" w:fill="FFFFFF"/>
        </w:rPr>
        <w:t>potrebom</w:t>
      </w:r>
      <w:proofErr w:type="spellEnd"/>
      <w:r w:rsidRPr="002D15A1">
        <w:rPr>
          <w:rFonts w:cstheme="minorHAnsi"/>
          <w:shd w:val="clear" w:color="auto" w:fill="FFFFFF"/>
        </w:rPr>
        <w:t xml:space="preserve"> za </w:t>
      </w:r>
      <w:proofErr w:type="spellStart"/>
      <w:r w:rsidRPr="002D15A1">
        <w:rPr>
          <w:rFonts w:cstheme="minorHAnsi"/>
          <w:shd w:val="clear" w:color="auto" w:fill="FFFFFF"/>
        </w:rPr>
        <w:t>obezbeđenjem</w:t>
      </w:r>
      <w:proofErr w:type="spellEnd"/>
      <w:r w:rsidRPr="002D15A1">
        <w:rPr>
          <w:rFonts w:cstheme="minorHAnsi"/>
          <w:shd w:val="clear" w:color="auto" w:fill="FFFFFF"/>
        </w:rPr>
        <w:t xml:space="preserve"> </w:t>
      </w:r>
      <w:proofErr w:type="spellStart"/>
      <w:r w:rsidRPr="002D15A1">
        <w:rPr>
          <w:rFonts w:cstheme="minorHAnsi"/>
          <w:shd w:val="clear" w:color="auto" w:fill="FFFFFF"/>
        </w:rPr>
        <w:t>sigurnosti</w:t>
      </w:r>
      <w:proofErr w:type="spellEnd"/>
      <w:r w:rsidRPr="002D15A1">
        <w:rPr>
          <w:rFonts w:cstheme="minorHAnsi"/>
          <w:shd w:val="clear" w:color="auto" w:fill="FFFFFF"/>
        </w:rPr>
        <w:t xml:space="preserve"> </w:t>
      </w:r>
      <w:proofErr w:type="spellStart"/>
      <w:r w:rsidRPr="002D15A1">
        <w:rPr>
          <w:rFonts w:cstheme="minorHAnsi"/>
          <w:shd w:val="clear" w:color="auto" w:fill="FFFFFF"/>
        </w:rPr>
        <w:t>izrade</w:t>
      </w:r>
      <w:proofErr w:type="spellEnd"/>
      <w:r w:rsidRPr="002D15A1">
        <w:rPr>
          <w:rFonts w:cstheme="minorHAnsi"/>
          <w:shd w:val="clear" w:color="auto" w:fill="FFFFFF"/>
        </w:rPr>
        <w:t xml:space="preserve"> </w:t>
      </w:r>
      <w:proofErr w:type="spellStart"/>
      <w:r w:rsidRPr="002D15A1">
        <w:rPr>
          <w:rFonts w:cstheme="minorHAnsi"/>
          <w:shd w:val="clear" w:color="auto" w:fill="FFFFFF"/>
        </w:rPr>
        <w:t>tih</w:t>
      </w:r>
      <w:proofErr w:type="spellEnd"/>
      <w:r w:rsidRPr="002D15A1">
        <w:rPr>
          <w:rFonts w:cstheme="minorHAnsi"/>
          <w:shd w:val="clear" w:color="auto" w:fill="FFFFFF"/>
        </w:rPr>
        <w:t xml:space="preserve"> </w:t>
      </w:r>
      <w:proofErr w:type="spellStart"/>
      <w:r w:rsidRPr="002D15A1">
        <w:rPr>
          <w:rFonts w:cstheme="minorHAnsi"/>
          <w:shd w:val="clear" w:color="auto" w:fill="FFFFFF"/>
        </w:rPr>
        <w:t>dobara</w:t>
      </w:r>
      <w:proofErr w:type="spellEnd"/>
      <w:r w:rsidRPr="002D15A1">
        <w:rPr>
          <w:rFonts w:cstheme="minorHAnsi"/>
          <w:shd w:val="clear" w:color="auto" w:fill="FFFFFF"/>
        </w:rPr>
        <w:t xml:space="preserve">. </w:t>
      </w:r>
    </w:p>
    <w:p w14:paraId="7B2A8AA1" w14:textId="77777777" w:rsidR="008A002F" w:rsidRPr="00D84105" w:rsidRDefault="008A002F" w:rsidP="008A002F">
      <w:pPr>
        <w:spacing w:after="240"/>
        <w:jc w:val="both"/>
        <w:rPr>
          <w:rFonts w:cstheme="minorHAnsi"/>
          <w:shd w:val="clear" w:color="auto" w:fill="FFFFFF"/>
        </w:rPr>
      </w:pPr>
      <w:proofErr w:type="spellStart"/>
      <w:r w:rsidRPr="00EC7E32">
        <w:rPr>
          <w:rFonts w:cstheme="minorHAnsi"/>
          <w:shd w:val="clear" w:color="auto" w:fill="FFFFFF"/>
        </w:rPr>
        <w:t>Ujedno</w:t>
      </w:r>
      <w:proofErr w:type="spellEnd"/>
      <w:r w:rsidRPr="00EC7E32">
        <w:rPr>
          <w:rFonts w:cstheme="minorHAnsi"/>
          <w:shd w:val="clear" w:color="auto" w:fill="FFFFFF"/>
        </w:rPr>
        <w:t xml:space="preserve">, </w:t>
      </w:r>
      <w:proofErr w:type="spellStart"/>
      <w:r w:rsidRPr="00EC7E32">
        <w:rPr>
          <w:rFonts w:cstheme="minorHAnsi"/>
          <w:shd w:val="clear" w:color="auto" w:fill="FFFFFF"/>
        </w:rPr>
        <w:t>ovaj</w:t>
      </w:r>
      <w:proofErr w:type="spellEnd"/>
      <w:r w:rsidRPr="00EC7E32">
        <w:rPr>
          <w:rFonts w:cstheme="minorHAnsi"/>
          <w:shd w:val="clear" w:color="auto" w:fill="FFFFFF"/>
        </w:rPr>
        <w:t xml:space="preserve"> </w:t>
      </w:r>
      <w:proofErr w:type="spellStart"/>
      <w:r w:rsidRPr="00EC7E32">
        <w:rPr>
          <w:rFonts w:cstheme="minorHAnsi"/>
          <w:shd w:val="clear" w:color="auto" w:fill="FFFFFF"/>
        </w:rPr>
        <w:t>izuzetak</w:t>
      </w:r>
      <w:proofErr w:type="spellEnd"/>
      <w:r w:rsidRPr="00EC7E32">
        <w:rPr>
          <w:rFonts w:cstheme="minorHAnsi"/>
          <w:shd w:val="clear" w:color="auto" w:fill="FFFFFF"/>
        </w:rPr>
        <w:t xml:space="preserve"> se </w:t>
      </w:r>
      <w:proofErr w:type="spellStart"/>
      <w:r w:rsidRPr="00EC7E32">
        <w:rPr>
          <w:rFonts w:cstheme="minorHAnsi"/>
          <w:shd w:val="clear" w:color="auto" w:fill="FFFFFF"/>
        </w:rPr>
        <w:t>odnosi</w:t>
      </w:r>
      <w:proofErr w:type="spellEnd"/>
      <w:r w:rsidRPr="00EC7E32">
        <w:rPr>
          <w:rFonts w:cstheme="minorHAnsi"/>
          <w:shd w:val="clear" w:color="auto" w:fill="FFFFFF"/>
        </w:rPr>
        <w:t xml:space="preserve"> </w:t>
      </w:r>
      <w:proofErr w:type="spellStart"/>
      <w:r w:rsidRPr="00EC7E32">
        <w:rPr>
          <w:rFonts w:cstheme="minorHAnsi"/>
          <w:shd w:val="clear" w:color="auto" w:fill="FFFFFF"/>
        </w:rPr>
        <w:t>na</w:t>
      </w:r>
      <w:proofErr w:type="spellEnd"/>
      <w:r w:rsidRPr="00EC7E32">
        <w:rPr>
          <w:rFonts w:cstheme="minorHAnsi"/>
          <w:shd w:val="clear" w:color="auto" w:fill="FFFFFF"/>
        </w:rPr>
        <w:t xml:space="preserve"> </w:t>
      </w:r>
      <w:proofErr w:type="spellStart"/>
      <w:r w:rsidRPr="00EC7E32">
        <w:rPr>
          <w:rFonts w:cstheme="minorHAnsi"/>
          <w:shd w:val="clear" w:color="auto" w:fill="FFFFFF"/>
        </w:rPr>
        <w:t>nabavku</w:t>
      </w:r>
      <w:proofErr w:type="spellEnd"/>
      <w:r w:rsidRPr="00EC7E32">
        <w:rPr>
          <w:rFonts w:cstheme="minorHAnsi"/>
          <w:shd w:val="clear" w:color="auto" w:fill="FFFFFF"/>
        </w:rPr>
        <w:t xml:space="preserve"> </w:t>
      </w:r>
      <w:proofErr w:type="spellStart"/>
      <w:r w:rsidRPr="00EC7E32">
        <w:rPr>
          <w:rFonts w:cstheme="minorHAnsi"/>
          <w:shd w:val="clear" w:color="auto" w:fill="FFFFFF"/>
        </w:rPr>
        <w:t>usluga</w:t>
      </w:r>
      <w:proofErr w:type="spellEnd"/>
      <w:r w:rsidRPr="00EC7E32">
        <w:rPr>
          <w:rFonts w:cstheme="minorHAnsi"/>
          <w:shd w:val="clear" w:color="auto" w:fill="FFFFFF"/>
        </w:rPr>
        <w:t xml:space="preserve"> </w:t>
      </w:r>
      <w:proofErr w:type="spellStart"/>
      <w:r w:rsidRPr="00EC7E32">
        <w:rPr>
          <w:rFonts w:cstheme="minorHAnsi"/>
          <w:shd w:val="clear" w:color="auto" w:fill="FFFFFF"/>
        </w:rPr>
        <w:t>obezbeđenja</w:t>
      </w:r>
      <w:proofErr w:type="spellEnd"/>
      <w:r w:rsidRPr="00EC7E32">
        <w:rPr>
          <w:rFonts w:cstheme="minorHAnsi"/>
          <w:shd w:val="clear" w:color="auto" w:fill="FFFFFF"/>
        </w:rPr>
        <w:t xml:space="preserve"> </w:t>
      </w:r>
      <w:proofErr w:type="spellStart"/>
      <w:r w:rsidRPr="00EC7E32">
        <w:rPr>
          <w:rFonts w:cstheme="minorHAnsi"/>
          <w:shd w:val="clear" w:color="auto" w:fill="FFFFFF"/>
        </w:rPr>
        <w:t>transporta</w:t>
      </w:r>
      <w:proofErr w:type="spellEnd"/>
      <w:r w:rsidRPr="00EC7E32">
        <w:rPr>
          <w:rFonts w:cstheme="minorHAnsi"/>
          <w:shd w:val="clear" w:color="auto" w:fill="FFFFFF"/>
        </w:rPr>
        <w:t xml:space="preserve"> </w:t>
      </w:r>
      <w:proofErr w:type="spellStart"/>
      <w:r w:rsidRPr="00EC7E32">
        <w:rPr>
          <w:rFonts w:cstheme="minorHAnsi"/>
          <w:shd w:val="clear" w:color="auto" w:fill="FFFFFF"/>
        </w:rPr>
        <w:t>novca</w:t>
      </w:r>
      <w:proofErr w:type="spellEnd"/>
      <w:r w:rsidRPr="00EC7E32">
        <w:rPr>
          <w:rFonts w:cstheme="minorHAnsi"/>
          <w:shd w:val="clear" w:color="auto" w:fill="FFFFFF"/>
        </w:rPr>
        <w:t xml:space="preserve">, </w:t>
      </w:r>
      <w:proofErr w:type="spellStart"/>
      <w:r w:rsidRPr="00EC7E32">
        <w:rPr>
          <w:rFonts w:cstheme="minorHAnsi"/>
          <w:shd w:val="clear" w:color="auto" w:fill="FFFFFF"/>
        </w:rPr>
        <w:t>pošiljki</w:t>
      </w:r>
      <w:proofErr w:type="spellEnd"/>
      <w:r w:rsidRPr="00EC7E32">
        <w:rPr>
          <w:rFonts w:cstheme="minorHAnsi"/>
          <w:shd w:val="clear" w:color="auto" w:fill="FFFFFF"/>
        </w:rPr>
        <w:t xml:space="preserve"> </w:t>
      </w:r>
      <w:proofErr w:type="spellStart"/>
      <w:r w:rsidRPr="00EC7E32">
        <w:rPr>
          <w:rFonts w:cstheme="minorHAnsi"/>
          <w:shd w:val="clear" w:color="auto" w:fill="FFFFFF"/>
        </w:rPr>
        <w:t>gotovog</w:t>
      </w:r>
      <w:proofErr w:type="spellEnd"/>
      <w:r w:rsidRPr="00EC7E32">
        <w:rPr>
          <w:rFonts w:cstheme="minorHAnsi"/>
          <w:shd w:val="clear" w:color="auto" w:fill="FFFFFF"/>
        </w:rPr>
        <w:t xml:space="preserve"> </w:t>
      </w:r>
      <w:proofErr w:type="spellStart"/>
      <w:r w:rsidRPr="00EC7E32">
        <w:rPr>
          <w:rFonts w:cstheme="minorHAnsi"/>
          <w:shd w:val="clear" w:color="auto" w:fill="FFFFFF"/>
        </w:rPr>
        <w:t>novca</w:t>
      </w:r>
      <w:proofErr w:type="spellEnd"/>
      <w:r w:rsidRPr="00EC7E32">
        <w:rPr>
          <w:rFonts w:cstheme="minorHAnsi"/>
          <w:shd w:val="clear" w:color="auto" w:fill="FFFFFF"/>
        </w:rPr>
        <w:t>.</w:t>
      </w:r>
    </w:p>
    <w:p w14:paraId="2A152CE3" w14:textId="77777777" w:rsidR="008A002F" w:rsidRPr="00D20AFA" w:rsidRDefault="008A002F" w:rsidP="008A002F">
      <w:pPr>
        <w:spacing w:after="240"/>
        <w:jc w:val="both"/>
        <w:rPr>
          <w:rFonts w:cstheme="minorHAnsi"/>
          <w:color w:val="FF0000"/>
          <w:shd w:val="clear" w:color="auto" w:fill="FFFFFF"/>
        </w:rPr>
      </w:pPr>
      <w:proofErr w:type="spellStart"/>
      <w:r w:rsidRPr="00D20AFA">
        <w:rPr>
          <w:rFonts w:cstheme="minorHAnsi"/>
          <w:shd w:val="clear" w:color="auto" w:fill="FFFFFF"/>
        </w:rPr>
        <w:t>Suština</w:t>
      </w:r>
      <w:proofErr w:type="spellEnd"/>
      <w:r w:rsidRPr="00D20AFA">
        <w:rPr>
          <w:rFonts w:cstheme="minorHAnsi"/>
          <w:shd w:val="clear" w:color="auto" w:fill="FFFFFF"/>
        </w:rPr>
        <w:t xml:space="preserve"> </w:t>
      </w:r>
      <w:proofErr w:type="spellStart"/>
      <w:r w:rsidRPr="00D20AFA">
        <w:rPr>
          <w:rFonts w:cstheme="minorHAnsi"/>
          <w:shd w:val="clear" w:color="auto" w:fill="FFFFFF"/>
        </w:rPr>
        <w:t>ovih</w:t>
      </w:r>
      <w:proofErr w:type="spellEnd"/>
      <w:r w:rsidRPr="00D20AFA">
        <w:rPr>
          <w:rFonts w:cstheme="minorHAnsi"/>
          <w:shd w:val="clear" w:color="auto" w:fill="FFFFFF"/>
        </w:rPr>
        <w:t xml:space="preserve"> </w:t>
      </w:r>
      <w:proofErr w:type="spellStart"/>
      <w:r w:rsidRPr="00D20AFA">
        <w:rPr>
          <w:rFonts w:cstheme="minorHAnsi"/>
          <w:shd w:val="clear" w:color="auto" w:fill="FFFFFF"/>
        </w:rPr>
        <w:t>izuzetaka</w:t>
      </w:r>
      <w:proofErr w:type="spellEnd"/>
      <w:r w:rsidRPr="00D20AFA">
        <w:rPr>
          <w:rFonts w:cstheme="minorHAnsi"/>
          <w:shd w:val="clear" w:color="auto" w:fill="FFFFFF"/>
        </w:rPr>
        <w:t xml:space="preserve"> je u </w:t>
      </w:r>
      <w:proofErr w:type="spellStart"/>
      <w:r w:rsidRPr="00D20AFA">
        <w:rPr>
          <w:rFonts w:cstheme="minorHAnsi"/>
          <w:shd w:val="clear" w:color="auto" w:fill="FFFFFF"/>
        </w:rPr>
        <w:t>poverljivosti</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bezbednosti</w:t>
      </w:r>
      <w:proofErr w:type="spellEnd"/>
      <w:r w:rsidRPr="00D20AFA">
        <w:rPr>
          <w:rFonts w:cstheme="minorHAnsi"/>
          <w:shd w:val="clear" w:color="auto" w:fill="FFFFFF"/>
        </w:rPr>
        <w:t xml:space="preserve"> </w:t>
      </w:r>
      <w:proofErr w:type="spellStart"/>
      <w:r w:rsidRPr="00D20AFA">
        <w:rPr>
          <w:rFonts w:cstheme="minorHAnsi"/>
          <w:shd w:val="clear" w:color="auto" w:fill="FFFFFF"/>
        </w:rPr>
        <w:t>podataka</w:t>
      </w:r>
      <w:proofErr w:type="spellEnd"/>
      <w:r w:rsidRPr="00D20AFA">
        <w:rPr>
          <w:rFonts w:cstheme="minorHAnsi"/>
          <w:shd w:val="clear" w:color="auto" w:fill="FFFFFF"/>
        </w:rPr>
        <w:t xml:space="preserve"> (</w:t>
      </w:r>
      <w:proofErr w:type="spellStart"/>
      <w:r w:rsidRPr="00D20AFA">
        <w:rPr>
          <w:rFonts w:cstheme="minorHAnsi"/>
          <w:shd w:val="clear" w:color="auto" w:fill="FFFFFF"/>
        </w:rPr>
        <w:t>sprečavanje</w:t>
      </w:r>
      <w:proofErr w:type="spellEnd"/>
      <w:r w:rsidRPr="00D20AFA">
        <w:rPr>
          <w:rFonts w:cstheme="minorHAnsi"/>
          <w:shd w:val="clear" w:color="auto" w:fill="FFFFFF"/>
        </w:rPr>
        <w:t xml:space="preserve"> </w:t>
      </w:r>
      <w:proofErr w:type="spellStart"/>
      <w:r w:rsidRPr="00D20AFA">
        <w:rPr>
          <w:rFonts w:cstheme="minorHAnsi"/>
          <w:shd w:val="clear" w:color="auto" w:fill="FFFFFF"/>
        </w:rPr>
        <w:t>falsifikovanja</w:t>
      </w:r>
      <w:proofErr w:type="spellEnd"/>
      <w:r w:rsidRPr="00D20AFA">
        <w:rPr>
          <w:rFonts w:cstheme="minorHAnsi"/>
          <w:shd w:val="clear" w:color="auto" w:fill="FFFFFF"/>
        </w:rPr>
        <w:t xml:space="preserve"> </w:t>
      </w:r>
      <w:proofErr w:type="spellStart"/>
      <w:r w:rsidRPr="00D20AFA">
        <w:rPr>
          <w:rFonts w:cstheme="minorHAnsi"/>
          <w:shd w:val="clear" w:color="auto" w:fill="FFFFFF"/>
        </w:rPr>
        <w:t>novčanica</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identifikacionih</w:t>
      </w:r>
      <w:proofErr w:type="spellEnd"/>
      <w:r w:rsidRPr="00D20AFA">
        <w:rPr>
          <w:rFonts w:cstheme="minorHAnsi"/>
          <w:shd w:val="clear" w:color="auto" w:fill="FFFFFF"/>
        </w:rPr>
        <w:t xml:space="preserve"> </w:t>
      </w:r>
      <w:proofErr w:type="spellStart"/>
      <w:r w:rsidRPr="00D20AFA">
        <w:rPr>
          <w:rFonts w:cstheme="minorHAnsi"/>
          <w:shd w:val="clear" w:color="auto" w:fill="FFFFFF"/>
        </w:rPr>
        <w:t>dokumenata</w:t>
      </w:r>
      <w:proofErr w:type="spellEnd"/>
      <w:r w:rsidRPr="00D20AFA">
        <w:rPr>
          <w:rFonts w:cstheme="minorHAnsi"/>
          <w:shd w:val="clear" w:color="auto" w:fill="FFFFFF"/>
        </w:rPr>
        <w:t xml:space="preserve">, </w:t>
      </w:r>
      <w:proofErr w:type="spellStart"/>
      <w:r w:rsidRPr="00D20AFA">
        <w:rPr>
          <w:rFonts w:cstheme="minorHAnsi"/>
          <w:shd w:val="clear" w:color="auto" w:fill="FFFFFF"/>
        </w:rPr>
        <w:t>sigurnost</w:t>
      </w:r>
      <w:proofErr w:type="spellEnd"/>
      <w:r w:rsidRPr="00D20AFA">
        <w:rPr>
          <w:rFonts w:cstheme="minorHAnsi"/>
          <w:shd w:val="clear" w:color="auto" w:fill="FFFFFF"/>
        </w:rPr>
        <w:t xml:space="preserve"> </w:t>
      </w:r>
      <w:proofErr w:type="spellStart"/>
      <w:r w:rsidRPr="00D20AFA">
        <w:rPr>
          <w:rFonts w:cstheme="minorHAnsi"/>
          <w:shd w:val="clear" w:color="auto" w:fill="FFFFFF"/>
        </w:rPr>
        <w:t>transporta</w:t>
      </w:r>
      <w:proofErr w:type="spellEnd"/>
      <w:r w:rsidRPr="00D20AFA">
        <w:rPr>
          <w:rFonts w:cstheme="minorHAnsi"/>
          <w:shd w:val="clear" w:color="auto" w:fill="FFFFFF"/>
        </w:rPr>
        <w:t xml:space="preserve"> </w:t>
      </w:r>
      <w:proofErr w:type="spellStart"/>
      <w:r w:rsidRPr="00D20AFA">
        <w:rPr>
          <w:rFonts w:cstheme="minorHAnsi"/>
          <w:shd w:val="clear" w:color="auto" w:fill="FFFFFF"/>
        </w:rPr>
        <w:t>novca</w:t>
      </w:r>
      <w:proofErr w:type="spellEnd"/>
      <w:r w:rsidRPr="00D20AFA">
        <w:rPr>
          <w:rFonts w:cstheme="minorHAnsi"/>
          <w:shd w:val="clear" w:color="auto" w:fill="FFFFFF"/>
        </w:rPr>
        <w:t>).</w:t>
      </w:r>
    </w:p>
    <w:p w14:paraId="6FC738A9" w14:textId="7D34758B" w:rsidR="00FB6AAA" w:rsidRDefault="008A002F" w:rsidP="000F634D">
      <w:pPr>
        <w:spacing w:after="480"/>
        <w:jc w:val="both"/>
        <w:rPr>
          <w:rFonts w:cstheme="minorHAnsi"/>
          <w:shd w:val="clear" w:color="auto" w:fill="FFFFFF"/>
        </w:rPr>
      </w:pPr>
      <w:proofErr w:type="spellStart"/>
      <w:r w:rsidRPr="00D20AFA">
        <w:rPr>
          <w:rFonts w:cstheme="minorHAnsi"/>
          <w:shd w:val="clear" w:color="auto" w:fill="FFFFFF"/>
        </w:rPr>
        <w:t>Ovaj</w:t>
      </w:r>
      <w:proofErr w:type="spellEnd"/>
      <w:r w:rsidRPr="00D20AFA">
        <w:rPr>
          <w:rFonts w:cstheme="minorHAnsi"/>
          <w:shd w:val="clear" w:color="auto" w:fill="FFFFFF"/>
        </w:rPr>
        <w:t xml:space="preserve"> </w:t>
      </w:r>
      <w:proofErr w:type="spellStart"/>
      <w:r w:rsidRPr="00D20AFA">
        <w:rPr>
          <w:rFonts w:cstheme="minorHAnsi"/>
          <w:shd w:val="clear" w:color="auto" w:fill="FFFFFF"/>
        </w:rPr>
        <w:t>pravni</w:t>
      </w:r>
      <w:proofErr w:type="spellEnd"/>
      <w:r w:rsidRPr="00D20AFA">
        <w:rPr>
          <w:rFonts w:cstheme="minorHAnsi"/>
          <w:shd w:val="clear" w:color="auto" w:fill="FFFFFF"/>
        </w:rPr>
        <w:t xml:space="preserve"> </w:t>
      </w:r>
      <w:proofErr w:type="spellStart"/>
      <w:r w:rsidRPr="00D20AFA">
        <w:rPr>
          <w:rFonts w:cstheme="minorHAnsi"/>
          <w:shd w:val="clear" w:color="auto" w:fill="FFFFFF"/>
        </w:rPr>
        <w:t>osnov</w:t>
      </w:r>
      <w:proofErr w:type="spellEnd"/>
      <w:r w:rsidRPr="00D20AFA">
        <w:rPr>
          <w:rFonts w:cstheme="minorHAnsi"/>
          <w:shd w:val="clear" w:color="auto" w:fill="FFFFFF"/>
        </w:rPr>
        <w:t xml:space="preserve">, </w:t>
      </w:r>
      <w:proofErr w:type="spellStart"/>
      <w:r w:rsidRPr="00D20AFA">
        <w:rPr>
          <w:rFonts w:cstheme="minorHAnsi"/>
          <w:shd w:val="clear" w:color="auto" w:fill="FFFFFF"/>
        </w:rPr>
        <w:t>kao</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prethodni</w:t>
      </w:r>
      <w:proofErr w:type="spellEnd"/>
      <w:r w:rsidRPr="00D20AFA">
        <w:rPr>
          <w:rFonts w:cstheme="minorHAnsi"/>
          <w:shd w:val="clear" w:color="auto" w:fill="FFFFFF"/>
        </w:rPr>
        <w:t xml:space="preserve"> </w:t>
      </w:r>
      <w:proofErr w:type="spellStart"/>
      <w:r w:rsidRPr="00D20AFA">
        <w:rPr>
          <w:rFonts w:cstheme="minorHAnsi"/>
          <w:shd w:val="clear" w:color="auto" w:fill="FFFFFF"/>
        </w:rPr>
        <w:t>ima</w:t>
      </w:r>
      <w:proofErr w:type="spellEnd"/>
      <w:r w:rsidRPr="00D20AFA">
        <w:rPr>
          <w:rFonts w:cstheme="minorHAnsi"/>
          <w:shd w:val="clear" w:color="auto" w:fill="FFFFFF"/>
        </w:rPr>
        <w:t xml:space="preserve"> </w:t>
      </w:r>
      <w:proofErr w:type="spellStart"/>
      <w:r w:rsidRPr="00D20AFA">
        <w:rPr>
          <w:rFonts w:cstheme="minorHAnsi"/>
          <w:shd w:val="clear" w:color="auto" w:fill="FFFFFF"/>
        </w:rPr>
        <w:t>ograničenu</w:t>
      </w:r>
      <w:proofErr w:type="spellEnd"/>
      <w:r w:rsidRPr="00D20AFA">
        <w:rPr>
          <w:rFonts w:cstheme="minorHAnsi"/>
          <w:shd w:val="clear" w:color="auto" w:fill="FFFFFF"/>
        </w:rPr>
        <w:t xml:space="preserve"> </w:t>
      </w:r>
      <w:proofErr w:type="spellStart"/>
      <w:r w:rsidRPr="00D20AFA">
        <w:rPr>
          <w:rFonts w:cstheme="minorHAnsi"/>
          <w:shd w:val="clear" w:color="auto" w:fill="FFFFFF"/>
        </w:rPr>
        <w:t>primenu</w:t>
      </w:r>
      <w:proofErr w:type="spellEnd"/>
      <w:r w:rsidRPr="00D20AFA">
        <w:rPr>
          <w:rFonts w:cstheme="minorHAnsi"/>
          <w:shd w:val="clear" w:color="auto" w:fill="FFFFFF"/>
        </w:rPr>
        <w:t xml:space="preserve">, </w:t>
      </w:r>
      <w:proofErr w:type="spellStart"/>
      <w:r w:rsidRPr="00D20AFA">
        <w:rPr>
          <w:rFonts w:cstheme="minorHAnsi"/>
          <w:shd w:val="clear" w:color="auto" w:fill="FFFFFF"/>
        </w:rPr>
        <w:t>shodno</w:t>
      </w:r>
      <w:proofErr w:type="spellEnd"/>
      <w:r w:rsidRPr="00D20AFA">
        <w:rPr>
          <w:rFonts w:cstheme="minorHAnsi"/>
          <w:shd w:val="clear" w:color="auto" w:fill="FFFFFF"/>
        </w:rPr>
        <w:t xml:space="preserve"> </w:t>
      </w:r>
      <w:proofErr w:type="spellStart"/>
      <w:r w:rsidRPr="00D20AFA">
        <w:rPr>
          <w:rFonts w:cstheme="minorHAnsi"/>
          <w:shd w:val="clear" w:color="auto" w:fill="FFFFFF"/>
        </w:rPr>
        <w:t>članu</w:t>
      </w:r>
      <w:proofErr w:type="spellEnd"/>
      <w:r w:rsidRPr="00D20AFA">
        <w:rPr>
          <w:rFonts w:cstheme="minorHAnsi"/>
          <w:shd w:val="clear" w:color="auto" w:fill="FFFFFF"/>
        </w:rPr>
        <w:t xml:space="preserve"> 244. ZJN, do dana </w:t>
      </w:r>
      <w:proofErr w:type="spellStart"/>
      <w:r w:rsidRPr="00D20AFA">
        <w:rPr>
          <w:rFonts w:cstheme="minorHAnsi"/>
          <w:shd w:val="clear" w:color="auto" w:fill="FFFFFF"/>
        </w:rPr>
        <w:t>pristupanja</w:t>
      </w:r>
      <w:proofErr w:type="spellEnd"/>
      <w:r w:rsidRPr="00D20AFA">
        <w:rPr>
          <w:rFonts w:cstheme="minorHAnsi"/>
          <w:shd w:val="clear" w:color="auto" w:fill="FFFFFF"/>
        </w:rPr>
        <w:t xml:space="preserve"> </w:t>
      </w:r>
      <w:proofErr w:type="spellStart"/>
      <w:r w:rsidRPr="00D20AFA">
        <w:rPr>
          <w:rFonts w:cstheme="minorHAnsi"/>
          <w:shd w:val="clear" w:color="auto" w:fill="FFFFFF"/>
        </w:rPr>
        <w:t>Republike</w:t>
      </w:r>
      <w:proofErr w:type="spellEnd"/>
      <w:r w:rsidRPr="00D20AFA">
        <w:rPr>
          <w:rFonts w:cstheme="minorHAnsi"/>
          <w:shd w:val="clear" w:color="auto" w:fill="FFFFFF"/>
        </w:rPr>
        <w:t xml:space="preserve"> </w:t>
      </w:r>
      <w:proofErr w:type="spellStart"/>
      <w:r w:rsidRPr="00D20AFA">
        <w:rPr>
          <w:rFonts w:cstheme="minorHAnsi"/>
          <w:shd w:val="clear" w:color="auto" w:fill="FFFFFF"/>
        </w:rPr>
        <w:t>Srbije</w:t>
      </w:r>
      <w:proofErr w:type="spellEnd"/>
      <w:r w:rsidRPr="00D20AFA">
        <w:rPr>
          <w:rFonts w:cstheme="minorHAnsi"/>
          <w:shd w:val="clear" w:color="auto" w:fill="FFFFFF"/>
        </w:rPr>
        <w:t xml:space="preserve"> E</w:t>
      </w:r>
      <w:r>
        <w:rPr>
          <w:rFonts w:cstheme="minorHAnsi"/>
          <w:shd w:val="clear" w:color="auto" w:fill="FFFFFF"/>
        </w:rPr>
        <w:t>U</w:t>
      </w:r>
      <w:r w:rsidRPr="00D20AFA">
        <w:rPr>
          <w:rFonts w:cstheme="minorHAnsi"/>
          <w:shd w:val="clear" w:color="auto" w:fill="FFFFFF"/>
        </w:rPr>
        <w:t>.</w:t>
      </w:r>
    </w:p>
    <w:p w14:paraId="48D5A60D" w14:textId="77777777" w:rsidR="008A002F" w:rsidRPr="0013425E" w:rsidRDefault="008A002F" w:rsidP="008A002F">
      <w:pPr>
        <w:spacing w:after="240"/>
        <w:rPr>
          <w:b/>
          <w:bCs/>
          <w:color w:val="0070C0"/>
        </w:rPr>
      </w:pPr>
      <w:proofErr w:type="spellStart"/>
      <w:r w:rsidRPr="0013425E">
        <w:rPr>
          <w:b/>
          <w:bCs/>
          <w:color w:val="0070C0"/>
        </w:rPr>
        <w:t>Član</w:t>
      </w:r>
      <w:proofErr w:type="spellEnd"/>
      <w:r w:rsidRPr="0013425E">
        <w:rPr>
          <w:b/>
          <w:bCs/>
          <w:color w:val="0070C0"/>
        </w:rPr>
        <w:t xml:space="preserve"> 14. </w:t>
      </w:r>
      <w:proofErr w:type="spellStart"/>
      <w:r w:rsidRPr="0013425E">
        <w:rPr>
          <w:b/>
          <w:bCs/>
          <w:color w:val="0070C0"/>
        </w:rPr>
        <w:t>stav</w:t>
      </w:r>
      <w:proofErr w:type="spellEnd"/>
      <w:r w:rsidRPr="0013425E">
        <w:rPr>
          <w:b/>
          <w:bCs/>
          <w:color w:val="0070C0"/>
        </w:rPr>
        <w:t xml:space="preserve"> 1. </w:t>
      </w:r>
      <w:proofErr w:type="spellStart"/>
      <w:r w:rsidRPr="0013425E">
        <w:rPr>
          <w:b/>
          <w:bCs/>
          <w:color w:val="0070C0"/>
        </w:rPr>
        <w:t>tačka</w:t>
      </w:r>
      <w:proofErr w:type="spellEnd"/>
      <w:r w:rsidRPr="0013425E">
        <w:rPr>
          <w:b/>
          <w:bCs/>
          <w:color w:val="0070C0"/>
        </w:rPr>
        <w:t xml:space="preserve"> 5) ZJN</w:t>
      </w:r>
    </w:p>
    <w:p w14:paraId="475027E6" w14:textId="77777777" w:rsidR="008A002F" w:rsidRPr="00865CEC" w:rsidRDefault="008A002F" w:rsidP="008A002F">
      <w:pPr>
        <w:spacing w:after="240"/>
        <w:jc w:val="both"/>
        <w:rPr>
          <w:rFonts w:cstheme="minorHAnsi"/>
          <w:b/>
          <w:bCs/>
          <w:color w:val="002060"/>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naručioci</w:t>
      </w:r>
      <w:proofErr w:type="spellEnd"/>
      <w:r w:rsidRPr="005160D9">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b/>
          <w:bCs/>
          <w:color w:val="002060"/>
          <w:shd w:val="clear" w:color="auto" w:fill="FFFFFF"/>
        </w:rPr>
        <w:t>k</w:t>
      </w:r>
      <w:r w:rsidRPr="00D20AFA">
        <w:rPr>
          <w:rFonts w:cstheme="minorHAnsi"/>
          <w:b/>
          <w:bCs/>
          <w:color w:val="002060"/>
          <w:shd w:val="clear" w:color="auto" w:fill="FFFFFF"/>
        </w:rPr>
        <w:t>upovin</w:t>
      </w:r>
      <w:r>
        <w:rPr>
          <w:rFonts w:cstheme="minorHAnsi"/>
          <w:b/>
          <w:bCs/>
          <w:color w:val="002060"/>
          <w:shd w:val="clear" w:color="auto" w:fill="FFFFFF"/>
        </w:rPr>
        <w:t>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razvoj</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produkcij</w:t>
      </w:r>
      <w:r>
        <w:rPr>
          <w:rFonts w:cstheme="minorHAnsi"/>
          <w:b/>
          <w:bCs/>
          <w:color w:val="002060"/>
          <w:shd w:val="clear" w:color="auto" w:fill="FFFFFF"/>
        </w:rPr>
        <w:t>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ili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koprodukcij</w:t>
      </w:r>
      <w:r>
        <w:rPr>
          <w:rFonts w:cstheme="minorHAnsi"/>
          <w:b/>
          <w:bCs/>
          <w:color w:val="002060"/>
          <w:shd w:val="clear" w:color="auto" w:fill="FFFFFF"/>
        </w:rPr>
        <w:t>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programskog</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sadržaja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namenjenog</w:t>
      </w:r>
      <w:proofErr w:type="spellEnd"/>
      <w:r w:rsidRPr="00D20AFA">
        <w:rPr>
          <w:rFonts w:cstheme="minorHAnsi"/>
          <w:color w:val="002060"/>
          <w:shd w:val="clear" w:color="auto" w:fill="FFFFFF"/>
        </w:rPr>
        <w:t xml:space="preserve"> za audio-</w:t>
      </w:r>
      <w:proofErr w:type="spellStart"/>
      <w:r w:rsidRPr="00D20AFA">
        <w:rPr>
          <w:rFonts w:cstheme="minorHAnsi"/>
          <w:color w:val="002060"/>
          <w:shd w:val="clear" w:color="auto" w:fill="FFFFFF"/>
        </w:rPr>
        <w:t>vizuelne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medijske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medijske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radija</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koje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nabavlja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javni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naručilac</w:t>
      </w:r>
      <w:proofErr w:type="spellEnd"/>
      <w:r w:rsidRPr="00D20AFA">
        <w:rPr>
          <w:rFonts w:cstheme="minorHAnsi"/>
          <w:b/>
          <w:bCs/>
          <w:color w:val="002060"/>
          <w:shd w:val="clear" w:color="auto" w:fill="FFFFFF"/>
        </w:rPr>
        <w:t xml:space="preserve"> koji je </w:t>
      </w:r>
      <w:proofErr w:type="spellStart"/>
      <w:r w:rsidRPr="00D20AFA">
        <w:rPr>
          <w:rFonts w:cstheme="minorHAnsi"/>
          <w:b/>
          <w:bCs/>
          <w:color w:val="002060"/>
          <w:shd w:val="clear" w:color="auto" w:fill="FFFFFF"/>
        </w:rPr>
        <w:t>pružalac</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medijske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usluge</w:t>
      </w:r>
      <w:proofErr w:type="spellEnd"/>
      <w:r w:rsidRPr="00D20AFA">
        <w:rPr>
          <w:rFonts w:cstheme="minorHAnsi"/>
          <w:b/>
          <w:bCs/>
          <w:color w:val="002060"/>
          <w:shd w:val="clear" w:color="auto" w:fill="FFFFFF"/>
        </w:rPr>
        <w:t>.</w:t>
      </w:r>
    </w:p>
    <w:p w14:paraId="691780F6" w14:textId="77777777" w:rsidR="008A002F" w:rsidRDefault="008A002F" w:rsidP="008A002F">
      <w:pPr>
        <w:spacing w:after="240"/>
        <w:jc w:val="both"/>
        <w:rPr>
          <w:rFonts w:cstheme="minorHAnsi"/>
          <w:shd w:val="clear" w:color="auto" w:fill="FFFFFF"/>
        </w:rPr>
      </w:pPr>
      <w:proofErr w:type="spellStart"/>
      <w:r w:rsidRPr="00D20AFA">
        <w:rPr>
          <w:rFonts w:cstheme="minorHAnsi"/>
          <w:shd w:val="clear" w:color="auto" w:fill="FFFFFF"/>
        </w:rPr>
        <w:t>Ovaj</w:t>
      </w:r>
      <w:proofErr w:type="spellEnd"/>
      <w:r w:rsidRPr="00D20AFA">
        <w:rPr>
          <w:rFonts w:cstheme="minorHAnsi"/>
          <w:shd w:val="clear" w:color="auto" w:fill="FFFFFF"/>
        </w:rPr>
        <w:t xml:space="preserve"> </w:t>
      </w:r>
      <w:proofErr w:type="spellStart"/>
      <w:r w:rsidRPr="00D20AFA">
        <w:rPr>
          <w:rFonts w:cstheme="minorHAnsi"/>
          <w:shd w:val="clear" w:color="auto" w:fill="FFFFFF"/>
        </w:rPr>
        <w:t>izuzetak</w:t>
      </w:r>
      <w:proofErr w:type="spellEnd"/>
      <w:r w:rsidRPr="00D20AFA">
        <w:rPr>
          <w:rFonts w:cstheme="minorHAnsi"/>
          <w:shd w:val="clear" w:color="auto" w:fill="FFFFFF"/>
        </w:rPr>
        <w:t xml:space="preserve"> </w:t>
      </w:r>
      <w:proofErr w:type="spellStart"/>
      <w:r w:rsidRPr="00D20AFA">
        <w:rPr>
          <w:rFonts w:cstheme="minorHAnsi"/>
          <w:shd w:val="clear" w:color="auto" w:fill="FFFFFF"/>
        </w:rPr>
        <w:t>mogu</w:t>
      </w:r>
      <w:proofErr w:type="spellEnd"/>
      <w:r w:rsidRPr="00D20AFA">
        <w:rPr>
          <w:rFonts w:cstheme="minorHAnsi"/>
          <w:shd w:val="clear" w:color="auto" w:fill="FFFFFF"/>
        </w:rPr>
        <w:t xml:space="preserve"> da </w:t>
      </w:r>
      <w:proofErr w:type="spellStart"/>
      <w:r w:rsidRPr="00D20AFA">
        <w:rPr>
          <w:rFonts w:cstheme="minorHAnsi"/>
          <w:shd w:val="clear" w:color="auto" w:fill="FFFFFF"/>
        </w:rPr>
        <w:t>primenjuju</w:t>
      </w:r>
      <w:proofErr w:type="spellEnd"/>
      <w:r w:rsidRPr="00D20AFA">
        <w:rPr>
          <w:rFonts w:cstheme="minorHAnsi"/>
          <w:shd w:val="clear" w:color="auto" w:fill="FFFFFF"/>
        </w:rPr>
        <w:t xml:space="preserve"> </w:t>
      </w:r>
      <w:proofErr w:type="spellStart"/>
      <w:r w:rsidRPr="00D20AFA">
        <w:rPr>
          <w:rFonts w:cstheme="minorHAnsi"/>
          <w:shd w:val="clear" w:color="auto" w:fill="FFFFFF"/>
        </w:rPr>
        <w:t>samo</w:t>
      </w:r>
      <w:proofErr w:type="spellEnd"/>
      <w:r w:rsidRPr="00D20AFA">
        <w:rPr>
          <w:rFonts w:cstheme="minorHAnsi"/>
          <w:shd w:val="clear" w:color="auto" w:fill="FFFFFF"/>
        </w:rPr>
        <w:t xml:space="preserve"> </w:t>
      </w:r>
      <w:proofErr w:type="spellStart"/>
      <w:r w:rsidRPr="00D20AFA">
        <w:rPr>
          <w:rFonts w:cstheme="minorHAnsi"/>
          <w:shd w:val="clear" w:color="auto" w:fill="FFFFFF"/>
        </w:rPr>
        <w:t>javni</w:t>
      </w:r>
      <w:proofErr w:type="spellEnd"/>
      <w:r w:rsidRPr="00D20AFA">
        <w:rPr>
          <w:rFonts w:cstheme="minorHAnsi"/>
          <w:shd w:val="clear" w:color="auto" w:fill="FFFFFF"/>
        </w:rPr>
        <w:t xml:space="preserve"> </w:t>
      </w:r>
      <w:proofErr w:type="spellStart"/>
      <w:r w:rsidRPr="00D20AFA">
        <w:rPr>
          <w:rFonts w:cstheme="minorHAnsi"/>
          <w:shd w:val="clear" w:color="auto" w:fill="FFFFFF"/>
        </w:rPr>
        <w:t>naručioci</w:t>
      </w:r>
      <w:proofErr w:type="spellEnd"/>
      <w:r w:rsidRPr="00D20AFA">
        <w:rPr>
          <w:rFonts w:cstheme="minorHAnsi"/>
          <w:shd w:val="clear" w:color="auto" w:fill="FFFFFF"/>
        </w:rPr>
        <w:t xml:space="preserve"> koji </w:t>
      </w:r>
      <w:proofErr w:type="spellStart"/>
      <w:r w:rsidRPr="00D20AFA">
        <w:rPr>
          <w:rFonts w:cstheme="minorHAnsi"/>
          <w:shd w:val="clear" w:color="auto" w:fill="FFFFFF"/>
        </w:rPr>
        <w:t>su</w:t>
      </w:r>
      <w:proofErr w:type="spellEnd"/>
      <w:r w:rsidRPr="00D20AFA">
        <w:rPr>
          <w:rFonts w:cstheme="minorHAnsi"/>
          <w:shd w:val="clear" w:color="auto" w:fill="FFFFFF"/>
        </w:rPr>
        <w:t xml:space="preserve"> </w:t>
      </w:r>
      <w:proofErr w:type="spellStart"/>
      <w:r w:rsidRPr="00D20AFA">
        <w:rPr>
          <w:rFonts w:cstheme="minorHAnsi"/>
          <w:shd w:val="clear" w:color="auto" w:fill="FFFFFF"/>
        </w:rPr>
        <w:t>ujedno</w:t>
      </w:r>
      <w:proofErr w:type="spellEnd"/>
      <w:r w:rsidRPr="00D20AFA">
        <w:rPr>
          <w:rFonts w:cstheme="minorHAnsi"/>
          <w:shd w:val="clear" w:color="auto" w:fill="FFFFFF"/>
        </w:rPr>
        <w:t xml:space="preserve"> </w:t>
      </w:r>
      <w:proofErr w:type="spellStart"/>
      <w:r w:rsidRPr="00D20AFA">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pružaoci</w:t>
      </w:r>
      <w:proofErr w:type="spellEnd"/>
      <w:r w:rsidRPr="00D20AFA">
        <w:rPr>
          <w:rFonts w:cstheme="minorHAnsi"/>
          <w:shd w:val="clear" w:color="auto" w:fill="FFFFFF"/>
        </w:rPr>
        <w:t xml:space="preserve"> </w:t>
      </w:r>
      <w:proofErr w:type="spellStart"/>
      <w:r w:rsidRPr="00D20AFA">
        <w:rPr>
          <w:rFonts w:cstheme="minorHAnsi"/>
          <w:shd w:val="clear" w:color="auto" w:fill="FFFFFF"/>
        </w:rPr>
        <w:t>medijske</w:t>
      </w:r>
      <w:proofErr w:type="spellEnd"/>
      <w:r w:rsidRPr="00D20AFA">
        <w:rPr>
          <w:rFonts w:cstheme="minorHAnsi"/>
          <w:shd w:val="clear" w:color="auto" w:fill="FFFFFF"/>
        </w:rPr>
        <w:t xml:space="preserve"> </w:t>
      </w:r>
      <w:proofErr w:type="spellStart"/>
      <w:r w:rsidRPr="00D20AFA">
        <w:rPr>
          <w:rFonts w:cstheme="minorHAnsi"/>
          <w:shd w:val="clear" w:color="auto" w:fill="FFFFFF"/>
        </w:rPr>
        <w:t>usluge</w:t>
      </w:r>
      <w:proofErr w:type="spellEnd"/>
      <w:r w:rsidRPr="00D20AFA">
        <w:rPr>
          <w:rFonts w:cstheme="minorHAnsi"/>
          <w:shd w:val="clear" w:color="auto" w:fill="FFFFFF"/>
        </w:rPr>
        <w:t xml:space="preserve"> u </w:t>
      </w:r>
      <w:proofErr w:type="spellStart"/>
      <w:r w:rsidRPr="00D20AFA">
        <w:rPr>
          <w:rFonts w:cstheme="minorHAnsi"/>
          <w:shd w:val="clear" w:color="auto" w:fill="FFFFFF"/>
        </w:rPr>
        <w:t>smislu</w:t>
      </w:r>
      <w:proofErr w:type="spellEnd"/>
      <w:r w:rsidRPr="00D20AFA">
        <w:rPr>
          <w:rFonts w:cstheme="minorHAnsi"/>
          <w:shd w:val="clear" w:color="auto" w:fill="FFFFFF"/>
        </w:rPr>
        <w:t xml:space="preserve"> </w:t>
      </w:r>
      <w:proofErr w:type="spellStart"/>
      <w:r w:rsidRPr="00D20AFA">
        <w:rPr>
          <w:rFonts w:cstheme="minorHAnsi"/>
          <w:shd w:val="clear" w:color="auto" w:fill="FFFFFF"/>
        </w:rPr>
        <w:t>propisa</w:t>
      </w:r>
      <w:proofErr w:type="spellEnd"/>
      <w:r w:rsidRPr="00D20AFA">
        <w:rPr>
          <w:rFonts w:cstheme="minorHAnsi"/>
          <w:shd w:val="clear" w:color="auto" w:fill="FFFFFF"/>
        </w:rPr>
        <w:t xml:space="preserve"> </w:t>
      </w:r>
      <w:proofErr w:type="spellStart"/>
      <w:r w:rsidRPr="00D20AFA">
        <w:rPr>
          <w:rFonts w:cstheme="minorHAnsi"/>
          <w:shd w:val="clear" w:color="auto" w:fill="FFFFFF"/>
        </w:rPr>
        <w:t>kojima</w:t>
      </w:r>
      <w:proofErr w:type="spellEnd"/>
      <w:r w:rsidRPr="00D20AFA">
        <w:rPr>
          <w:rFonts w:cstheme="minorHAnsi"/>
          <w:shd w:val="clear" w:color="auto" w:fill="FFFFFF"/>
        </w:rPr>
        <w:t xml:space="preserve"> se </w:t>
      </w:r>
      <w:proofErr w:type="spellStart"/>
      <w:r w:rsidRPr="00D20AFA">
        <w:rPr>
          <w:rFonts w:cstheme="minorHAnsi"/>
          <w:shd w:val="clear" w:color="auto" w:fill="FFFFFF"/>
        </w:rPr>
        <w:t>uređuju</w:t>
      </w:r>
      <w:proofErr w:type="spellEnd"/>
      <w:r w:rsidRPr="00D20AFA">
        <w:rPr>
          <w:rFonts w:cstheme="minorHAnsi"/>
          <w:shd w:val="clear" w:color="auto" w:fill="FFFFFF"/>
        </w:rPr>
        <w:t xml:space="preserve"> </w:t>
      </w:r>
      <w:proofErr w:type="spellStart"/>
      <w:r w:rsidRPr="00D20AFA">
        <w:rPr>
          <w:rFonts w:cstheme="minorHAnsi"/>
          <w:shd w:val="clear" w:color="auto" w:fill="FFFFFF"/>
        </w:rPr>
        <w:t>elektronski</w:t>
      </w:r>
      <w:proofErr w:type="spellEnd"/>
      <w:r w:rsidRPr="00D20AFA">
        <w:rPr>
          <w:rFonts w:cstheme="minorHAnsi"/>
          <w:shd w:val="clear" w:color="auto" w:fill="FFFFFF"/>
        </w:rPr>
        <w:t xml:space="preserve"> </w:t>
      </w:r>
      <w:proofErr w:type="spellStart"/>
      <w:r w:rsidRPr="00D20AFA">
        <w:rPr>
          <w:rFonts w:cstheme="minorHAnsi"/>
          <w:shd w:val="clear" w:color="auto" w:fill="FFFFFF"/>
        </w:rPr>
        <w:t>mediji</w:t>
      </w:r>
      <w:proofErr w:type="spellEnd"/>
      <w:r w:rsidRPr="00D20AFA">
        <w:rPr>
          <w:rFonts w:cstheme="minorHAnsi"/>
          <w:shd w:val="clear" w:color="auto" w:fill="FFFFFF"/>
        </w:rPr>
        <w:t xml:space="preserve">. To </w:t>
      </w:r>
      <w:proofErr w:type="spellStart"/>
      <w:r w:rsidRPr="00D20AFA">
        <w:rPr>
          <w:rFonts w:cstheme="minorHAnsi"/>
          <w:shd w:val="clear" w:color="auto" w:fill="FFFFFF"/>
        </w:rPr>
        <w:t>su</w:t>
      </w:r>
      <w:proofErr w:type="spellEnd"/>
      <w:r w:rsidRPr="00D20AFA">
        <w:rPr>
          <w:rFonts w:cstheme="minorHAnsi"/>
          <w:shd w:val="clear" w:color="auto" w:fill="FFFFFF"/>
        </w:rPr>
        <w:t xml:space="preserve">, </w:t>
      </w:r>
      <w:proofErr w:type="spellStart"/>
      <w:r w:rsidRPr="00D20AFA">
        <w:rPr>
          <w:rFonts w:cstheme="minorHAnsi"/>
          <w:shd w:val="clear" w:color="auto" w:fill="FFFFFF"/>
        </w:rPr>
        <w:t>primera</w:t>
      </w:r>
      <w:proofErr w:type="spellEnd"/>
      <w:r w:rsidRPr="00D20AFA">
        <w:rPr>
          <w:rFonts w:cstheme="minorHAnsi"/>
          <w:shd w:val="clear" w:color="auto" w:fill="FFFFFF"/>
        </w:rPr>
        <w:t xml:space="preserve"> </w:t>
      </w:r>
      <w:proofErr w:type="spellStart"/>
      <w:r w:rsidRPr="00D20AFA">
        <w:rPr>
          <w:rFonts w:cstheme="minorHAnsi"/>
          <w:shd w:val="clear" w:color="auto" w:fill="FFFFFF"/>
        </w:rPr>
        <w:t>radi</w:t>
      </w:r>
      <w:proofErr w:type="spellEnd"/>
      <w:r w:rsidRPr="00D20AFA">
        <w:rPr>
          <w:rFonts w:cstheme="minorHAnsi"/>
          <w:shd w:val="clear" w:color="auto" w:fill="FFFFFF"/>
        </w:rPr>
        <w:t xml:space="preserve">, </w:t>
      </w:r>
      <w:proofErr w:type="spellStart"/>
      <w:r w:rsidRPr="00D20AFA">
        <w:rPr>
          <w:rFonts w:cstheme="minorHAnsi"/>
          <w:shd w:val="clear" w:color="auto" w:fill="FFFFFF"/>
        </w:rPr>
        <w:t>Javna</w:t>
      </w:r>
      <w:proofErr w:type="spellEnd"/>
      <w:r w:rsidRPr="00D20AFA">
        <w:rPr>
          <w:rFonts w:cstheme="minorHAnsi"/>
          <w:shd w:val="clear" w:color="auto" w:fill="FFFFFF"/>
        </w:rPr>
        <w:t xml:space="preserve"> </w:t>
      </w:r>
      <w:proofErr w:type="spellStart"/>
      <w:r w:rsidRPr="00D20AFA">
        <w:rPr>
          <w:rFonts w:cstheme="minorHAnsi"/>
          <w:shd w:val="clear" w:color="auto" w:fill="FFFFFF"/>
        </w:rPr>
        <w:t>medijska</w:t>
      </w:r>
      <w:proofErr w:type="spellEnd"/>
      <w:r w:rsidRPr="00D20AFA">
        <w:rPr>
          <w:rFonts w:cstheme="minorHAnsi"/>
          <w:shd w:val="clear" w:color="auto" w:fill="FFFFFF"/>
        </w:rPr>
        <w:t xml:space="preserve"> </w:t>
      </w:r>
      <w:proofErr w:type="spellStart"/>
      <w:r w:rsidRPr="00D20AFA">
        <w:rPr>
          <w:rFonts w:cstheme="minorHAnsi"/>
          <w:shd w:val="clear" w:color="auto" w:fill="FFFFFF"/>
        </w:rPr>
        <w:t>ustanova</w:t>
      </w:r>
      <w:proofErr w:type="spellEnd"/>
      <w:r w:rsidRPr="00D20AFA">
        <w:rPr>
          <w:rFonts w:cstheme="minorHAnsi"/>
          <w:shd w:val="clear" w:color="auto" w:fill="FFFFFF"/>
        </w:rPr>
        <w:t xml:space="preserve"> Radio </w:t>
      </w:r>
      <w:proofErr w:type="spellStart"/>
      <w:r w:rsidRPr="00D20AFA">
        <w:rPr>
          <w:rFonts w:cstheme="minorHAnsi"/>
          <w:shd w:val="clear" w:color="auto" w:fill="FFFFFF"/>
        </w:rPr>
        <w:t>televizija</w:t>
      </w:r>
      <w:proofErr w:type="spellEnd"/>
      <w:r w:rsidRPr="00D20AFA">
        <w:rPr>
          <w:rFonts w:cstheme="minorHAnsi"/>
          <w:shd w:val="clear" w:color="auto" w:fill="FFFFFF"/>
        </w:rPr>
        <w:t xml:space="preserve"> </w:t>
      </w:r>
      <w:proofErr w:type="spellStart"/>
      <w:r w:rsidRPr="00D20AFA">
        <w:rPr>
          <w:rFonts w:cstheme="minorHAnsi"/>
          <w:shd w:val="clear" w:color="auto" w:fill="FFFFFF"/>
        </w:rPr>
        <w:t>Srbije</w:t>
      </w:r>
      <w:proofErr w:type="spellEnd"/>
      <w:r w:rsidRPr="00D20AFA">
        <w:rPr>
          <w:rFonts w:cstheme="minorHAnsi"/>
          <w:shd w:val="clear" w:color="auto" w:fill="FFFFFF"/>
        </w:rPr>
        <w:t xml:space="preserve">, </w:t>
      </w:r>
      <w:proofErr w:type="spellStart"/>
      <w:r w:rsidRPr="00D20AFA">
        <w:rPr>
          <w:rFonts w:cstheme="minorHAnsi"/>
          <w:shd w:val="clear" w:color="auto" w:fill="FFFFFF"/>
        </w:rPr>
        <w:t>Javna</w:t>
      </w:r>
      <w:proofErr w:type="spellEnd"/>
      <w:r w:rsidRPr="00D20AFA">
        <w:rPr>
          <w:rFonts w:cstheme="minorHAnsi"/>
          <w:shd w:val="clear" w:color="auto" w:fill="FFFFFF"/>
        </w:rPr>
        <w:t xml:space="preserve"> </w:t>
      </w:r>
      <w:proofErr w:type="spellStart"/>
      <w:r w:rsidRPr="00D20AFA">
        <w:rPr>
          <w:rFonts w:cstheme="minorHAnsi"/>
          <w:shd w:val="clear" w:color="auto" w:fill="FFFFFF"/>
        </w:rPr>
        <w:t>medijska</w:t>
      </w:r>
      <w:proofErr w:type="spellEnd"/>
      <w:r w:rsidRPr="00D20AFA">
        <w:rPr>
          <w:rFonts w:cstheme="minorHAnsi"/>
          <w:shd w:val="clear" w:color="auto" w:fill="FFFFFF"/>
        </w:rPr>
        <w:t xml:space="preserve"> </w:t>
      </w:r>
      <w:proofErr w:type="spellStart"/>
      <w:r w:rsidRPr="00D20AFA">
        <w:rPr>
          <w:rFonts w:cstheme="minorHAnsi"/>
          <w:shd w:val="clear" w:color="auto" w:fill="FFFFFF"/>
        </w:rPr>
        <w:t>ustanova</w:t>
      </w:r>
      <w:proofErr w:type="spellEnd"/>
      <w:r w:rsidRPr="00D20AFA">
        <w:rPr>
          <w:rFonts w:cstheme="minorHAnsi"/>
          <w:shd w:val="clear" w:color="auto" w:fill="FFFFFF"/>
        </w:rPr>
        <w:t xml:space="preserve"> Radio-</w:t>
      </w:r>
      <w:proofErr w:type="spellStart"/>
      <w:r w:rsidRPr="00D20AFA">
        <w:rPr>
          <w:rFonts w:cstheme="minorHAnsi"/>
          <w:shd w:val="clear" w:color="auto" w:fill="FFFFFF"/>
        </w:rPr>
        <w:t>televizija</w:t>
      </w:r>
      <w:proofErr w:type="spellEnd"/>
      <w:r w:rsidRPr="00D20AFA">
        <w:rPr>
          <w:rFonts w:cstheme="minorHAnsi"/>
          <w:shd w:val="clear" w:color="auto" w:fill="FFFFFF"/>
        </w:rPr>
        <w:t xml:space="preserve"> </w:t>
      </w:r>
      <w:proofErr w:type="spellStart"/>
      <w:r w:rsidRPr="00D20AFA">
        <w:rPr>
          <w:rFonts w:cstheme="minorHAnsi"/>
          <w:shd w:val="clear" w:color="auto" w:fill="FFFFFF"/>
        </w:rPr>
        <w:t>Vojvodine</w:t>
      </w:r>
      <w:proofErr w:type="spellEnd"/>
      <w:r w:rsidRPr="00D20AFA">
        <w:rPr>
          <w:rFonts w:cstheme="minorHAnsi"/>
          <w:shd w:val="clear" w:color="auto" w:fill="FFFFFF"/>
        </w:rPr>
        <w:t>.</w:t>
      </w:r>
    </w:p>
    <w:p w14:paraId="45BB5879" w14:textId="77777777" w:rsidR="008A002F" w:rsidRDefault="008A002F" w:rsidP="008A002F">
      <w:pPr>
        <w:spacing w:after="360"/>
        <w:jc w:val="both"/>
        <w:rPr>
          <w:rFonts w:cstheme="minorHAnsi"/>
          <w:shd w:val="clear" w:color="auto" w:fill="FFFFFF"/>
        </w:rPr>
      </w:pPr>
      <w:proofErr w:type="spellStart"/>
      <w:r>
        <w:rPr>
          <w:rFonts w:cstheme="minorHAnsi"/>
          <w:shd w:val="clear" w:color="auto" w:fill="FFFFFF"/>
        </w:rPr>
        <w:t>Ujedno</w:t>
      </w:r>
      <w:proofErr w:type="spellEnd"/>
      <w:r>
        <w:rPr>
          <w:rFonts w:cstheme="minorHAnsi"/>
          <w:shd w:val="clear" w:color="auto" w:fill="FFFFFF"/>
        </w:rPr>
        <w:t xml:space="preserve">, </w:t>
      </w:r>
      <w:proofErr w:type="spellStart"/>
      <w:r>
        <w:rPr>
          <w:rFonts w:cstheme="minorHAnsi"/>
          <w:shd w:val="clear" w:color="auto" w:fill="FFFFFF"/>
        </w:rPr>
        <w:t>Zakonom</w:t>
      </w:r>
      <w:proofErr w:type="spellEnd"/>
      <w:r>
        <w:rPr>
          <w:rFonts w:cstheme="minorHAnsi"/>
          <w:shd w:val="clear" w:color="auto" w:fill="FFFFFF"/>
        </w:rPr>
        <w:t xml:space="preserve"> o </w:t>
      </w:r>
      <w:proofErr w:type="spellStart"/>
      <w:r>
        <w:rPr>
          <w:rFonts w:cstheme="minorHAnsi"/>
          <w:shd w:val="clear" w:color="auto" w:fill="FFFFFF"/>
        </w:rPr>
        <w:t>elektronskim</w:t>
      </w:r>
      <w:proofErr w:type="spellEnd"/>
      <w:r>
        <w:rPr>
          <w:rFonts w:cstheme="minorHAnsi"/>
          <w:shd w:val="clear" w:color="auto" w:fill="FFFFFF"/>
        </w:rPr>
        <w:t xml:space="preserve"> </w:t>
      </w:r>
      <w:proofErr w:type="spellStart"/>
      <w:r>
        <w:rPr>
          <w:rFonts w:cstheme="minorHAnsi"/>
          <w:shd w:val="clear" w:color="auto" w:fill="FFFFFF"/>
        </w:rPr>
        <w:t>medijima</w:t>
      </w:r>
      <w:proofErr w:type="spellEnd"/>
      <w:r>
        <w:rPr>
          <w:rFonts w:cstheme="minorHAnsi"/>
          <w:shd w:val="clear" w:color="auto" w:fill="FFFFFF"/>
        </w:rPr>
        <w:t xml:space="preserve"> (“Sl. </w:t>
      </w:r>
      <w:proofErr w:type="spellStart"/>
      <w:r>
        <w:rPr>
          <w:rFonts w:cstheme="minorHAnsi"/>
          <w:shd w:val="clear" w:color="auto" w:fill="FFFFFF"/>
        </w:rPr>
        <w:t>glasnik</w:t>
      </w:r>
      <w:proofErr w:type="spellEnd"/>
      <w:r>
        <w:rPr>
          <w:rFonts w:cstheme="minorHAnsi"/>
          <w:shd w:val="clear" w:color="auto" w:fill="FFFFFF"/>
        </w:rPr>
        <w:t xml:space="preserve"> RS”, br. 92/23) </w:t>
      </w:r>
      <w:proofErr w:type="spellStart"/>
      <w:r>
        <w:rPr>
          <w:rFonts w:cstheme="minorHAnsi"/>
          <w:shd w:val="clear" w:color="auto" w:fill="FFFFFF"/>
        </w:rPr>
        <w:t>su</w:t>
      </w:r>
      <w:proofErr w:type="spellEnd"/>
      <w:r>
        <w:rPr>
          <w:rFonts w:cstheme="minorHAnsi"/>
          <w:shd w:val="clear" w:color="auto" w:fill="FFFFFF"/>
        </w:rPr>
        <w:t xml:space="preserve"> </w:t>
      </w:r>
      <w:proofErr w:type="spellStart"/>
      <w:r>
        <w:rPr>
          <w:rFonts w:cstheme="minorHAnsi"/>
          <w:shd w:val="clear" w:color="auto" w:fill="FFFFFF"/>
        </w:rPr>
        <w:t>određeni</w:t>
      </w:r>
      <w:proofErr w:type="spellEnd"/>
      <w:r>
        <w:rPr>
          <w:rFonts w:cstheme="minorHAnsi"/>
          <w:shd w:val="clear" w:color="auto" w:fill="FFFFFF"/>
        </w:rPr>
        <w:t xml:space="preserve"> </w:t>
      </w:r>
      <w:proofErr w:type="spellStart"/>
      <w:r>
        <w:rPr>
          <w:rFonts w:cstheme="minorHAnsi"/>
          <w:shd w:val="clear" w:color="auto" w:fill="FFFFFF"/>
        </w:rPr>
        <w:t>i</w:t>
      </w:r>
      <w:proofErr w:type="spellEnd"/>
      <w:r>
        <w:rPr>
          <w:rFonts w:cstheme="minorHAnsi"/>
          <w:shd w:val="clear" w:color="auto" w:fill="FFFFFF"/>
        </w:rPr>
        <w:t xml:space="preserve"> </w:t>
      </w:r>
      <w:proofErr w:type="spellStart"/>
      <w:r>
        <w:rPr>
          <w:rFonts w:cstheme="minorHAnsi"/>
          <w:shd w:val="clear" w:color="auto" w:fill="FFFFFF"/>
        </w:rPr>
        <w:t>drugi</w:t>
      </w:r>
      <w:proofErr w:type="spellEnd"/>
      <w:r>
        <w:rPr>
          <w:rFonts w:cstheme="minorHAnsi"/>
          <w:shd w:val="clear" w:color="auto" w:fill="FFFFFF"/>
        </w:rPr>
        <w:t xml:space="preserve"> </w:t>
      </w:r>
      <w:proofErr w:type="spellStart"/>
      <w:r>
        <w:rPr>
          <w:rFonts w:cstheme="minorHAnsi"/>
          <w:shd w:val="clear" w:color="auto" w:fill="FFFFFF"/>
        </w:rPr>
        <w:t>izrazi</w:t>
      </w:r>
      <w:proofErr w:type="spellEnd"/>
      <w:r>
        <w:rPr>
          <w:rFonts w:cstheme="minorHAnsi"/>
          <w:shd w:val="clear" w:color="auto" w:fill="FFFFFF"/>
        </w:rPr>
        <w:t xml:space="preserve"> </w:t>
      </w:r>
      <w:proofErr w:type="spellStart"/>
      <w:r>
        <w:rPr>
          <w:rFonts w:cstheme="minorHAnsi"/>
          <w:shd w:val="clear" w:color="auto" w:fill="FFFFFF"/>
        </w:rPr>
        <w:t>naznačeni</w:t>
      </w:r>
      <w:proofErr w:type="spellEnd"/>
      <w:r>
        <w:rPr>
          <w:rFonts w:cstheme="minorHAnsi"/>
          <w:shd w:val="clear" w:color="auto" w:fill="FFFFFF"/>
        </w:rPr>
        <w:t xml:space="preserve"> u </w:t>
      </w:r>
      <w:proofErr w:type="spellStart"/>
      <w:r>
        <w:rPr>
          <w:rFonts w:cstheme="minorHAnsi"/>
          <w:shd w:val="clear" w:color="auto" w:fill="FFFFFF"/>
        </w:rPr>
        <w:t>ovom</w:t>
      </w:r>
      <w:proofErr w:type="spellEnd"/>
      <w:r>
        <w:rPr>
          <w:rFonts w:cstheme="minorHAnsi"/>
          <w:shd w:val="clear" w:color="auto" w:fill="FFFFFF"/>
        </w:rPr>
        <w:t xml:space="preserve"> </w:t>
      </w:r>
      <w:proofErr w:type="spellStart"/>
      <w:r>
        <w:rPr>
          <w:rFonts w:cstheme="minorHAnsi"/>
          <w:shd w:val="clear" w:color="auto" w:fill="FFFFFF"/>
        </w:rPr>
        <w:t>osnovu</w:t>
      </w:r>
      <w:proofErr w:type="spellEnd"/>
      <w:r>
        <w:rPr>
          <w:rFonts w:cstheme="minorHAnsi"/>
          <w:shd w:val="clear" w:color="auto" w:fill="FFFFFF"/>
        </w:rPr>
        <w:t xml:space="preserve"> za </w:t>
      </w:r>
      <w:proofErr w:type="spellStart"/>
      <w:r>
        <w:rPr>
          <w:rFonts w:cstheme="minorHAnsi"/>
          <w:shd w:val="clear" w:color="auto" w:fill="FFFFFF"/>
        </w:rPr>
        <w:t>izuzetak</w:t>
      </w:r>
      <w:proofErr w:type="spellEnd"/>
      <w:r>
        <w:rPr>
          <w:rFonts w:cstheme="minorHAnsi"/>
          <w:shd w:val="clear" w:color="auto" w:fill="FFFFFF"/>
        </w:rPr>
        <w:t xml:space="preserve"> (</w:t>
      </w:r>
      <w:r w:rsidRPr="00D20AFA">
        <w:rPr>
          <w:rFonts w:cstheme="minorHAnsi"/>
          <w:shd w:val="clear" w:color="auto" w:fill="FFFFFF"/>
        </w:rPr>
        <w:t>audio-</w:t>
      </w:r>
      <w:proofErr w:type="spellStart"/>
      <w:r w:rsidRPr="00D20AFA">
        <w:rPr>
          <w:rFonts w:cstheme="minorHAnsi"/>
          <w:shd w:val="clear" w:color="auto" w:fill="FFFFFF"/>
        </w:rPr>
        <w:t>vizuelne</w:t>
      </w:r>
      <w:proofErr w:type="spellEnd"/>
      <w:r w:rsidRPr="00D20AFA">
        <w:rPr>
          <w:rFonts w:cstheme="minorHAnsi"/>
          <w:shd w:val="clear" w:color="auto" w:fill="FFFFFF"/>
        </w:rPr>
        <w:t xml:space="preserve"> </w:t>
      </w:r>
      <w:proofErr w:type="spellStart"/>
      <w:r w:rsidRPr="00D20AFA">
        <w:rPr>
          <w:rFonts w:cstheme="minorHAnsi"/>
          <w:shd w:val="clear" w:color="auto" w:fill="FFFFFF"/>
        </w:rPr>
        <w:t>medijske</w:t>
      </w:r>
      <w:proofErr w:type="spellEnd"/>
      <w:r w:rsidRPr="00D20AFA">
        <w:rPr>
          <w:rFonts w:cstheme="minorHAnsi"/>
          <w:shd w:val="clear" w:color="auto" w:fill="FFFFFF"/>
        </w:rPr>
        <w:t xml:space="preserve"> </w:t>
      </w:r>
      <w:proofErr w:type="spellStart"/>
      <w:r w:rsidRPr="00D20AFA">
        <w:rPr>
          <w:rFonts w:cstheme="minorHAnsi"/>
          <w:shd w:val="clear" w:color="auto" w:fill="FFFFFF"/>
        </w:rPr>
        <w:t>usluge</w:t>
      </w:r>
      <w:proofErr w:type="spellEnd"/>
      <w:r w:rsidRPr="00FC0EF9">
        <w:rPr>
          <w:rFonts w:cstheme="minorHAnsi"/>
          <w:shd w:val="clear" w:color="auto" w:fill="FFFFFF"/>
        </w:rPr>
        <w:t xml:space="preserve">, </w:t>
      </w:r>
      <w:proofErr w:type="spellStart"/>
      <w:r w:rsidRPr="00D20AFA">
        <w:rPr>
          <w:rFonts w:cstheme="minorHAnsi"/>
          <w:shd w:val="clear" w:color="auto" w:fill="FFFFFF"/>
        </w:rPr>
        <w:t>koprodukcij</w:t>
      </w:r>
      <w:r w:rsidRPr="00FC0EF9">
        <w:rPr>
          <w:rFonts w:cstheme="minorHAnsi"/>
          <w:shd w:val="clear" w:color="auto" w:fill="FFFFFF"/>
        </w:rPr>
        <w:t>a</w:t>
      </w:r>
      <w:proofErr w:type="spellEnd"/>
      <w:r w:rsidRPr="00FC0EF9">
        <w:rPr>
          <w:rFonts w:cstheme="minorHAnsi"/>
          <w:shd w:val="clear" w:color="auto" w:fill="FFFFFF"/>
        </w:rPr>
        <w:t xml:space="preserve">, </w:t>
      </w:r>
      <w:proofErr w:type="spellStart"/>
      <w:r w:rsidRPr="00FC0EF9">
        <w:rPr>
          <w:rFonts w:cstheme="minorHAnsi"/>
          <w:shd w:val="clear" w:color="auto" w:fill="FFFFFF"/>
        </w:rPr>
        <w:t>medijska</w:t>
      </w:r>
      <w:proofErr w:type="spellEnd"/>
      <w:r w:rsidRPr="00FC0EF9">
        <w:rPr>
          <w:rFonts w:cstheme="minorHAnsi"/>
          <w:shd w:val="clear" w:color="auto" w:fill="FFFFFF"/>
        </w:rPr>
        <w:t xml:space="preserve"> </w:t>
      </w:r>
      <w:proofErr w:type="spellStart"/>
      <w:r w:rsidRPr="00FC0EF9">
        <w:rPr>
          <w:rFonts w:cstheme="minorHAnsi"/>
          <w:shd w:val="clear" w:color="auto" w:fill="FFFFFF"/>
        </w:rPr>
        <w:t>usluga</w:t>
      </w:r>
      <w:proofErr w:type="spellEnd"/>
      <w:r w:rsidRPr="00FC0EF9">
        <w:rPr>
          <w:rFonts w:cstheme="minorHAnsi"/>
          <w:shd w:val="clear" w:color="auto" w:fill="FFFFFF"/>
        </w:rPr>
        <w:t xml:space="preserve"> </w:t>
      </w:r>
      <w:proofErr w:type="spellStart"/>
      <w:r w:rsidRPr="00FC0EF9">
        <w:rPr>
          <w:rFonts w:cstheme="minorHAnsi"/>
          <w:shd w:val="clear" w:color="auto" w:fill="FFFFFF"/>
        </w:rPr>
        <w:t>radija</w:t>
      </w:r>
      <w:proofErr w:type="spellEnd"/>
      <w:r>
        <w:rPr>
          <w:rFonts w:cstheme="minorHAnsi"/>
          <w:shd w:val="clear" w:color="auto" w:fill="FFFFFF"/>
        </w:rPr>
        <w:t>,</w:t>
      </w:r>
      <w:r w:rsidRPr="00FC0EF9">
        <w:rPr>
          <w:rFonts w:cstheme="minorHAnsi"/>
          <w:shd w:val="clear" w:color="auto" w:fill="FFFFFF"/>
        </w:rPr>
        <w:t> </w:t>
      </w:r>
      <w:proofErr w:type="spellStart"/>
      <w:r w:rsidRPr="00D20AFA">
        <w:rPr>
          <w:rFonts w:cstheme="minorHAnsi"/>
          <w:shd w:val="clear" w:color="auto" w:fill="FFFFFF"/>
        </w:rPr>
        <w:t>programsk</w:t>
      </w:r>
      <w:r w:rsidRPr="00FC0EF9">
        <w:rPr>
          <w:rFonts w:cstheme="minorHAnsi"/>
          <w:shd w:val="clear" w:color="auto" w:fill="FFFFFF"/>
        </w:rPr>
        <w:t>i</w:t>
      </w:r>
      <w:proofErr w:type="spellEnd"/>
      <w:r w:rsidRPr="00D20AFA">
        <w:rPr>
          <w:rFonts w:cstheme="minorHAnsi"/>
          <w:shd w:val="clear" w:color="auto" w:fill="FFFFFF"/>
        </w:rPr>
        <w:t xml:space="preserve"> </w:t>
      </w:r>
      <w:proofErr w:type="spellStart"/>
      <w:r w:rsidRPr="00D20AFA">
        <w:rPr>
          <w:rFonts w:cstheme="minorHAnsi"/>
          <w:shd w:val="clear" w:color="auto" w:fill="FFFFFF"/>
        </w:rPr>
        <w:t>sadržaj</w:t>
      </w:r>
      <w:proofErr w:type="spellEnd"/>
      <w:r>
        <w:rPr>
          <w:rFonts w:cstheme="minorHAnsi"/>
          <w:shd w:val="clear" w:color="auto" w:fill="FFFFFF"/>
        </w:rPr>
        <w:t xml:space="preserve">, </w:t>
      </w:r>
      <w:proofErr w:type="spellStart"/>
      <w:r>
        <w:rPr>
          <w:rFonts w:cstheme="minorHAnsi"/>
          <w:shd w:val="clear" w:color="auto" w:fill="FFFFFF"/>
        </w:rPr>
        <w:t>pružalac</w:t>
      </w:r>
      <w:proofErr w:type="spellEnd"/>
      <w:r>
        <w:rPr>
          <w:rFonts w:cstheme="minorHAnsi"/>
          <w:shd w:val="clear" w:color="auto" w:fill="FFFFFF"/>
        </w:rPr>
        <w:t xml:space="preserve"> </w:t>
      </w:r>
      <w:proofErr w:type="spellStart"/>
      <w:r>
        <w:rPr>
          <w:rFonts w:cstheme="minorHAnsi"/>
          <w:shd w:val="clear" w:color="auto" w:fill="FFFFFF"/>
        </w:rPr>
        <w:t>medijske</w:t>
      </w:r>
      <w:proofErr w:type="spellEnd"/>
      <w:r>
        <w:rPr>
          <w:rFonts w:cstheme="minorHAnsi"/>
          <w:shd w:val="clear" w:color="auto" w:fill="FFFFFF"/>
        </w:rPr>
        <w:t xml:space="preserve"> </w:t>
      </w:r>
      <w:proofErr w:type="spellStart"/>
      <w:r>
        <w:rPr>
          <w:rFonts w:cstheme="minorHAnsi"/>
          <w:shd w:val="clear" w:color="auto" w:fill="FFFFFF"/>
        </w:rPr>
        <w:t>usluge</w:t>
      </w:r>
      <w:proofErr w:type="spellEnd"/>
      <w:r>
        <w:rPr>
          <w:rFonts w:cstheme="minorHAnsi"/>
          <w:shd w:val="clear" w:color="auto" w:fill="FFFFFF"/>
        </w:rPr>
        <w:t>).</w:t>
      </w:r>
    </w:p>
    <w:p w14:paraId="27C14FA4" w14:textId="77777777" w:rsidR="000F634D" w:rsidRDefault="000F634D" w:rsidP="008A002F">
      <w:pPr>
        <w:spacing w:after="360"/>
        <w:jc w:val="both"/>
        <w:rPr>
          <w:rFonts w:cstheme="minorHAnsi"/>
          <w:shd w:val="clear" w:color="auto" w:fill="FFFFFF"/>
        </w:rPr>
      </w:pPr>
    </w:p>
    <w:p w14:paraId="3F3E0481" w14:textId="77777777" w:rsidR="008A002F" w:rsidRPr="009F078F" w:rsidRDefault="008A002F" w:rsidP="008A002F">
      <w:pPr>
        <w:spacing w:after="240"/>
        <w:jc w:val="both"/>
        <w:rPr>
          <w:rFonts w:cstheme="minorHAnsi"/>
          <w:shd w:val="clear" w:color="auto" w:fill="FFFFFF"/>
        </w:rPr>
      </w:pPr>
      <w:proofErr w:type="spellStart"/>
      <w:r w:rsidRPr="009F078F">
        <w:rPr>
          <w:b/>
          <w:bCs/>
          <w:color w:val="0070C0"/>
        </w:rPr>
        <w:lastRenderedPageBreak/>
        <w:t>Član</w:t>
      </w:r>
      <w:proofErr w:type="spellEnd"/>
      <w:r w:rsidRPr="009F078F">
        <w:rPr>
          <w:b/>
          <w:bCs/>
          <w:color w:val="0070C0"/>
        </w:rPr>
        <w:t xml:space="preserve"> 14. </w:t>
      </w:r>
      <w:proofErr w:type="spellStart"/>
      <w:r w:rsidRPr="009F078F">
        <w:rPr>
          <w:b/>
          <w:bCs/>
          <w:color w:val="0070C0"/>
        </w:rPr>
        <w:t>stav</w:t>
      </w:r>
      <w:proofErr w:type="spellEnd"/>
      <w:r w:rsidRPr="009F078F">
        <w:rPr>
          <w:b/>
          <w:bCs/>
          <w:color w:val="0070C0"/>
        </w:rPr>
        <w:t xml:space="preserve"> 1. </w:t>
      </w:r>
      <w:proofErr w:type="spellStart"/>
      <w:r w:rsidRPr="009F078F">
        <w:rPr>
          <w:b/>
          <w:bCs/>
          <w:color w:val="0070C0"/>
        </w:rPr>
        <w:t>tačka</w:t>
      </w:r>
      <w:proofErr w:type="spellEnd"/>
      <w:r w:rsidRPr="009F078F">
        <w:rPr>
          <w:b/>
          <w:bCs/>
          <w:color w:val="0070C0"/>
        </w:rPr>
        <w:t xml:space="preserve"> 6) ZJN</w:t>
      </w:r>
    </w:p>
    <w:p w14:paraId="493FADF1" w14:textId="77777777" w:rsidR="008A002F" w:rsidRPr="00910E36" w:rsidRDefault="008A002F" w:rsidP="008A002F">
      <w:pPr>
        <w:shd w:val="clear" w:color="auto" w:fill="FFFFFF"/>
        <w:spacing w:after="240"/>
        <w:jc w:val="both"/>
        <w:rPr>
          <w:rFonts w:cstheme="minorHAnsi"/>
          <w:color w:val="FF0000"/>
          <w:shd w:val="clear" w:color="auto" w:fill="FFFFFF"/>
        </w:rPr>
      </w:pPr>
      <w:proofErr w:type="spellStart"/>
      <w:r w:rsidRPr="00AF4CDB">
        <w:rPr>
          <w:rFonts w:cstheme="minorHAnsi"/>
          <w:shd w:val="clear" w:color="auto" w:fill="FFFFFF"/>
        </w:rPr>
        <w:t>Izuzeci</w:t>
      </w:r>
      <w:proofErr w:type="spellEnd"/>
      <w:r w:rsidRPr="00AF4CDB">
        <w:rPr>
          <w:rFonts w:cstheme="minorHAnsi"/>
          <w:shd w:val="clear" w:color="auto" w:fill="FFFFFF"/>
        </w:rPr>
        <w:t xml:space="preserve"> </w:t>
      </w:r>
      <w:proofErr w:type="spellStart"/>
      <w:r w:rsidRPr="00AF4CDB">
        <w:rPr>
          <w:rFonts w:cstheme="minorHAnsi"/>
          <w:shd w:val="clear" w:color="auto" w:fill="FFFFFF"/>
        </w:rPr>
        <w:t>iz</w:t>
      </w:r>
      <w:proofErr w:type="spellEnd"/>
      <w:r w:rsidRPr="00AF4CDB">
        <w:rPr>
          <w:rFonts w:cstheme="minorHAnsi"/>
          <w:shd w:val="clear" w:color="auto" w:fill="FFFFFF"/>
        </w:rPr>
        <w:t xml:space="preserve"> </w:t>
      </w:r>
      <w:proofErr w:type="spellStart"/>
      <w:r w:rsidRPr="00AF4CDB">
        <w:rPr>
          <w:rFonts w:cstheme="minorHAnsi"/>
          <w:shd w:val="clear" w:color="auto" w:fill="FFFFFF"/>
        </w:rPr>
        <w:t>tačke</w:t>
      </w:r>
      <w:proofErr w:type="spellEnd"/>
      <w:r w:rsidRPr="00AF4CDB">
        <w:rPr>
          <w:rFonts w:cstheme="minorHAnsi"/>
          <w:shd w:val="clear" w:color="auto" w:fill="FFFFFF"/>
        </w:rPr>
        <w:t xml:space="preserve"> 6), </w:t>
      </w:r>
      <w:proofErr w:type="spellStart"/>
      <w:r w:rsidRPr="00AF4CDB">
        <w:rPr>
          <w:rFonts w:cstheme="minorHAnsi"/>
          <w:shd w:val="clear" w:color="auto" w:fill="FFFFFF"/>
        </w:rPr>
        <w:t>ovog</w:t>
      </w:r>
      <w:proofErr w:type="spellEnd"/>
      <w:r w:rsidRPr="00AF4CDB">
        <w:rPr>
          <w:rFonts w:cstheme="minorHAnsi"/>
          <w:shd w:val="clear" w:color="auto" w:fill="FFFFFF"/>
        </w:rPr>
        <w:t xml:space="preserve"> </w:t>
      </w:r>
      <w:proofErr w:type="spellStart"/>
      <w:r w:rsidRPr="00AF4CDB">
        <w:rPr>
          <w:rFonts w:cstheme="minorHAnsi"/>
          <w:shd w:val="clear" w:color="auto" w:fill="FFFFFF"/>
        </w:rPr>
        <w:t>člana</w:t>
      </w:r>
      <w:proofErr w:type="spellEnd"/>
      <w:r w:rsidRPr="00AF4CDB">
        <w:rPr>
          <w:rFonts w:cstheme="minorHAnsi"/>
          <w:shd w:val="clear" w:color="auto" w:fill="FFFFFF"/>
        </w:rPr>
        <w:t xml:space="preserve">, </w:t>
      </w:r>
      <w:proofErr w:type="spellStart"/>
      <w:r w:rsidRPr="00AF4CDB">
        <w:rPr>
          <w:rFonts w:cstheme="minorHAnsi"/>
          <w:shd w:val="clear" w:color="auto" w:fill="FFFFFF"/>
        </w:rPr>
        <w:t>podtač</w:t>
      </w:r>
      <w:proofErr w:type="spellEnd"/>
      <w:r w:rsidRPr="00AF4CDB">
        <w:rPr>
          <w:rFonts w:cstheme="minorHAnsi"/>
          <w:shd w:val="clear" w:color="auto" w:fill="FFFFFF"/>
        </w:rPr>
        <w:t xml:space="preserve">. (1)-(4) </w:t>
      </w:r>
      <w:proofErr w:type="spellStart"/>
      <w:r w:rsidRPr="00AF4CDB">
        <w:rPr>
          <w:rFonts w:cstheme="minorHAnsi"/>
          <w:shd w:val="clear" w:color="auto" w:fill="FFFFFF"/>
        </w:rPr>
        <w:t>odnose</w:t>
      </w:r>
      <w:proofErr w:type="spellEnd"/>
      <w:r w:rsidRPr="00AF4CDB">
        <w:rPr>
          <w:rFonts w:cstheme="minorHAnsi"/>
          <w:shd w:val="clear" w:color="auto" w:fill="FFFFFF"/>
        </w:rPr>
        <w:t xml:space="preserve"> se </w:t>
      </w:r>
      <w:proofErr w:type="spellStart"/>
      <w:r w:rsidRPr="001D4B51">
        <w:rPr>
          <w:rFonts w:cstheme="minorHAnsi"/>
          <w:shd w:val="clear" w:color="auto" w:fill="FFFFFF"/>
        </w:rPr>
        <w:t>na</w:t>
      </w:r>
      <w:proofErr w:type="spellEnd"/>
      <w:r w:rsidRPr="001D4B51">
        <w:rPr>
          <w:rFonts w:cstheme="minorHAnsi"/>
          <w:shd w:val="clear" w:color="auto" w:fill="FFFFFF"/>
        </w:rPr>
        <w:t xml:space="preserve"> </w:t>
      </w:r>
      <w:proofErr w:type="spellStart"/>
      <w:r w:rsidRPr="001D4B51">
        <w:rPr>
          <w:rFonts w:cstheme="minorHAnsi"/>
          <w:shd w:val="clear" w:color="auto" w:fill="FFFFFF"/>
        </w:rPr>
        <w:t>Javno</w:t>
      </w:r>
      <w:proofErr w:type="spellEnd"/>
      <w:r w:rsidRPr="001D4B51">
        <w:rPr>
          <w:rFonts w:cstheme="minorHAnsi"/>
          <w:shd w:val="clear" w:color="auto" w:fill="FFFFFF"/>
        </w:rPr>
        <w:t xml:space="preserve"> </w:t>
      </w:r>
      <w:proofErr w:type="spellStart"/>
      <w:r w:rsidRPr="001D4B51">
        <w:rPr>
          <w:rFonts w:cstheme="minorHAnsi"/>
          <w:shd w:val="clear" w:color="auto" w:fill="FFFFFF"/>
        </w:rPr>
        <w:t>preduzeće</w:t>
      </w:r>
      <w:proofErr w:type="spellEnd"/>
      <w:r w:rsidRPr="001D4B51">
        <w:rPr>
          <w:rFonts w:cstheme="minorHAnsi"/>
          <w:shd w:val="clear" w:color="auto" w:fill="FFFFFF"/>
        </w:rPr>
        <w:t xml:space="preserve"> “</w:t>
      </w:r>
      <w:proofErr w:type="spellStart"/>
      <w:r w:rsidRPr="001D4B51">
        <w:rPr>
          <w:rFonts w:cstheme="minorHAnsi"/>
          <w:shd w:val="clear" w:color="auto" w:fill="FFFFFF"/>
        </w:rPr>
        <w:t>Pošta</w:t>
      </w:r>
      <w:proofErr w:type="spellEnd"/>
      <w:r w:rsidRPr="001D4B51">
        <w:rPr>
          <w:rFonts w:cstheme="minorHAnsi"/>
          <w:shd w:val="clear" w:color="auto" w:fill="FFFFFF"/>
        </w:rPr>
        <w:t xml:space="preserve"> </w:t>
      </w:r>
      <w:proofErr w:type="spellStart"/>
      <w:r w:rsidRPr="001D4B51">
        <w:rPr>
          <w:rFonts w:cstheme="minorHAnsi"/>
          <w:shd w:val="clear" w:color="auto" w:fill="FFFFFF"/>
        </w:rPr>
        <w:t>Srbije</w:t>
      </w:r>
      <w:proofErr w:type="spellEnd"/>
      <w:r w:rsidRPr="001D4B51">
        <w:rPr>
          <w:rFonts w:cstheme="minorHAnsi"/>
          <w:shd w:val="clear" w:color="auto" w:fill="FFFFFF"/>
        </w:rPr>
        <w:t xml:space="preserve">”, </w:t>
      </w:r>
      <w:proofErr w:type="spellStart"/>
      <w:r w:rsidRPr="00AF4CDB">
        <w:rPr>
          <w:rFonts w:cstheme="minorHAnsi"/>
          <w:shd w:val="clear" w:color="auto" w:fill="FFFFFF"/>
        </w:rPr>
        <w:t>kao</w:t>
      </w:r>
      <w:proofErr w:type="spellEnd"/>
      <w:r w:rsidRPr="00AF4CDB">
        <w:rPr>
          <w:rFonts w:cstheme="minorHAnsi"/>
          <w:shd w:val="clear" w:color="auto" w:fill="FFFFFF"/>
        </w:rPr>
        <w:t xml:space="preserve"> </w:t>
      </w:r>
      <w:proofErr w:type="spellStart"/>
      <w:r w:rsidRPr="00AF4CDB">
        <w:rPr>
          <w:rFonts w:cstheme="minorHAnsi"/>
          <w:shd w:val="clear" w:color="auto" w:fill="FFFFFF"/>
        </w:rPr>
        <w:t>javnog</w:t>
      </w:r>
      <w:proofErr w:type="spellEnd"/>
      <w:r w:rsidRPr="00AF4CDB">
        <w:rPr>
          <w:rFonts w:cstheme="minorHAnsi"/>
          <w:shd w:val="clear" w:color="auto" w:fill="FFFFFF"/>
        </w:rPr>
        <w:t xml:space="preserve"> </w:t>
      </w:r>
      <w:proofErr w:type="spellStart"/>
      <w:r w:rsidRPr="00AF4CDB">
        <w:rPr>
          <w:rFonts w:cstheme="minorHAnsi"/>
          <w:shd w:val="clear" w:color="auto" w:fill="FFFFFF"/>
        </w:rPr>
        <w:t>naručioca</w:t>
      </w:r>
      <w:proofErr w:type="spellEnd"/>
      <w:r w:rsidRPr="00AF4CDB">
        <w:rPr>
          <w:rFonts w:cstheme="minorHAnsi"/>
          <w:shd w:val="clear" w:color="auto" w:fill="FFFFFF"/>
        </w:rPr>
        <w:t xml:space="preserve"> koji </w:t>
      </w:r>
      <w:proofErr w:type="spellStart"/>
      <w:r w:rsidRPr="00AF4CDB">
        <w:rPr>
          <w:rFonts w:cstheme="minorHAnsi"/>
          <w:u w:val="single"/>
          <w:shd w:val="clear" w:color="auto" w:fill="FFFFFF"/>
        </w:rPr>
        <w:t>pruža</w:t>
      </w:r>
      <w:proofErr w:type="spellEnd"/>
      <w:r w:rsidRPr="00AF4CDB">
        <w:rPr>
          <w:rFonts w:cstheme="minorHAnsi"/>
          <w:shd w:val="clear" w:color="auto" w:fill="FFFFFF"/>
        </w:rPr>
        <w:t xml:space="preserve"> </w:t>
      </w:r>
      <w:proofErr w:type="spellStart"/>
      <w:r w:rsidRPr="00AF4CDB">
        <w:rPr>
          <w:rFonts w:cstheme="minorHAnsi"/>
          <w:shd w:val="clear" w:color="auto" w:fill="FFFFFF"/>
        </w:rPr>
        <w:t>poštanske</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u </w:t>
      </w:r>
      <w:proofErr w:type="spellStart"/>
      <w:r w:rsidRPr="00AF4CDB">
        <w:rPr>
          <w:rFonts w:cstheme="minorHAnsi"/>
          <w:shd w:val="clear" w:color="auto" w:fill="FFFFFF"/>
        </w:rPr>
        <w:t>smislu</w:t>
      </w:r>
      <w:proofErr w:type="spellEnd"/>
      <w:r w:rsidRPr="00AF4CDB">
        <w:rPr>
          <w:rFonts w:cstheme="minorHAnsi"/>
          <w:shd w:val="clear" w:color="auto" w:fill="FFFFFF"/>
        </w:rPr>
        <w:t xml:space="preserve"> </w:t>
      </w:r>
      <w:proofErr w:type="spellStart"/>
      <w:r w:rsidRPr="00AF4CDB">
        <w:rPr>
          <w:rFonts w:cstheme="minorHAnsi"/>
          <w:shd w:val="clear" w:color="auto" w:fill="FFFFFF"/>
        </w:rPr>
        <w:t>člana</w:t>
      </w:r>
      <w:proofErr w:type="spellEnd"/>
      <w:r w:rsidRPr="00AF4CDB">
        <w:rPr>
          <w:rFonts w:cstheme="minorHAnsi"/>
          <w:shd w:val="clear" w:color="auto" w:fill="FFFFFF"/>
        </w:rPr>
        <w:t xml:space="preserve"> 170. </w:t>
      </w:r>
      <w:proofErr w:type="spellStart"/>
      <w:r w:rsidRPr="00AF4CDB">
        <w:rPr>
          <w:rFonts w:cstheme="minorHAnsi"/>
          <w:shd w:val="clear" w:color="auto" w:fill="FFFFFF"/>
        </w:rPr>
        <w:t>stav</w:t>
      </w:r>
      <w:proofErr w:type="spellEnd"/>
      <w:r w:rsidRPr="00AF4CDB">
        <w:rPr>
          <w:rFonts w:cstheme="minorHAnsi"/>
          <w:shd w:val="clear" w:color="auto" w:fill="FFFFFF"/>
        </w:rPr>
        <w:t xml:space="preserve"> 2. </w:t>
      </w:r>
      <w:proofErr w:type="spellStart"/>
      <w:r w:rsidRPr="00AF4CDB">
        <w:rPr>
          <w:rFonts w:cstheme="minorHAnsi"/>
          <w:shd w:val="clear" w:color="auto" w:fill="FFFFFF"/>
        </w:rPr>
        <w:t>tačka</w:t>
      </w:r>
      <w:proofErr w:type="spellEnd"/>
      <w:r w:rsidRPr="00AF4CDB">
        <w:rPr>
          <w:rFonts w:cstheme="minorHAnsi"/>
          <w:shd w:val="clear" w:color="auto" w:fill="FFFFFF"/>
        </w:rPr>
        <w:t xml:space="preserve"> 2) ZJN. To </w:t>
      </w:r>
      <w:proofErr w:type="spellStart"/>
      <w:r w:rsidRPr="00AF4CDB">
        <w:rPr>
          <w:rFonts w:cstheme="minorHAnsi"/>
          <w:shd w:val="clear" w:color="auto" w:fill="FFFFFF"/>
        </w:rPr>
        <w:t>su</w:t>
      </w:r>
      <w:proofErr w:type="spellEnd"/>
      <w:r w:rsidRPr="00AF4CDB">
        <w:rPr>
          <w:rFonts w:cstheme="minorHAnsi"/>
          <w:shd w:val="clear" w:color="auto" w:fill="FFFFFF"/>
        </w:rPr>
        <w:t xml:space="preserve"> </w:t>
      </w:r>
      <w:proofErr w:type="spellStart"/>
      <w:r w:rsidRPr="00AF4CDB">
        <w:rPr>
          <w:rFonts w:cstheme="minorHAnsi"/>
          <w:shd w:val="clear" w:color="auto" w:fill="FFFFFF"/>
        </w:rPr>
        <w:t>poštanske</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w:t>
      </w:r>
      <w:proofErr w:type="spellStart"/>
      <w:r w:rsidRPr="00AF4CDB">
        <w:rPr>
          <w:rFonts w:cstheme="minorHAnsi"/>
          <w:shd w:val="clear" w:color="auto" w:fill="FFFFFF"/>
        </w:rPr>
        <w:t>koje</w:t>
      </w:r>
      <w:proofErr w:type="spellEnd"/>
      <w:r w:rsidRPr="00AF4CDB">
        <w:rPr>
          <w:rFonts w:cstheme="minorHAnsi"/>
          <w:shd w:val="clear" w:color="auto" w:fill="FFFFFF"/>
        </w:rPr>
        <w:t xml:space="preserve"> </w:t>
      </w:r>
      <w:proofErr w:type="spellStart"/>
      <w:r w:rsidRPr="00AF4CDB">
        <w:rPr>
          <w:rFonts w:cstheme="minorHAnsi"/>
          <w:shd w:val="clear" w:color="auto" w:fill="FFFFFF"/>
        </w:rPr>
        <w:t>obuhvataju</w:t>
      </w:r>
      <w:proofErr w:type="spellEnd"/>
      <w:r w:rsidRPr="00AF4CDB">
        <w:rPr>
          <w:rFonts w:cstheme="minorHAnsi"/>
          <w:shd w:val="clear" w:color="auto" w:fill="FFFFFF"/>
        </w:rPr>
        <w:t xml:space="preserve"> </w:t>
      </w:r>
      <w:proofErr w:type="spellStart"/>
      <w:r w:rsidRPr="00AF4CDB">
        <w:rPr>
          <w:rFonts w:cstheme="minorHAnsi"/>
          <w:shd w:val="clear" w:color="auto" w:fill="FFFFFF"/>
        </w:rPr>
        <w:t>prijem</w:t>
      </w:r>
      <w:proofErr w:type="spellEnd"/>
      <w:r w:rsidRPr="00AF4CDB">
        <w:rPr>
          <w:rFonts w:cstheme="minorHAnsi"/>
          <w:shd w:val="clear" w:color="auto" w:fill="FFFFFF"/>
        </w:rPr>
        <w:t xml:space="preserve">, </w:t>
      </w:r>
      <w:proofErr w:type="spellStart"/>
      <w:r w:rsidRPr="00AF4CDB">
        <w:rPr>
          <w:rFonts w:cstheme="minorHAnsi"/>
          <w:shd w:val="clear" w:color="auto" w:fill="FFFFFF"/>
        </w:rPr>
        <w:t>razvrstavanje</w:t>
      </w:r>
      <w:proofErr w:type="spellEnd"/>
      <w:r w:rsidRPr="00AF4CDB">
        <w:rPr>
          <w:rFonts w:cstheme="minorHAnsi"/>
          <w:shd w:val="clear" w:color="auto" w:fill="FFFFFF"/>
        </w:rPr>
        <w:t xml:space="preserve">, </w:t>
      </w:r>
      <w:proofErr w:type="spellStart"/>
      <w:r w:rsidRPr="00AF4CDB">
        <w:rPr>
          <w:rFonts w:cstheme="minorHAnsi"/>
          <w:shd w:val="clear" w:color="auto" w:fill="FFFFFF"/>
        </w:rPr>
        <w:t>upućivanje</w:t>
      </w:r>
      <w:proofErr w:type="spellEnd"/>
      <w:r w:rsidRPr="00AF4CDB">
        <w:rPr>
          <w:rFonts w:cstheme="minorHAnsi"/>
          <w:shd w:val="clear" w:color="auto" w:fill="FFFFFF"/>
        </w:rPr>
        <w:t xml:space="preserve"> </w:t>
      </w:r>
      <w:proofErr w:type="spellStart"/>
      <w:r w:rsidRPr="00AF4CDB">
        <w:rPr>
          <w:rFonts w:cstheme="minorHAnsi"/>
          <w:shd w:val="clear" w:color="auto" w:fill="FFFFFF"/>
        </w:rPr>
        <w:t>i</w:t>
      </w:r>
      <w:proofErr w:type="spellEnd"/>
      <w:r w:rsidRPr="00AF4CDB">
        <w:rPr>
          <w:rFonts w:cstheme="minorHAnsi"/>
          <w:shd w:val="clear" w:color="auto" w:fill="FFFFFF"/>
        </w:rPr>
        <w:t xml:space="preserve"> </w:t>
      </w:r>
      <w:proofErr w:type="spellStart"/>
      <w:r w:rsidRPr="00AF4CDB">
        <w:rPr>
          <w:rFonts w:cstheme="minorHAnsi"/>
          <w:shd w:val="clear" w:color="auto" w:fill="FFFFFF"/>
        </w:rPr>
        <w:t>isporuku</w:t>
      </w:r>
      <w:proofErr w:type="spellEnd"/>
      <w:r w:rsidRPr="00AF4CDB">
        <w:rPr>
          <w:rFonts w:cstheme="minorHAnsi"/>
          <w:shd w:val="clear" w:color="auto" w:fill="FFFFFF"/>
        </w:rPr>
        <w:t xml:space="preserve"> </w:t>
      </w:r>
      <w:proofErr w:type="spellStart"/>
      <w:r w:rsidRPr="00AF4CDB">
        <w:rPr>
          <w:rFonts w:cstheme="minorHAnsi"/>
          <w:shd w:val="clear" w:color="auto" w:fill="FFFFFF"/>
        </w:rPr>
        <w:t>poštanskih</w:t>
      </w:r>
      <w:proofErr w:type="spellEnd"/>
      <w:r w:rsidRPr="00AF4CDB">
        <w:rPr>
          <w:rFonts w:cstheme="minorHAnsi"/>
          <w:shd w:val="clear" w:color="auto" w:fill="FFFFFF"/>
        </w:rPr>
        <w:t xml:space="preserve"> </w:t>
      </w:r>
      <w:proofErr w:type="spellStart"/>
      <w:r w:rsidRPr="00AF4CDB">
        <w:rPr>
          <w:rFonts w:cstheme="minorHAnsi"/>
          <w:shd w:val="clear" w:color="auto" w:fill="FFFFFF"/>
        </w:rPr>
        <w:t>pošiljaka</w:t>
      </w:r>
      <w:proofErr w:type="spellEnd"/>
      <w:r w:rsidRPr="00AF4CDB">
        <w:rPr>
          <w:rFonts w:cstheme="minorHAnsi"/>
          <w:shd w:val="clear" w:color="auto" w:fill="FFFFFF"/>
        </w:rPr>
        <w:t xml:space="preserve">, </w:t>
      </w:r>
      <w:proofErr w:type="spellStart"/>
      <w:r w:rsidRPr="00AF4CDB">
        <w:rPr>
          <w:rFonts w:cstheme="minorHAnsi"/>
          <w:shd w:val="clear" w:color="auto" w:fill="FFFFFF"/>
        </w:rPr>
        <w:t>univerzalne</w:t>
      </w:r>
      <w:proofErr w:type="spellEnd"/>
      <w:r w:rsidRPr="00AF4CDB">
        <w:rPr>
          <w:rFonts w:cstheme="minorHAnsi"/>
          <w:shd w:val="clear" w:color="auto" w:fill="FFFFFF"/>
        </w:rPr>
        <w:t xml:space="preserve"> </w:t>
      </w:r>
      <w:proofErr w:type="spellStart"/>
      <w:r w:rsidRPr="00AF4CDB">
        <w:rPr>
          <w:rFonts w:cstheme="minorHAnsi"/>
          <w:shd w:val="clear" w:color="auto" w:fill="FFFFFF"/>
        </w:rPr>
        <w:t>poštanske</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w:t>
      </w:r>
      <w:proofErr w:type="spellStart"/>
      <w:r w:rsidRPr="00AF4CDB">
        <w:rPr>
          <w:rFonts w:cstheme="minorHAnsi"/>
          <w:shd w:val="clear" w:color="auto" w:fill="FFFFFF"/>
        </w:rPr>
        <w:t>i</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w:t>
      </w:r>
      <w:proofErr w:type="spellStart"/>
      <w:r w:rsidRPr="00AF4CDB">
        <w:rPr>
          <w:rFonts w:cstheme="minorHAnsi"/>
          <w:shd w:val="clear" w:color="auto" w:fill="FFFFFF"/>
        </w:rPr>
        <w:t>koje</w:t>
      </w:r>
      <w:proofErr w:type="spellEnd"/>
      <w:r w:rsidRPr="00AF4CDB">
        <w:rPr>
          <w:rFonts w:cstheme="minorHAnsi"/>
          <w:shd w:val="clear" w:color="auto" w:fill="FFFFFF"/>
        </w:rPr>
        <w:t xml:space="preserve"> ne </w:t>
      </w:r>
      <w:proofErr w:type="spellStart"/>
      <w:r w:rsidRPr="00AF4CDB">
        <w:rPr>
          <w:rFonts w:cstheme="minorHAnsi"/>
          <w:shd w:val="clear" w:color="auto" w:fill="FFFFFF"/>
        </w:rPr>
        <w:t>spadaju</w:t>
      </w:r>
      <w:proofErr w:type="spellEnd"/>
      <w:r w:rsidRPr="00AF4CDB">
        <w:rPr>
          <w:rFonts w:cstheme="minorHAnsi"/>
          <w:shd w:val="clear" w:color="auto" w:fill="FFFFFF"/>
        </w:rPr>
        <w:t xml:space="preserve"> u oblast </w:t>
      </w:r>
      <w:proofErr w:type="spellStart"/>
      <w:r w:rsidRPr="00AF4CDB">
        <w:rPr>
          <w:rFonts w:cstheme="minorHAnsi"/>
          <w:shd w:val="clear" w:color="auto" w:fill="FFFFFF"/>
        </w:rPr>
        <w:t>univerzalne</w:t>
      </w:r>
      <w:proofErr w:type="spellEnd"/>
      <w:r w:rsidRPr="00AF4CDB">
        <w:rPr>
          <w:rFonts w:cstheme="minorHAnsi"/>
          <w:shd w:val="clear" w:color="auto" w:fill="FFFFFF"/>
        </w:rPr>
        <w:t xml:space="preserve"> </w:t>
      </w:r>
      <w:proofErr w:type="spellStart"/>
      <w:r w:rsidRPr="00AF4CDB">
        <w:rPr>
          <w:rFonts w:cstheme="minorHAnsi"/>
          <w:shd w:val="clear" w:color="auto" w:fill="FFFFFF"/>
        </w:rPr>
        <w:t>poštanske</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w:t>
      </w:r>
      <w:proofErr w:type="spellStart"/>
      <w:r w:rsidRPr="00AF4CDB">
        <w:rPr>
          <w:rFonts w:cstheme="minorHAnsi"/>
          <w:shd w:val="clear" w:color="auto" w:fill="FFFFFF"/>
        </w:rPr>
        <w:t>određene</w:t>
      </w:r>
      <w:proofErr w:type="spellEnd"/>
      <w:r w:rsidRPr="00AF4CDB">
        <w:rPr>
          <w:rFonts w:cstheme="minorHAnsi"/>
          <w:shd w:val="clear" w:color="auto" w:fill="FFFFFF"/>
        </w:rPr>
        <w:t xml:space="preserve"> u </w:t>
      </w:r>
      <w:proofErr w:type="spellStart"/>
      <w:r w:rsidRPr="00AF4CDB">
        <w:rPr>
          <w:rFonts w:cstheme="minorHAnsi"/>
          <w:shd w:val="clear" w:color="auto" w:fill="FFFFFF"/>
        </w:rPr>
        <w:t>smislu</w:t>
      </w:r>
      <w:proofErr w:type="spellEnd"/>
      <w:r w:rsidRPr="00AF4CDB">
        <w:rPr>
          <w:rFonts w:cstheme="minorHAnsi"/>
          <w:shd w:val="clear" w:color="auto" w:fill="FFFFFF"/>
        </w:rPr>
        <w:t xml:space="preserve"> </w:t>
      </w:r>
      <w:proofErr w:type="spellStart"/>
      <w:r w:rsidRPr="00AF4CDB">
        <w:rPr>
          <w:rFonts w:cstheme="minorHAnsi"/>
          <w:shd w:val="clear" w:color="auto" w:fill="FFFFFF"/>
        </w:rPr>
        <w:t>Zakona</w:t>
      </w:r>
      <w:proofErr w:type="spellEnd"/>
      <w:r w:rsidRPr="00AF4CDB">
        <w:rPr>
          <w:rFonts w:cstheme="minorHAnsi"/>
          <w:shd w:val="clear" w:color="auto" w:fill="FFFFFF"/>
        </w:rPr>
        <w:t xml:space="preserve"> o </w:t>
      </w:r>
      <w:proofErr w:type="spellStart"/>
      <w:r w:rsidRPr="00AF4CDB">
        <w:rPr>
          <w:rFonts w:cstheme="minorHAnsi"/>
          <w:shd w:val="clear" w:color="auto" w:fill="FFFFFF"/>
        </w:rPr>
        <w:t>poštanskim</w:t>
      </w:r>
      <w:proofErr w:type="spellEnd"/>
      <w:r w:rsidRPr="00AF4CDB">
        <w:rPr>
          <w:rFonts w:cstheme="minorHAnsi"/>
          <w:shd w:val="clear" w:color="auto" w:fill="FFFFFF"/>
        </w:rPr>
        <w:t xml:space="preserve"> </w:t>
      </w:r>
      <w:proofErr w:type="spellStart"/>
      <w:r w:rsidRPr="00AF4CDB">
        <w:rPr>
          <w:rFonts w:cstheme="minorHAnsi"/>
          <w:shd w:val="clear" w:color="auto" w:fill="FFFFFF"/>
        </w:rPr>
        <w:t>uslugama</w:t>
      </w:r>
      <w:proofErr w:type="spellEnd"/>
      <w:r w:rsidRPr="00AF4CDB">
        <w:rPr>
          <w:rFonts w:cstheme="minorHAnsi"/>
          <w:shd w:val="clear" w:color="auto" w:fill="FFFFFF"/>
        </w:rPr>
        <w:t xml:space="preserve"> („Sl. </w:t>
      </w:r>
      <w:proofErr w:type="spellStart"/>
      <w:r w:rsidRPr="00AF4CDB">
        <w:rPr>
          <w:rFonts w:cstheme="minorHAnsi"/>
          <w:shd w:val="clear" w:color="auto" w:fill="FFFFFF"/>
        </w:rPr>
        <w:t>glasnik</w:t>
      </w:r>
      <w:proofErr w:type="spellEnd"/>
      <w:r w:rsidRPr="00AF4CDB">
        <w:rPr>
          <w:rFonts w:cstheme="minorHAnsi"/>
          <w:shd w:val="clear" w:color="auto" w:fill="FFFFFF"/>
        </w:rPr>
        <w:t xml:space="preserve"> </w:t>
      </w:r>
      <w:proofErr w:type="gramStart"/>
      <w:r w:rsidRPr="00AF4CDB">
        <w:rPr>
          <w:rFonts w:cstheme="minorHAnsi"/>
          <w:shd w:val="clear" w:color="auto" w:fill="FFFFFF"/>
        </w:rPr>
        <w:t>RS“</w:t>
      </w:r>
      <w:proofErr w:type="gramEnd"/>
      <w:r w:rsidRPr="00AF4CDB">
        <w:rPr>
          <w:rFonts w:cstheme="minorHAnsi"/>
          <w:shd w:val="clear" w:color="auto" w:fill="FFFFFF"/>
        </w:rPr>
        <w:t xml:space="preserve">, br. 77/19). </w:t>
      </w:r>
    </w:p>
    <w:p w14:paraId="2B00D1AA" w14:textId="77777777" w:rsidR="008A002F" w:rsidRPr="00AF4CDB" w:rsidRDefault="008A002F" w:rsidP="008A002F">
      <w:pPr>
        <w:spacing w:after="120"/>
        <w:jc w:val="both"/>
        <w:rPr>
          <w:rFonts w:cstheme="minorHAnsi"/>
          <w:shd w:val="clear" w:color="auto" w:fill="FFFFFF"/>
        </w:rPr>
      </w:pPr>
      <w:proofErr w:type="spellStart"/>
      <w:r w:rsidRPr="00AF4CDB">
        <w:rPr>
          <w:rFonts w:cstheme="minorHAnsi"/>
          <w:shd w:val="clear" w:color="auto" w:fill="FFFFFF"/>
        </w:rPr>
        <w:t>Izuzetak</w:t>
      </w:r>
      <w:proofErr w:type="spellEnd"/>
      <w:r w:rsidRPr="00AF4CDB">
        <w:rPr>
          <w:rFonts w:cstheme="minorHAnsi"/>
          <w:shd w:val="clear" w:color="auto" w:fill="FFFFFF"/>
        </w:rPr>
        <w:t xml:space="preserve"> je u </w:t>
      </w:r>
      <w:proofErr w:type="spellStart"/>
      <w:r w:rsidRPr="00AF4CDB">
        <w:rPr>
          <w:rFonts w:cstheme="minorHAnsi"/>
          <w:shd w:val="clear" w:color="auto" w:fill="FFFFFF"/>
        </w:rPr>
        <w:t>vezi</w:t>
      </w:r>
      <w:proofErr w:type="spellEnd"/>
      <w:r w:rsidRPr="00AF4CDB">
        <w:rPr>
          <w:rFonts w:cstheme="minorHAnsi"/>
          <w:shd w:val="clear" w:color="auto" w:fill="FFFFFF"/>
        </w:rPr>
        <w:t xml:space="preserve"> </w:t>
      </w:r>
      <w:proofErr w:type="spellStart"/>
      <w:r w:rsidRPr="00AF4CDB">
        <w:rPr>
          <w:rFonts w:cstheme="minorHAnsi"/>
          <w:shd w:val="clear" w:color="auto" w:fill="FFFFFF"/>
        </w:rPr>
        <w:t>sa</w:t>
      </w:r>
      <w:proofErr w:type="spellEnd"/>
      <w:r w:rsidRPr="00AF4CDB">
        <w:rPr>
          <w:rFonts w:cstheme="minorHAnsi"/>
          <w:shd w:val="clear" w:color="auto" w:fill="FFFFFF"/>
        </w:rPr>
        <w:t xml:space="preserve"> </w:t>
      </w:r>
      <w:proofErr w:type="spellStart"/>
      <w:r w:rsidRPr="00AF4CDB">
        <w:rPr>
          <w:rFonts w:cstheme="minorHAnsi"/>
          <w:shd w:val="clear" w:color="auto" w:fill="FFFFFF"/>
        </w:rPr>
        <w:t>činjenicom</w:t>
      </w:r>
      <w:proofErr w:type="spellEnd"/>
      <w:r w:rsidRPr="00AF4CDB">
        <w:rPr>
          <w:rFonts w:cstheme="minorHAnsi"/>
          <w:shd w:val="clear" w:color="auto" w:fill="FFFFFF"/>
        </w:rPr>
        <w:t xml:space="preserve"> da </w:t>
      </w:r>
      <w:proofErr w:type="spellStart"/>
      <w:r w:rsidRPr="00AF4CDB">
        <w:rPr>
          <w:rFonts w:cstheme="minorHAnsi"/>
          <w:shd w:val="clear" w:color="auto" w:fill="FFFFFF"/>
        </w:rPr>
        <w:t>ove</w:t>
      </w:r>
      <w:proofErr w:type="spellEnd"/>
      <w:r w:rsidRPr="00AF4CDB">
        <w:rPr>
          <w:rFonts w:cstheme="minorHAnsi"/>
          <w:shd w:val="clear" w:color="auto" w:fill="FFFFFF"/>
        </w:rPr>
        <w:t xml:space="preserve"> </w:t>
      </w:r>
      <w:proofErr w:type="spellStart"/>
      <w:r w:rsidRPr="00AF4CDB">
        <w:rPr>
          <w:rFonts w:cstheme="minorHAnsi"/>
          <w:shd w:val="clear" w:color="auto" w:fill="FFFFFF"/>
        </w:rPr>
        <w:t>usluge</w:t>
      </w:r>
      <w:proofErr w:type="spellEnd"/>
      <w:r w:rsidRPr="00AF4CDB">
        <w:rPr>
          <w:rFonts w:cstheme="minorHAnsi"/>
          <w:shd w:val="clear" w:color="auto" w:fill="FFFFFF"/>
        </w:rPr>
        <w:t xml:space="preserve"> </w:t>
      </w:r>
      <w:proofErr w:type="spellStart"/>
      <w:r w:rsidRPr="00AF4CDB">
        <w:rPr>
          <w:rFonts w:cstheme="minorHAnsi"/>
          <w:shd w:val="clear" w:color="auto" w:fill="FFFFFF"/>
        </w:rPr>
        <w:t>na</w:t>
      </w:r>
      <w:proofErr w:type="spellEnd"/>
      <w:r w:rsidRPr="00AF4CDB">
        <w:rPr>
          <w:rFonts w:cstheme="minorHAnsi"/>
          <w:shd w:val="clear" w:color="auto" w:fill="FFFFFF"/>
        </w:rPr>
        <w:t xml:space="preserve"> </w:t>
      </w:r>
      <w:proofErr w:type="spellStart"/>
      <w:r w:rsidRPr="00AF4CDB">
        <w:rPr>
          <w:rFonts w:cstheme="minorHAnsi"/>
          <w:shd w:val="clear" w:color="auto" w:fill="FFFFFF"/>
        </w:rPr>
        <w:t>tržištu</w:t>
      </w:r>
      <w:proofErr w:type="spellEnd"/>
      <w:r w:rsidRPr="00AF4CDB">
        <w:rPr>
          <w:rFonts w:cstheme="minorHAnsi"/>
          <w:shd w:val="clear" w:color="auto" w:fill="FFFFFF"/>
        </w:rPr>
        <w:t xml:space="preserve"> </w:t>
      </w:r>
      <w:proofErr w:type="spellStart"/>
      <w:r w:rsidRPr="00AF4CDB">
        <w:rPr>
          <w:rFonts w:cstheme="minorHAnsi"/>
          <w:shd w:val="clear" w:color="auto" w:fill="FFFFFF"/>
        </w:rPr>
        <w:t>obavljaju</w:t>
      </w:r>
      <w:proofErr w:type="spellEnd"/>
      <w:r w:rsidRPr="00AF4CDB">
        <w:rPr>
          <w:rFonts w:cstheme="minorHAnsi"/>
          <w:shd w:val="clear" w:color="auto" w:fill="FFFFFF"/>
        </w:rPr>
        <w:t xml:space="preserve"> </w:t>
      </w:r>
      <w:proofErr w:type="spellStart"/>
      <w:r w:rsidRPr="00AF4CDB">
        <w:rPr>
          <w:rFonts w:cstheme="minorHAnsi"/>
          <w:shd w:val="clear" w:color="auto" w:fill="FFFFFF"/>
        </w:rPr>
        <w:t>i</w:t>
      </w:r>
      <w:proofErr w:type="spellEnd"/>
      <w:r w:rsidRPr="00AF4CDB">
        <w:rPr>
          <w:rFonts w:cstheme="minorHAnsi"/>
          <w:shd w:val="clear" w:color="auto" w:fill="FFFFFF"/>
        </w:rPr>
        <w:t xml:space="preserve"> </w:t>
      </w:r>
      <w:proofErr w:type="spellStart"/>
      <w:r w:rsidRPr="00AF4CDB">
        <w:rPr>
          <w:rFonts w:cstheme="minorHAnsi"/>
          <w:shd w:val="clear" w:color="auto" w:fill="FFFFFF"/>
        </w:rPr>
        <w:t>drugi</w:t>
      </w:r>
      <w:proofErr w:type="spellEnd"/>
      <w:r w:rsidRPr="00AF4CDB">
        <w:rPr>
          <w:rFonts w:cstheme="minorHAnsi"/>
          <w:shd w:val="clear" w:color="auto" w:fill="FFFFFF"/>
        </w:rPr>
        <w:t xml:space="preserve"> </w:t>
      </w:r>
      <w:proofErr w:type="spellStart"/>
      <w:r w:rsidRPr="00AF4CDB">
        <w:rPr>
          <w:rFonts w:cstheme="minorHAnsi"/>
          <w:shd w:val="clear" w:color="auto" w:fill="FFFFFF"/>
        </w:rPr>
        <w:t>subjekti</w:t>
      </w:r>
      <w:proofErr w:type="spellEnd"/>
      <w:r w:rsidRPr="00AF4CDB">
        <w:rPr>
          <w:rFonts w:cstheme="minorHAnsi"/>
          <w:shd w:val="clear" w:color="auto" w:fill="FFFFFF"/>
        </w:rPr>
        <w:t xml:space="preserve">, </w:t>
      </w:r>
      <w:proofErr w:type="spellStart"/>
      <w:r w:rsidRPr="00AF4CDB">
        <w:rPr>
          <w:rFonts w:cstheme="minorHAnsi"/>
          <w:shd w:val="clear" w:color="auto" w:fill="FFFFFF"/>
        </w:rPr>
        <w:t>te</w:t>
      </w:r>
      <w:proofErr w:type="spellEnd"/>
      <w:r w:rsidRPr="00AF4CDB">
        <w:rPr>
          <w:rFonts w:cstheme="minorHAnsi"/>
          <w:shd w:val="clear" w:color="auto" w:fill="FFFFFF"/>
        </w:rPr>
        <w:t xml:space="preserve"> se </w:t>
      </w:r>
      <w:proofErr w:type="spellStart"/>
      <w:r w:rsidRPr="001D4B51">
        <w:rPr>
          <w:rFonts w:cstheme="minorHAnsi"/>
          <w:shd w:val="clear" w:color="auto" w:fill="FFFFFF"/>
        </w:rPr>
        <w:t>Javno</w:t>
      </w:r>
      <w:r>
        <w:rPr>
          <w:rFonts w:cstheme="minorHAnsi"/>
          <w:shd w:val="clear" w:color="auto" w:fill="FFFFFF"/>
        </w:rPr>
        <w:t>m</w:t>
      </w:r>
      <w:proofErr w:type="spellEnd"/>
      <w:r w:rsidRPr="001D4B51">
        <w:rPr>
          <w:rFonts w:cstheme="minorHAnsi"/>
          <w:shd w:val="clear" w:color="auto" w:fill="FFFFFF"/>
        </w:rPr>
        <w:t xml:space="preserve"> </w:t>
      </w:r>
      <w:proofErr w:type="spellStart"/>
      <w:r w:rsidRPr="001D4B51">
        <w:rPr>
          <w:rFonts w:cstheme="minorHAnsi"/>
          <w:shd w:val="clear" w:color="auto" w:fill="FFFFFF"/>
        </w:rPr>
        <w:t>preduzeć</w:t>
      </w:r>
      <w:r>
        <w:rPr>
          <w:rFonts w:cstheme="minorHAnsi"/>
          <w:shd w:val="clear" w:color="auto" w:fill="FFFFFF"/>
        </w:rPr>
        <w:t>u</w:t>
      </w:r>
      <w:proofErr w:type="spellEnd"/>
      <w:r w:rsidRPr="001D4B51">
        <w:rPr>
          <w:rFonts w:cstheme="minorHAnsi"/>
          <w:shd w:val="clear" w:color="auto" w:fill="FFFFFF"/>
        </w:rPr>
        <w:t xml:space="preserve"> “</w:t>
      </w:r>
      <w:proofErr w:type="spellStart"/>
      <w:r w:rsidRPr="001D4B51">
        <w:rPr>
          <w:rFonts w:cstheme="minorHAnsi"/>
          <w:shd w:val="clear" w:color="auto" w:fill="FFFFFF"/>
        </w:rPr>
        <w:t>Pošta</w:t>
      </w:r>
      <w:proofErr w:type="spellEnd"/>
      <w:r w:rsidRPr="001D4B51">
        <w:rPr>
          <w:rFonts w:cstheme="minorHAnsi"/>
          <w:shd w:val="clear" w:color="auto" w:fill="FFFFFF"/>
        </w:rPr>
        <w:t xml:space="preserve"> </w:t>
      </w:r>
      <w:proofErr w:type="spellStart"/>
      <w:r w:rsidRPr="001D4B51">
        <w:rPr>
          <w:rFonts w:cstheme="minorHAnsi"/>
          <w:shd w:val="clear" w:color="auto" w:fill="FFFFFF"/>
        </w:rPr>
        <w:t>Srbije</w:t>
      </w:r>
      <w:proofErr w:type="spellEnd"/>
      <w:r w:rsidRPr="001D4B51">
        <w:rPr>
          <w:rFonts w:cstheme="minorHAnsi"/>
          <w:shd w:val="clear" w:color="auto" w:fill="FFFFFF"/>
        </w:rPr>
        <w:t xml:space="preserve">”, </w:t>
      </w:r>
      <w:proofErr w:type="spellStart"/>
      <w:r w:rsidRPr="00AF4CDB">
        <w:rPr>
          <w:rFonts w:cstheme="minorHAnsi"/>
          <w:shd w:val="clear" w:color="auto" w:fill="FFFFFF"/>
        </w:rPr>
        <w:t>omogućava</w:t>
      </w:r>
      <w:proofErr w:type="spellEnd"/>
      <w:r w:rsidRPr="00AF4CDB">
        <w:rPr>
          <w:rFonts w:cstheme="minorHAnsi"/>
          <w:shd w:val="clear" w:color="auto" w:fill="FFFFFF"/>
        </w:rPr>
        <w:t xml:space="preserve"> da u </w:t>
      </w:r>
      <w:proofErr w:type="spellStart"/>
      <w:r w:rsidRPr="00AF4CDB">
        <w:rPr>
          <w:rFonts w:cstheme="minorHAnsi"/>
          <w:shd w:val="clear" w:color="auto" w:fill="FFFFFF"/>
        </w:rPr>
        <w:t>delu</w:t>
      </w:r>
      <w:proofErr w:type="spellEnd"/>
      <w:r w:rsidRPr="00AF4CDB">
        <w:rPr>
          <w:rFonts w:cstheme="minorHAnsi"/>
          <w:shd w:val="clear" w:color="auto" w:fill="FFFFFF"/>
        </w:rPr>
        <w:t xml:space="preserve"> </w:t>
      </w:r>
      <w:proofErr w:type="spellStart"/>
      <w:r w:rsidRPr="00AF4CDB">
        <w:rPr>
          <w:rFonts w:cstheme="minorHAnsi"/>
          <w:shd w:val="clear" w:color="auto" w:fill="FFFFFF"/>
        </w:rPr>
        <w:t>obavljanja</w:t>
      </w:r>
      <w:proofErr w:type="spellEnd"/>
      <w:r w:rsidRPr="00AF4CDB">
        <w:rPr>
          <w:rFonts w:cstheme="minorHAnsi"/>
          <w:shd w:val="clear" w:color="auto" w:fill="FFFFFF"/>
        </w:rPr>
        <w:t xml:space="preserve"> </w:t>
      </w:r>
      <w:proofErr w:type="spellStart"/>
      <w:r w:rsidRPr="00AF4CDB">
        <w:rPr>
          <w:rFonts w:cstheme="minorHAnsi"/>
          <w:shd w:val="clear" w:color="auto" w:fill="FFFFFF"/>
        </w:rPr>
        <w:t>tržišnih</w:t>
      </w:r>
      <w:proofErr w:type="spellEnd"/>
      <w:r w:rsidRPr="00AF4CDB">
        <w:rPr>
          <w:rFonts w:cstheme="minorHAnsi"/>
          <w:shd w:val="clear" w:color="auto" w:fill="FFFFFF"/>
        </w:rPr>
        <w:t xml:space="preserve"> </w:t>
      </w:r>
      <w:proofErr w:type="spellStart"/>
      <w:r w:rsidRPr="00AF4CDB">
        <w:rPr>
          <w:rFonts w:cstheme="minorHAnsi"/>
          <w:shd w:val="clear" w:color="auto" w:fill="FFFFFF"/>
        </w:rPr>
        <w:t>aktivnosti</w:t>
      </w:r>
      <w:proofErr w:type="spellEnd"/>
      <w:r w:rsidRPr="00AF4CDB">
        <w:rPr>
          <w:rFonts w:cstheme="minorHAnsi"/>
          <w:shd w:val="clear" w:color="auto" w:fill="FFFFFF"/>
        </w:rPr>
        <w:t xml:space="preserve"> </w:t>
      </w:r>
      <w:proofErr w:type="spellStart"/>
      <w:r w:rsidRPr="00AF4CDB">
        <w:rPr>
          <w:rFonts w:cstheme="minorHAnsi"/>
          <w:shd w:val="clear" w:color="auto" w:fill="FFFFFF"/>
        </w:rPr>
        <w:t>ima</w:t>
      </w:r>
      <w:proofErr w:type="spellEnd"/>
      <w:r w:rsidRPr="00AF4CDB">
        <w:rPr>
          <w:rFonts w:cstheme="minorHAnsi"/>
          <w:shd w:val="clear" w:color="auto" w:fill="FFFFFF"/>
        </w:rPr>
        <w:t xml:space="preserve"> </w:t>
      </w:r>
      <w:proofErr w:type="spellStart"/>
      <w:r w:rsidRPr="00AF4CDB">
        <w:rPr>
          <w:rFonts w:cstheme="minorHAnsi"/>
          <w:shd w:val="clear" w:color="auto" w:fill="FFFFFF"/>
        </w:rPr>
        <w:t>jednak</w:t>
      </w:r>
      <w:proofErr w:type="spellEnd"/>
      <w:r w:rsidRPr="00AF4CDB">
        <w:rPr>
          <w:rFonts w:cstheme="minorHAnsi"/>
          <w:shd w:val="clear" w:color="auto" w:fill="FFFFFF"/>
        </w:rPr>
        <w:t xml:space="preserve"> </w:t>
      </w:r>
      <w:proofErr w:type="spellStart"/>
      <w:r w:rsidRPr="00AF4CDB">
        <w:rPr>
          <w:rFonts w:cstheme="minorHAnsi"/>
          <w:shd w:val="clear" w:color="auto" w:fill="FFFFFF"/>
        </w:rPr>
        <w:t>tretman</w:t>
      </w:r>
      <w:proofErr w:type="spellEnd"/>
      <w:r w:rsidRPr="00AF4CDB">
        <w:rPr>
          <w:rFonts w:cstheme="minorHAnsi"/>
          <w:shd w:val="clear" w:color="auto" w:fill="FFFFFF"/>
        </w:rPr>
        <w:t xml:space="preserve"> </w:t>
      </w:r>
      <w:proofErr w:type="spellStart"/>
      <w:r w:rsidRPr="00AF4CDB">
        <w:rPr>
          <w:rFonts w:cstheme="minorHAnsi"/>
          <w:shd w:val="clear" w:color="auto" w:fill="FFFFFF"/>
        </w:rPr>
        <w:t>kao</w:t>
      </w:r>
      <w:proofErr w:type="spellEnd"/>
      <w:r w:rsidRPr="00AF4CDB">
        <w:rPr>
          <w:rFonts w:cstheme="minorHAnsi"/>
          <w:shd w:val="clear" w:color="auto" w:fill="FFFFFF"/>
        </w:rPr>
        <w:t xml:space="preserve"> </w:t>
      </w:r>
      <w:proofErr w:type="spellStart"/>
      <w:r w:rsidRPr="00AF4CDB">
        <w:rPr>
          <w:rFonts w:cstheme="minorHAnsi"/>
          <w:shd w:val="clear" w:color="auto" w:fill="FFFFFF"/>
        </w:rPr>
        <w:t>i</w:t>
      </w:r>
      <w:proofErr w:type="spellEnd"/>
      <w:r w:rsidRPr="00AF4CDB">
        <w:rPr>
          <w:rFonts w:cstheme="minorHAnsi"/>
          <w:shd w:val="clear" w:color="auto" w:fill="FFFFFF"/>
        </w:rPr>
        <w:t xml:space="preserve"> </w:t>
      </w:r>
      <w:proofErr w:type="spellStart"/>
      <w:r w:rsidRPr="00AF4CDB">
        <w:rPr>
          <w:rFonts w:cstheme="minorHAnsi"/>
          <w:shd w:val="clear" w:color="auto" w:fill="FFFFFF"/>
        </w:rPr>
        <w:t>privatni</w:t>
      </w:r>
      <w:proofErr w:type="spellEnd"/>
      <w:r w:rsidRPr="00AF4CDB">
        <w:rPr>
          <w:rFonts w:cstheme="minorHAnsi"/>
          <w:shd w:val="clear" w:color="auto" w:fill="FFFFFF"/>
        </w:rPr>
        <w:t xml:space="preserve"> </w:t>
      </w:r>
      <w:proofErr w:type="spellStart"/>
      <w:r w:rsidRPr="00AF4CDB">
        <w:rPr>
          <w:rFonts w:cstheme="minorHAnsi"/>
          <w:shd w:val="clear" w:color="auto" w:fill="FFFFFF"/>
        </w:rPr>
        <w:t>sektor</w:t>
      </w:r>
      <w:proofErr w:type="spellEnd"/>
      <w:r w:rsidRPr="00AF4CDB">
        <w:rPr>
          <w:rFonts w:cstheme="minorHAnsi"/>
          <w:shd w:val="clear" w:color="auto" w:fill="FFFFFF"/>
        </w:rPr>
        <w:t xml:space="preserve"> koji </w:t>
      </w:r>
      <w:proofErr w:type="spellStart"/>
      <w:r w:rsidRPr="00AF4CDB">
        <w:rPr>
          <w:rFonts w:cstheme="minorHAnsi"/>
          <w:shd w:val="clear" w:color="auto" w:fill="FFFFFF"/>
        </w:rPr>
        <w:t>nema</w:t>
      </w:r>
      <w:proofErr w:type="spellEnd"/>
      <w:r w:rsidRPr="00AF4CDB">
        <w:rPr>
          <w:rFonts w:cstheme="minorHAnsi"/>
          <w:shd w:val="clear" w:color="auto" w:fill="FFFFFF"/>
        </w:rPr>
        <w:t xml:space="preserve"> </w:t>
      </w:r>
      <w:proofErr w:type="spellStart"/>
      <w:r w:rsidRPr="00AF4CDB">
        <w:rPr>
          <w:rFonts w:cstheme="minorHAnsi"/>
          <w:shd w:val="clear" w:color="auto" w:fill="FFFFFF"/>
        </w:rPr>
        <w:t>obavezu</w:t>
      </w:r>
      <w:proofErr w:type="spellEnd"/>
      <w:r w:rsidRPr="00AF4CDB">
        <w:rPr>
          <w:rFonts w:cstheme="minorHAnsi"/>
          <w:shd w:val="clear" w:color="auto" w:fill="FFFFFF"/>
        </w:rPr>
        <w:t xml:space="preserve"> </w:t>
      </w:r>
      <w:proofErr w:type="spellStart"/>
      <w:r w:rsidRPr="00AF4CDB">
        <w:rPr>
          <w:rFonts w:cstheme="minorHAnsi"/>
          <w:shd w:val="clear" w:color="auto" w:fill="FFFFFF"/>
        </w:rPr>
        <w:t>sprovođenja</w:t>
      </w:r>
      <w:proofErr w:type="spellEnd"/>
      <w:r w:rsidRPr="00AF4CDB">
        <w:rPr>
          <w:rFonts w:cstheme="minorHAnsi"/>
          <w:shd w:val="clear" w:color="auto" w:fill="FFFFFF"/>
        </w:rPr>
        <w:t xml:space="preserve"> </w:t>
      </w:r>
      <w:proofErr w:type="spellStart"/>
      <w:r w:rsidRPr="00AF4CDB">
        <w:rPr>
          <w:rFonts w:cstheme="minorHAnsi"/>
          <w:shd w:val="clear" w:color="auto" w:fill="FFFFFF"/>
        </w:rPr>
        <w:t>postupaka</w:t>
      </w:r>
      <w:proofErr w:type="spellEnd"/>
      <w:r w:rsidRPr="00AF4CDB">
        <w:rPr>
          <w:rFonts w:cstheme="minorHAnsi"/>
          <w:shd w:val="clear" w:color="auto" w:fill="FFFFFF"/>
        </w:rPr>
        <w:t xml:space="preserve"> </w:t>
      </w:r>
      <w:proofErr w:type="spellStart"/>
      <w:r w:rsidRPr="00AF4CDB">
        <w:rPr>
          <w:rFonts w:cstheme="minorHAnsi"/>
          <w:shd w:val="clear" w:color="auto" w:fill="FFFFFF"/>
        </w:rPr>
        <w:t>javnih</w:t>
      </w:r>
      <w:proofErr w:type="spellEnd"/>
      <w:r w:rsidRPr="00AF4CDB">
        <w:rPr>
          <w:rFonts w:cstheme="minorHAnsi"/>
          <w:shd w:val="clear" w:color="auto" w:fill="FFFFFF"/>
        </w:rPr>
        <w:t xml:space="preserve"> </w:t>
      </w:r>
      <w:proofErr w:type="spellStart"/>
      <w:r w:rsidRPr="00AF4CDB">
        <w:rPr>
          <w:rFonts w:cstheme="minorHAnsi"/>
          <w:shd w:val="clear" w:color="auto" w:fill="FFFFFF"/>
        </w:rPr>
        <w:t>nabavki</w:t>
      </w:r>
      <w:proofErr w:type="spellEnd"/>
      <w:r w:rsidRPr="00AF4CDB">
        <w:rPr>
          <w:rFonts w:cstheme="minorHAnsi"/>
          <w:shd w:val="clear" w:color="auto" w:fill="FFFFFF"/>
        </w:rPr>
        <w:t>.</w:t>
      </w:r>
    </w:p>
    <w:p w14:paraId="59783BCD" w14:textId="77777777" w:rsidR="008A002F" w:rsidRDefault="008A002F" w:rsidP="004974DA">
      <w:pPr>
        <w:spacing w:after="360"/>
        <w:jc w:val="both"/>
        <w:rPr>
          <w:rFonts w:cstheme="minorHAnsi"/>
          <w:shd w:val="clear" w:color="auto" w:fill="FFFFFF"/>
        </w:rPr>
      </w:pPr>
      <w:proofErr w:type="spellStart"/>
      <w:r>
        <w:rPr>
          <w:rFonts w:cstheme="minorHAnsi"/>
          <w:shd w:val="clear" w:color="auto" w:fill="FFFFFF"/>
        </w:rPr>
        <w:t>Usluge</w:t>
      </w:r>
      <w:proofErr w:type="spellEnd"/>
      <w:r>
        <w:rPr>
          <w:rFonts w:cstheme="minorHAnsi"/>
          <w:shd w:val="clear" w:color="auto" w:fill="FFFFFF"/>
        </w:rPr>
        <w:t xml:space="preserve"> </w:t>
      </w:r>
      <w:proofErr w:type="spellStart"/>
      <w:r>
        <w:rPr>
          <w:rFonts w:cstheme="minorHAnsi"/>
          <w:shd w:val="clear" w:color="auto" w:fill="FFFFFF"/>
        </w:rPr>
        <w:t>koje</w:t>
      </w:r>
      <w:proofErr w:type="spellEnd"/>
      <w:r>
        <w:rPr>
          <w:rFonts w:cstheme="minorHAnsi"/>
          <w:shd w:val="clear" w:color="auto" w:fill="FFFFFF"/>
        </w:rPr>
        <w:t xml:space="preserve"> </w:t>
      </w:r>
      <w:proofErr w:type="spellStart"/>
      <w:r>
        <w:rPr>
          <w:rFonts w:cstheme="minorHAnsi"/>
          <w:shd w:val="clear" w:color="auto" w:fill="FFFFFF"/>
        </w:rPr>
        <w:t>su</w:t>
      </w:r>
      <w:proofErr w:type="spellEnd"/>
      <w:r>
        <w:rPr>
          <w:rFonts w:cstheme="minorHAnsi"/>
          <w:shd w:val="clear" w:color="auto" w:fill="FFFFFF"/>
        </w:rPr>
        <w:t xml:space="preserve"> </w:t>
      </w:r>
      <w:proofErr w:type="spellStart"/>
      <w:r>
        <w:rPr>
          <w:rFonts w:cstheme="minorHAnsi"/>
          <w:shd w:val="clear" w:color="auto" w:fill="FFFFFF"/>
        </w:rPr>
        <w:t>predmet</w:t>
      </w:r>
      <w:proofErr w:type="spellEnd"/>
      <w:r>
        <w:rPr>
          <w:rFonts w:cstheme="minorHAnsi"/>
          <w:shd w:val="clear" w:color="auto" w:fill="FFFFFF"/>
        </w:rPr>
        <w:t xml:space="preserve"> </w:t>
      </w:r>
      <w:proofErr w:type="spellStart"/>
      <w:r>
        <w:rPr>
          <w:rFonts w:cstheme="minorHAnsi"/>
          <w:shd w:val="clear" w:color="auto" w:fill="FFFFFF"/>
        </w:rPr>
        <w:t>ovog</w:t>
      </w:r>
      <w:proofErr w:type="spellEnd"/>
      <w:r>
        <w:rPr>
          <w:rFonts w:cstheme="minorHAnsi"/>
          <w:shd w:val="clear" w:color="auto" w:fill="FFFFFF"/>
        </w:rPr>
        <w:t xml:space="preserve"> </w:t>
      </w:r>
      <w:proofErr w:type="spellStart"/>
      <w:r>
        <w:rPr>
          <w:rFonts w:cstheme="minorHAnsi"/>
          <w:shd w:val="clear" w:color="auto" w:fill="FFFFFF"/>
        </w:rPr>
        <w:t>izuzetka</w:t>
      </w:r>
      <w:proofErr w:type="spellEnd"/>
      <w:r>
        <w:rPr>
          <w:rFonts w:cstheme="minorHAnsi"/>
          <w:shd w:val="clear" w:color="auto" w:fill="FFFFFF"/>
        </w:rPr>
        <w:t xml:space="preserve"> </w:t>
      </w:r>
      <w:proofErr w:type="spellStart"/>
      <w:r>
        <w:rPr>
          <w:rFonts w:cstheme="minorHAnsi"/>
          <w:shd w:val="clear" w:color="auto" w:fill="FFFFFF"/>
        </w:rPr>
        <w:t>razvrstane</w:t>
      </w:r>
      <w:proofErr w:type="spellEnd"/>
      <w:r>
        <w:rPr>
          <w:rFonts w:cstheme="minorHAnsi"/>
          <w:shd w:val="clear" w:color="auto" w:fill="FFFFFF"/>
        </w:rPr>
        <w:t xml:space="preserve"> </w:t>
      </w:r>
      <w:proofErr w:type="spellStart"/>
      <w:r>
        <w:rPr>
          <w:rFonts w:cstheme="minorHAnsi"/>
          <w:shd w:val="clear" w:color="auto" w:fill="FFFFFF"/>
        </w:rPr>
        <w:t>su</w:t>
      </w:r>
      <w:proofErr w:type="spellEnd"/>
      <w:r>
        <w:rPr>
          <w:rFonts w:cstheme="minorHAnsi"/>
          <w:shd w:val="clear" w:color="auto" w:fill="FFFFFF"/>
        </w:rPr>
        <w:t xml:space="preserve"> u </w:t>
      </w:r>
      <w:proofErr w:type="spellStart"/>
      <w:r>
        <w:rPr>
          <w:rFonts w:cstheme="minorHAnsi"/>
          <w:shd w:val="clear" w:color="auto" w:fill="FFFFFF"/>
        </w:rPr>
        <w:t>četiri</w:t>
      </w:r>
      <w:proofErr w:type="spellEnd"/>
      <w:r>
        <w:rPr>
          <w:rFonts w:cstheme="minorHAnsi"/>
          <w:shd w:val="clear" w:color="auto" w:fill="FFFFFF"/>
        </w:rPr>
        <w:t xml:space="preserve"> </w:t>
      </w:r>
      <w:proofErr w:type="spellStart"/>
      <w:r>
        <w:rPr>
          <w:rFonts w:cstheme="minorHAnsi"/>
          <w:shd w:val="clear" w:color="auto" w:fill="FFFFFF"/>
        </w:rPr>
        <w:t>podtačke</w:t>
      </w:r>
      <w:proofErr w:type="spellEnd"/>
      <w:r>
        <w:rPr>
          <w:rFonts w:cstheme="minorHAnsi"/>
          <w:shd w:val="clear" w:color="auto" w:fill="FFFFFF"/>
        </w:rPr>
        <w:t xml:space="preserve">, </w:t>
      </w:r>
      <w:proofErr w:type="spellStart"/>
      <w:r>
        <w:rPr>
          <w:rFonts w:cstheme="minorHAnsi"/>
          <w:shd w:val="clear" w:color="auto" w:fill="FFFFFF"/>
        </w:rPr>
        <w:t>svaka</w:t>
      </w:r>
      <w:proofErr w:type="spellEnd"/>
      <w:r>
        <w:rPr>
          <w:rFonts w:cstheme="minorHAnsi"/>
          <w:shd w:val="clear" w:color="auto" w:fill="FFFFFF"/>
        </w:rPr>
        <w:t xml:space="preserve"> se </w:t>
      </w:r>
      <w:proofErr w:type="spellStart"/>
      <w:r>
        <w:rPr>
          <w:rFonts w:cstheme="minorHAnsi"/>
          <w:shd w:val="clear" w:color="auto" w:fill="FFFFFF"/>
        </w:rPr>
        <w:t>posebno</w:t>
      </w:r>
      <w:proofErr w:type="spellEnd"/>
      <w:r>
        <w:rPr>
          <w:rFonts w:cstheme="minorHAnsi"/>
          <w:shd w:val="clear" w:color="auto" w:fill="FFFFFF"/>
        </w:rPr>
        <w:t xml:space="preserve"> </w:t>
      </w:r>
      <w:proofErr w:type="spellStart"/>
      <w:r>
        <w:rPr>
          <w:rFonts w:cstheme="minorHAnsi"/>
          <w:shd w:val="clear" w:color="auto" w:fill="FFFFFF"/>
        </w:rPr>
        <w:t>evidentira</w:t>
      </w:r>
      <w:proofErr w:type="spellEnd"/>
      <w:r>
        <w:rPr>
          <w:rFonts w:cstheme="minorHAnsi"/>
          <w:shd w:val="clear" w:color="auto" w:fill="FFFFFF"/>
        </w:rPr>
        <w:t xml:space="preserve"> u </w:t>
      </w:r>
      <w:proofErr w:type="spellStart"/>
      <w:r>
        <w:rPr>
          <w:rFonts w:cstheme="minorHAnsi"/>
          <w:shd w:val="clear" w:color="auto" w:fill="FFFFFF"/>
        </w:rPr>
        <w:t>godišnjem</w:t>
      </w:r>
      <w:proofErr w:type="spellEnd"/>
      <w:r>
        <w:rPr>
          <w:rFonts w:cstheme="minorHAnsi"/>
          <w:shd w:val="clear" w:color="auto" w:fill="FFFFFF"/>
        </w:rPr>
        <w:t xml:space="preserve"> </w:t>
      </w:r>
      <w:proofErr w:type="spellStart"/>
      <w:r>
        <w:rPr>
          <w:rFonts w:cstheme="minorHAnsi"/>
          <w:shd w:val="clear" w:color="auto" w:fill="FFFFFF"/>
        </w:rPr>
        <w:t>izveštaju</w:t>
      </w:r>
      <w:proofErr w:type="spellEnd"/>
      <w:r>
        <w:rPr>
          <w:rFonts w:cstheme="minorHAnsi"/>
          <w:shd w:val="clear" w:color="auto" w:fill="FFFFFF"/>
        </w:rPr>
        <w:t>.</w:t>
      </w:r>
    </w:p>
    <w:p w14:paraId="749B0787" w14:textId="77777777" w:rsidR="008A002F" w:rsidRPr="001F4C74" w:rsidRDefault="008A002F" w:rsidP="002B4F07">
      <w:pPr>
        <w:pStyle w:val="ListParagraph"/>
        <w:numPr>
          <w:ilvl w:val="0"/>
          <w:numId w:val="25"/>
        </w:numPr>
        <w:jc w:val="both"/>
        <w:rPr>
          <w:rFonts w:cstheme="minorHAnsi"/>
          <w:sz w:val="24"/>
          <w:szCs w:val="24"/>
          <w:shd w:val="clear" w:color="auto" w:fill="FFFFFF"/>
        </w:rPr>
      </w:pPr>
      <w:proofErr w:type="spellStart"/>
      <w:r w:rsidRPr="001F4C74">
        <w:rPr>
          <w:b/>
          <w:bCs/>
          <w:color w:val="0070C0"/>
          <w:kern w:val="0"/>
          <w:sz w:val="24"/>
          <w:szCs w:val="24"/>
          <w14:ligatures w14:val="none"/>
        </w:rPr>
        <w:t>podtačka</w:t>
      </w:r>
      <w:proofErr w:type="spellEnd"/>
      <w:r w:rsidRPr="001F4C74">
        <w:rPr>
          <w:b/>
          <w:bCs/>
          <w:color w:val="0070C0"/>
          <w:kern w:val="0"/>
          <w:sz w:val="24"/>
          <w:szCs w:val="24"/>
          <w14:ligatures w14:val="none"/>
        </w:rPr>
        <w:t xml:space="preserve"> (1) </w:t>
      </w:r>
    </w:p>
    <w:p w14:paraId="7A7CC0FF" w14:textId="77777777" w:rsidR="008A002F" w:rsidRDefault="008A002F" w:rsidP="008A002F">
      <w:pPr>
        <w:spacing w:after="240"/>
        <w:jc w:val="both"/>
        <w:rPr>
          <w:rFonts w:cstheme="minorHAnsi"/>
          <w:color w:val="002060"/>
          <w:shd w:val="clear" w:color="auto" w:fill="FFFFFF"/>
        </w:rPr>
      </w:pPr>
      <w:proofErr w:type="spellStart"/>
      <w:r w:rsidRPr="003E0D6C">
        <w:rPr>
          <w:rFonts w:cstheme="minorHAnsi"/>
          <w:color w:val="002060"/>
          <w:shd w:val="clear" w:color="auto" w:fill="FFFFFF"/>
        </w:rPr>
        <w:t>Ovaj</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izuzetak</w:t>
      </w:r>
      <w:proofErr w:type="spellEnd"/>
      <w:r w:rsidRPr="003E0D6C">
        <w:rPr>
          <w:rFonts w:cstheme="minorHAnsi"/>
          <w:color w:val="002060"/>
          <w:shd w:val="clear" w:color="auto" w:fill="FFFFFF"/>
        </w:rPr>
        <w:t xml:space="preserve"> se </w:t>
      </w:r>
      <w:proofErr w:type="spellStart"/>
      <w:r w:rsidRPr="003E0D6C">
        <w:rPr>
          <w:rFonts w:cstheme="minorHAnsi"/>
          <w:color w:val="002060"/>
          <w:shd w:val="clear" w:color="auto" w:fill="FFFFFF"/>
        </w:rPr>
        <w:t>odnosi</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postupke</w:t>
      </w:r>
      <w:proofErr w:type="spellEnd"/>
      <w:r>
        <w:rPr>
          <w:rFonts w:cstheme="minorHAnsi"/>
          <w:color w:val="002060"/>
          <w:shd w:val="clear" w:color="auto" w:fill="FFFFFF"/>
        </w:rPr>
        <w:t xml:space="preserve"> </w:t>
      </w:r>
      <w:proofErr w:type="spellStart"/>
      <w:r>
        <w:rPr>
          <w:rFonts w:cstheme="minorHAnsi"/>
          <w:color w:val="002060"/>
          <w:shd w:val="clear" w:color="auto" w:fill="FFFFFF"/>
        </w:rPr>
        <w:t>koje</w:t>
      </w:r>
      <w:proofErr w:type="spellEnd"/>
      <w:r>
        <w:rPr>
          <w:rFonts w:cstheme="minorHAnsi"/>
          <w:color w:val="002060"/>
          <w:shd w:val="clear" w:color="auto" w:fill="FFFFFF"/>
        </w:rPr>
        <w:t xml:space="preserve"> </w:t>
      </w:r>
      <w:proofErr w:type="spellStart"/>
      <w:r>
        <w:rPr>
          <w:rFonts w:cstheme="minorHAnsi"/>
          <w:color w:val="002060"/>
          <w:shd w:val="clear" w:color="auto" w:fill="FFFFFF"/>
        </w:rPr>
        <w:t>sprovodi</w:t>
      </w:r>
      <w:proofErr w:type="spellEnd"/>
      <w:r>
        <w:rPr>
          <w:rFonts w:cstheme="minorHAnsi"/>
          <w:color w:val="002060"/>
          <w:shd w:val="clear" w:color="auto" w:fill="FFFFFF"/>
        </w:rPr>
        <w:t xml:space="preserve">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naručilac</w:t>
      </w:r>
      <w:proofErr w:type="spellEnd"/>
      <w:r>
        <w:rPr>
          <w:rFonts w:cstheme="minorHAnsi"/>
          <w:color w:val="002060"/>
          <w:shd w:val="clear" w:color="auto" w:fill="FFFFFF"/>
        </w:rPr>
        <w:t xml:space="preserve"> </w:t>
      </w:r>
      <w:r w:rsidRPr="00D20AFA">
        <w:rPr>
          <w:rFonts w:cstheme="minorHAnsi"/>
          <w:color w:val="002060"/>
          <w:shd w:val="clear" w:color="auto" w:fill="FFFFFF"/>
        </w:rPr>
        <w:t xml:space="preserve">koji </w:t>
      </w:r>
      <w:proofErr w:type="spellStart"/>
      <w:r w:rsidRPr="00D20AFA">
        <w:rPr>
          <w:rFonts w:cstheme="minorHAnsi"/>
          <w:color w:val="002060"/>
          <w:shd w:val="clear" w:color="auto" w:fill="FFFFFF"/>
        </w:rPr>
        <w:t>pruža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poštanske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3E0D6C">
        <w:rPr>
          <w:rFonts w:cstheme="minorHAnsi"/>
          <w:color w:val="002060"/>
          <w:shd w:val="clear" w:color="auto" w:fill="FFFFFF"/>
        </w:rPr>
        <w:t xml:space="preserve"> (</w:t>
      </w:r>
      <w:proofErr w:type="spellStart"/>
      <w:r w:rsidRPr="00B3373E">
        <w:rPr>
          <w:rFonts w:cstheme="minorHAnsi"/>
          <w:color w:val="002060"/>
          <w:shd w:val="clear" w:color="auto" w:fill="FFFFFF"/>
        </w:rPr>
        <w:t>Javno</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preduzeće</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Pošta</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Srbije</w:t>
      </w:r>
      <w:proofErr w:type="spellEnd"/>
      <w:r w:rsidRPr="00B3373E">
        <w:rPr>
          <w:rFonts w:cstheme="minorHAnsi"/>
          <w:color w:val="002060"/>
          <w:shd w:val="clear" w:color="auto" w:fill="FFFFFF"/>
        </w:rPr>
        <w:t>”</w:t>
      </w:r>
      <w:r>
        <w:rPr>
          <w:rFonts w:cstheme="minorHAnsi"/>
          <w:color w:val="002060"/>
          <w:shd w:val="clear" w:color="auto" w:fill="FFFFFF"/>
        </w:rPr>
        <w:t xml:space="preserve">) </w:t>
      </w:r>
      <w:r w:rsidRPr="00D20AFA">
        <w:rPr>
          <w:rFonts w:cstheme="minorHAnsi"/>
          <w:color w:val="002060"/>
          <w:shd w:val="clear" w:color="auto" w:fill="FFFFFF"/>
        </w:rPr>
        <w:t xml:space="preserve">za </w:t>
      </w:r>
      <w:proofErr w:type="spellStart"/>
      <w:r w:rsidRPr="00D20AFA">
        <w:rPr>
          <w:rFonts w:cstheme="minorHAnsi"/>
          <w:color w:val="002060"/>
          <w:shd w:val="clear" w:color="auto" w:fill="FFFFFF"/>
        </w:rPr>
        <w:t>obavljanje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delatnosti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pružanja</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dodatne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vrednosti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povezane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elektronskim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sredstvima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koje</w:t>
      </w:r>
      <w:proofErr w:type="spellEnd"/>
      <w:r w:rsidRPr="00D20AFA">
        <w:rPr>
          <w:rFonts w:cstheme="minorHAnsi"/>
          <w:color w:val="002060"/>
          <w:shd w:val="clear" w:color="auto" w:fill="FFFFFF"/>
        </w:rPr>
        <w:t xml:space="preserve"> se u </w:t>
      </w:r>
      <w:proofErr w:type="spellStart"/>
      <w:r w:rsidRPr="00D20AFA">
        <w:rPr>
          <w:rFonts w:cstheme="minorHAnsi"/>
          <w:color w:val="002060"/>
          <w:shd w:val="clear" w:color="auto" w:fill="FFFFFF"/>
        </w:rPr>
        <w:t>potpunosti</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pružaju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elektronskim</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sredstvima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uključujući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zaštićeno</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slanje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šifrovanih</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dokumenata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putem</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elektronskih</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sredstava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vođenja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adrese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slanje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preporučene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elektronske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pošte</w:t>
      </w:r>
      <w:proofErr w:type="spellEnd"/>
      <w:r w:rsidRPr="00D20AFA">
        <w:rPr>
          <w:rFonts w:cstheme="minorHAnsi"/>
          <w:color w:val="002060"/>
          <w:shd w:val="clear" w:color="auto" w:fill="FFFFFF"/>
        </w:rPr>
        <w:t>).</w:t>
      </w:r>
    </w:p>
    <w:p w14:paraId="1F04F9B0" w14:textId="77777777" w:rsidR="008A002F" w:rsidRDefault="008A002F" w:rsidP="004974DA">
      <w:pPr>
        <w:spacing w:after="360"/>
        <w:jc w:val="both"/>
        <w:rPr>
          <w:rFonts w:cstheme="minorHAnsi"/>
          <w:shd w:val="clear" w:color="auto" w:fill="FFFFFF"/>
        </w:rPr>
      </w:pPr>
      <w:proofErr w:type="spellStart"/>
      <w:r w:rsidRPr="00C0209A">
        <w:rPr>
          <w:rFonts w:cstheme="minorHAnsi"/>
          <w:shd w:val="clear" w:color="auto" w:fill="FFFFFF"/>
        </w:rPr>
        <w:t>Usluge</w:t>
      </w:r>
      <w:proofErr w:type="spellEnd"/>
      <w:r w:rsidRPr="00C0209A">
        <w:rPr>
          <w:rFonts w:cstheme="minorHAnsi"/>
          <w:shd w:val="clear" w:color="auto" w:fill="FFFFFF"/>
        </w:rPr>
        <w:t xml:space="preserve"> </w:t>
      </w:r>
      <w:proofErr w:type="spellStart"/>
      <w:r w:rsidRPr="00C0209A">
        <w:rPr>
          <w:rFonts w:cstheme="minorHAnsi"/>
          <w:shd w:val="clear" w:color="auto" w:fill="FFFFFF"/>
        </w:rPr>
        <w:t>dodatne</w:t>
      </w:r>
      <w:proofErr w:type="spellEnd"/>
      <w:r w:rsidRPr="00C0209A">
        <w:rPr>
          <w:rFonts w:cstheme="minorHAnsi"/>
          <w:shd w:val="clear" w:color="auto" w:fill="FFFFFF"/>
        </w:rPr>
        <w:t xml:space="preserve"> </w:t>
      </w:r>
      <w:proofErr w:type="spellStart"/>
      <w:r w:rsidRPr="00C0209A">
        <w:rPr>
          <w:rFonts w:cstheme="minorHAnsi"/>
          <w:shd w:val="clear" w:color="auto" w:fill="FFFFFF"/>
        </w:rPr>
        <w:t>vrednosti</w:t>
      </w:r>
      <w:proofErr w:type="spellEnd"/>
      <w:r w:rsidRPr="00C0209A">
        <w:rPr>
          <w:rFonts w:cstheme="minorHAnsi"/>
          <w:shd w:val="clear" w:color="auto" w:fill="FFFFFF"/>
        </w:rPr>
        <w:t xml:space="preserve">, </w:t>
      </w:r>
      <w:proofErr w:type="spellStart"/>
      <w:r w:rsidRPr="00C0209A">
        <w:rPr>
          <w:rFonts w:cstheme="minorHAnsi"/>
          <w:shd w:val="clear" w:color="auto" w:fill="FFFFFF"/>
        </w:rPr>
        <w:t>su</w:t>
      </w:r>
      <w:proofErr w:type="spellEnd"/>
      <w:r w:rsidRPr="00C0209A">
        <w:rPr>
          <w:rFonts w:cstheme="minorHAnsi"/>
          <w:shd w:val="clear" w:color="auto" w:fill="FFFFFF"/>
        </w:rPr>
        <w:t xml:space="preserve"> </w:t>
      </w:r>
      <w:proofErr w:type="spellStart"/>
      <w:r w:rsidRPr="00C0209A">
        <w:rPr>
          <w:rFonts w:cstheme="minorHAnsi"/>
          <w:shd w:val="clear" w:color="auto" w:fill="FFFFFF"/>
        </w:rPr>
        <w:t>prema</w:t>
      </w:r>
      <w:proofErr w:type="spellEnd"/>
      <w:r w:rsidRPr="00C0209A">
        <w:rPr>
          <w:rFonts w:cstheme="minorHAnsi"/>
          <w:shd w:val="clear" w:color="auto" w:fill="FFFFFF"/>
        </w:rPr>
        <w:t xml:space="preserve"> </w:t>
      </w:r>
      <w:proofErr w:type="spellStart"/>
      <w:r w:rsidRPr="00C0209A">
        <w:rPr>
          <w:rFonts w:cstheme="minorHAnsi"/>
          <w:shd w:val="clear" w:color="auto" w:fill="FFFFFF"/>
        </w:rPr>
        <w:t>članu</w:t>
      </w:r>
      <w:proofErr w:type="spellEnd"/>
      <w:r w:rsidRPr="00C0209A">
        <w:rPr>
          <w:rFonts w:cstheme="minorHAnsi"/>
          <w:shd w:val="clear" w:color="auto" w:fill="FFFFFF"/>
        </w:rPr>
        <w:t xml:space="preserve"> 27. </w:t>
      </w:r>
      <w:proofErr w:type="spellStart"/>
      <w:r w:rsidRPr="00C0209A">
        <w:rPr>
          <w:rFonts w:cstheme="minorHAnsi"/>
          <w:shd w:val="clear" w:color="auto" w:fill="FFFFFF"/>
        </w:rPr>
        <w:t>Zakona</w:t>
      </w:r>
      <w:proofErr w:type="spellEnd"/>
      <w:r w:rsidRPr="00C0209A">
        <w:rPr>
          <w:rFonts w:cstheme="minorHAnsi"/>
          <w:shd w:val="clear" w:color="auto" w:fill="FFFFFF"/>
        </w:rPr>
        <w:t xml:space="preserve"> o </w:t>
      </w:r>
      <w:proofErr w:type="spellStart"/>
      <w:r w:rsidRPr="00C0209A">
        <w:rPr>
          <w:rFonts w:cstheme="minorHAnsi"/>
          <w:shd w:val="clear" w:color="auto" w:fill="FFFFFF"/>
        </w:rPr>
        <w:t>poštanskim</w:t>
      </w:r>
      <w:proofErr w:type="spellEnd"/>
      <w:r w:rsidRPr="00C0209A">
        <w:rPr>
          <w:rFonts w:cstheme="minorHAnsi"/>
          <w:shd w:val="clear" w:color="auto" w:fill="FFFFFF"/>
        </w:rPr>
        <w:t xml:space="preserve"> </w:t>
      </w:r>
      <w:proofErr w:type="spellStart"/>
      <w:r w:rsidRPr="00C0209A">
        <w:rPr>
          <w:rFonts w:cstheme="minorHAnsi"/>
          <w:shd w:val="clear" w:color="auto" w:fill="FFFFFF"/>
        </w:rPr>
        <w:t>uslugama</w:t>
      </w:r>
      <w:proofErr w:type="spellEnd"/>
      <w:r w:rsidRPr="00C0209A">
        <w:rPr>
          <w:rFonts w:cstheme="minorHAnsi"/>
          <w:shd w:val="clear" w:color="auto" w:fill="FFFFFF"/>
        </w:rPr>
        <w:t xml:space="preserve">, </w:t>
      </w:r>
      <w:proofErr w:type="spellStart"/>
      <w:r w:rsidRPr="00C0209A">
        <w:rPr>
          <w:rFonts w:cstheme="minorHAnsi"/>
          <w:shd w:val="clear" w:color="auto" w:fill="FFFFFF"/>
        </w:rPr>
        <w:t>poštanske</w:t>
      </w:r>
      <w:proofErr w:type="spellEnd"/>
      <w:r w:rsidRPr="00C0209A">
        <w:rPr>
          <w:rFonts w:cstheme="minorHAnsi"/>
          <w:shd w:val="clear" w:color="auto" w:fill="FFFFFF"/>
        </w:rPr>
        <w:t xml:space="preserve"> </w:t>
      </w:r>
      <w:proofErr w:type="spellStart"/>
      <w:r w:rsidRPr="00C0209A">
        <w:rPr>
          <w:rFonts w:cstheme="minorHAnsi"/>
          <w:shd w:val="clear" w:color="auto" w:fill="FFFFFF"/>
        </w:rPr>
        <w:t>usluge</w:t>
      </w:r>
      <w:proofErr w:type="spellEnd"/>
      <w:r w:rsidRPr="00C0209A">
        <w:rPr>
          <w:rFonts w:cstheme="minorHAnsi"/>
          <w:shd w:val="clear" w:color="auto" w:fill="FFFFFF"/>
        </w:rPr>
        <w:t xml:space="preserve"> </w:t>
      </w:r>
      <w:proofErr w:type="spellStart"/>
      <w:r w:rsidRPr="00C0209A">
        <w:rPr>
          <w:rFonts w:cstheme="minorHAnsi"/>
          <w:shd w:val="clear" w:color="auto" w:fill="FFFFFF"/>
        </w:rPr>
        <w:t>koje</w:t>
      </w:r>
      <w:proofErr w:type="spellEnd"/>
      <w:r w:rsidRPr="00C0209A">
        <w:rPr>
          <w:rFonts w:cstheme="minorHAnsi"/>
          <w:shd w:val="clear" w:color="auto" w:fill="FFFFFF"/>
        </w:rPr>
        <w:t xml:space="preserve"> </w:t>
      </w:r>
      <w:proofErr w:type="spellStart"/>
      <w:r w:rsidRPr="00C0209A">
        <w:rPr>
          <w:rFonts w:cstheme="minorHAnsi"/>
          <w:shd w:val="clear" w:color="auto" w:fill="FFFFFF"/>
        </w:rPr>
        <w:t>imaju</w:t>
      </w:r>
      <w:proofErr w:type="spellEnd"/>
      <w:r w:rsidRPr="00C0209A">
        <w:rPr>
          <w:rFonts w:cstheme="minorHAnsi"/>
          <w:shd w:val="clear" w:color="auto" w:fill="FFFFFF"/>
        </w:rPr>
        <w:t xml:space="preserve"> </w:t>
      </w:r>
      <w:proofErr w:type="spellStart"/>
      <w:r w:rsidRPr="00C0209A">
        <w:rPr>
          <w:rFonts w:cstheme="minorHAnsi"/>
          <w:shd w:val="clear" w:color="auto" w:fill="FFFFFF"/>
        </w:rPr>
        <w:t>posebne</w:t>
      </w:r>
      <w:proofErr w:type="spellEnd"/>
      <w:r w:rsidRPr="00C0209A">
        <w:rPr>
          <w:rFonts w:cstheme="minorHAnsi"/>
          <w:shd w:val="clear" w:color="auto" w:fill="FFFFFF"/>
        </w:rPr>
        <w:t xml:space="preserve"> </w:t>
      </w:r>
      <w:proofErr w:type="spellStart"/>
      <w:r w:rsidRPr="00C0209A">
        <w:rPr>
          <w:rFonts w:cstheme="minorHAnsi"/>
          <w:shd w:val="clear" w:color="auto" w:fill="FFFFFF"/>
        </w:rPr>
        <w:t>zahteve</w:t>
      </w:r>
      <w:proofErr w:type="spellEnd"/>
      <w:r w:rsidRPr="00C0209A">
        <w:rPr>
          <w:rFonts w:cstheme="minorHAnsi"/>
          <w:shd w:val="clear" w:color="auto" w:fill="FFFFFF"/>
        </w:rPr>
        <w:t xml:space="preserve"> u </w:t>
      </w:r>
      <w:proofErr w:type="spellStart"/>
      <w:r w:rsidRPr="00C0209A">
        <w:rPr>
          <w:rFonts w:cstheme="minorHAnsi"/>
          <w:shd w:val="clear" w:color="auto" w:fill="FFFFFF"/>
        </w:rPr>
        <w:t>pogledu</w:t>
      </w:r>
      <w:proofErr w:type="spellEnd"/>
      <w:r w:rsidRPr="00C0209A">
        <w:rPr>
          <w:rFonts w:cstheme="minorHAnsi"/>
          <w:shd w:val="clear" w:color="auto" w:fill="FFFFFF"/>
        </w:rPr>
        <w:t xml:space="preserve"> </w:t>
      </w:r>
      <w:proofErr w:type="spellStart"/>
      <w:r w:rsidRPr="00C0209A">
        <w:rPr>
          <w:rFonts w:cstheme="minorHAnsi"/>
          <w:shd w:val="clear" w:color="auto" w:fill="FFFFFF"/>
        </w:rPr>
        <w:t>kvaliteta</w:t>
      </w:r>
      <w:proofErr w:type="spellEnd"/>
      <w:r w:rsidRPr="00C0209A">
        <w:rPr>
          <w:rFonts w:cstheme="minorHAnsi"/>
          <w:shd w:val="clear" w:color="auto" w:fill="FFFFFF"/>
        </w:rPr>
        <w:t xml:space="preserve"> </w:t>
      </w:r>
      <w:proofErr w:type="spellStart"/>
      <w:r w:rsidRPr="00C0209A">
        <w:rPr>
          <w:rFonts w:cstheme="minorHAnsi"/>
          <w:shd w:val="clear" w:color="auto" w:fill="FFFFFF"/>
        </w:rPr>
        <w:t>i</w:t>
      </w:r>
      <w:proofErr w:type="spellEnd"/>
      <w:r w:rsidRPr="00C0209A">
        <w:rPr>
          <w:rFonts w:cstheme="minorHAnsi"/>
          <w:shd w:val="clear" w:color="auto" w:fill="FFFFFF"/>
        </w:rPr>
        <w:t xml:space="preserve"> </w:t>
      </w:r>
      <w:proofErr w:type="spellStart"/>
      <w:r w:rsidRPr="00C0209A">
        <w:rPr>
          <w:rFonts w:cstheme="minorHAnsi"/>
          <w:shd w:val="clear" w:color="auto" w:fill="FFFFFF"/>
        </w:rPr>
        <w:t>načina</w:t>
      </w:r>
      <w:proofErr w:type="spellEnd"/>
      <w:r w:rsidRPr="00C0209A">
        <w:rPr>
          <w:rFonts w:cstheme="minorHAnsi"/>
          <w:shd w:val="clear" w:color="auto" w:fill="FFFFFF"/>
        </w:rPr>
        <w:t xml:space="preserve"> </w:t>
      </w:r>
      <w:proofErr w:type="spellStart"/>
      <w:r w:rsidRPr="00C0209A">
        <w:rPr>
          <w:rFonts w:cstheme="minorHAnsi"/>
          <w:shd w:val="clear" w:color="auto" w:fill="FFFFFF"/>
        </w:rPr>
        <w:t>prijema</w:t>
      </w:r>
      <w:proofErr w:type="spellEnd"/>
      <w:r w:rsidRPr="00C0209A">
        <w:rPr>
          <w:rFonts w:cstheme="minorHAnsi"/>
          <w:shd w:val="clear" w:color="auto" w:fill="FFFFFF"/>
        </w:rPr>
        <w:t xml:space="preserve">, </w:t>
      </w:r>
      <w:proofErr w:type="spellStart"/>
      <w:r w:rsidRPr="00C0209A">
        <w:rPr>
          <w:rFonts w:cstheme="minorHAnsi"/>
          <w:shd w:val="clear" w:color="auto" w:fill="FFFFFF"/>
        </w:rPr>
        <w:t>prerade</w:t>
      </w:r>
      <w:proofErr w:type="spellEnd"/>
      <w:r w:rsidRPr="00C0209A">
        <w:rPr>
          <w:rFonts w:cstheme="minorHAnsi"/>
          <w:shd w:val="clear" w:color="auto" w:fill="FFFFFF"/>
        </w:rPr>
        <w:t xml:space="preserve">, </w:t>
      </w:r>
      <w:proofErr w:type="spellStart"/>
      <w:r w:rsidRPr="00C0209A">
        <w:rPr>
          <w:rFonts w:cstheme="minorHAnsi"/>
          <w:shd w:val="clear" w:color="auto" w:fill="FFFFFF"/>
        </w:rPr>
        <w:t>prevoza</w:t>
      </w:r>
      <w:proofErr w:type="spellEnd"/>
      <w:r w:rsidRPr="00C0209A">
        <w:rPr>
          <w:rFonts w:cstheme="minorHAnsi"/>
          <w:shd w:val="clear" w:color="auto" w:fill="FFFFFF"/>
        </w:rPr>
        <w:t xml:space="preserve"> </w:t>
      </w:r>
      <w:proofErr w:type="spellStart"/>
      <w:r w:rsidRPr="00C0209A">
        <w:rPr>
          <w:rFonts w:cstheme="minorHAnsi"/>
          <w:shd w:val="clear" w:color="auto" w:fill="FFFFFF"/>
        </w:rPr>
        <w:t>i</w:t>
      </w:r>
      <w:proofErr w:type="spellEnd"/>
      <w:r w:rsidRPr="00C0209A">
        <w:rPr>
          <w:rFonts w:cstheme="minorHAnsi"/>
          <w:shd w:val="clear" w:color="auto" w:fill="FFFFFF"/>
        </w:rPr>
        <w:t xml:space="preserve"> </w:t>
      </w:r>
      <w:proofErr w:type="spellStart"/>
      <w:r w:rsidRPr="00C0209A">
        <w:rPr>
          <w:rFonts w:cstheme="minorHAnsi"/>
          <w:shd w:val="clear" w:color="auto" w:fill="FFFFFF"/>
        </w:rPr>
        <w:t>uručenja</w:t>
      </w:r>
      <w:proofErr w:type="spellEnd"/>
      <w:r w:rsidRPr="00C0209A">
        <w:rPr>
          <w:rFonts w:cstheme="minorHAnsi"/>
          <w:shd w:val="clear" w:color="auto" w:fill="FFFFFF"/>
        </w:rPr>
        <w:t xml:space="preserve">. </w:t>
      </w:r>
      <w:proofErr w:type="spellStart"/>
      <w:r w:rsidRPr="00C0209A">
        <w:rPr>
          <w:rFonts w:cstheme="minorHAnsi"/>
          <w:shd w:val="clear" w:color="auto" w:fill="FFFFFF"/>
        </w:rPr>
        <w:t>Npr</w:t>
      </w:r>
      <w:proofErr w:type="spellEnd"/>
      <w:r w:rsidRPr="00C0209A">
        <w:rPr>
          <w:rFonts w:cstheme="minorHAnsi"/>
          <w:shd w:val="clear" w:color="auto" w:fill="FFFFFF"/>
        </w:rPr>
        <w:t xml:space="preserve">. </w:t>
      </w:r>
      <w:proofErr w:type="spellStart"/>
      <w:r w:rsidRPr="00C0209A">
        <w:rPr>
          <w:rFonts w:cstheme="minorHAnsi"/>
          <w:shd w:val="clear" w:color="auto" w:fill="FFFFFF"/>
        </w:rPr>
        <w:t>jedna</w:t>
      </w:r>
      <w:proofErr w:type="spellEnd"/>
      <w:r w:rsidRPr="00C0209A">
        <w:rPr>
          <w:rFonts w:cstheme="minorHAnsi"/>
          <w:shd w:val="clear" w:color="auto" w:fill="FFFFFF"/>
        </w:rPr>
        <w:t xml:space="preserve"> od </w:t>
      </w:r>
      <w:proofErr w:type="spellStart"/>
      <w:r w:rsidRPr="00C0209A">
        <w:rPr>
          <w:rFonts w:cstheme="minorHAnsi"/>
          <w:shd w:val="clear" w:color="auto" w:fill="FFFFFF"/>
        </w:rPr>
        <w:t>njih</w:t>
      </w:r>
      <w:proofErr w:type="spellEnd"/>
      <w:r w:rsidRPr="00C0209A">
        <w:rPr>
          <w:rFonts w:cstheme="minorHAnsi"/>
          <w:shd w:val="clear" w:color="auto" w:fill="FFFFFF"/>
        </w:rPr>
        <w:t xml:space="preserve"> je </w:t>
      </w:r>
      <w:proofErr w:type="spellStart"/>
      <w:r w:rsidRPr="00C0209A">
        <w:rPr>
          <w:rFonts w:cstheme="minorHAnsi"/>
          <w:shd w:val="clear" w:color="auto" w:fill="FFFFFF"/>
        </w:rPr>
        <w:t>usluga</w:t>
      </w:r>
      <w:proofErr w:type="spellEnd"/>
      <w:r w:rsidRPr="00C0209A">
        <w:rPr>
          <w:rFonts w:cstheme="minorHAnsi"/>
          <w:shd w:val="clear" w:color="auto" w:fill="FFFFFF"/>
        </w:rPr>
        <w:t xml:space="preserve"> </w:t>
      </w:r>
      <w:proofErr w:type="spellStart"/>
      <w:r w:rsidRPr="00C0209A">
        <w:rPr>
          <w:rFonts w:cstheme="minorHAnsi"/>
          <w:shd w:val="clear" w:color="auto" w:fill="FFFFFF"/>
        </w:rPr>
        <w:t>elektronskog</w:t>
      </w:r>
      <w:proofErr w:type="spellEnd"/>
      <w:r w:rsidRPr="00C0209A">
        <w:rPr>
          <w:rFonts w:cstheme="minorHAnsi"/>
          <w:shd w:val="clear" w:color="auto" w:fill="FFFFFF"/>
        </w:rPr>
        <w:t xml:space="preserve"> </w:t>
      </w:r>
      <w:proofErr w:type="spellStart"/>
      <w:r w:rsidRPr="00C0209A">
        <w:rPr>
          <w:rFonts w:cstheme="minorHAnsi"/>
          <w:shd w:val="clear" w:color="auto" w:fill="FFFFFF"/>
        </w:rPr>
        <w:t>praćenja</w:t>
      </w:r>
      <w:proofErr w:type="spellEnd"/>
      <w:r w:rsidRPr="00C0209A">
        <w:rPr>
          <w:rFonts w:cstheme="minorHAnsi"/>
          <w:shd w:val="clear" w:color="auto" w:fill="FFFFFF"/>
        </w:rPr>
        <w:t xml:space="preserve"> </w:t>
      </w:r>
      <w:proofErr w:type="spellStart"/>
      <w:r w:rsidRPr="00C0209A">
        <w:rPr>
          <w:rFonts w:cstheme="minorHAnsi"/>
          <w:shd w:val="clear" w:color="auto" w:fill="FFFFFF"/>
        </w:rPr>
        <w:t>od</w:t>
      </w:r>
      <w:proofErr w:type="spellEnd"/>
      <w:r w:rsidRPr="00C0209A">
        <w:rPr>
          <w:rFonts w:cstheme="minorHAnsi"/>
          <w:shd w:val="clear" w:color="auto" w:fill="FFFFFF"/>
        </w:rPr>
        <w:t xml:space="preserve"> </w:t>
      </w:r>
      <w:proofErr w:type="spellStart"/>
      <w:r w:rsidRPr="00C0209A">
        <w:rPr>
          <w:rFonts w:cstheme="minorHAnsi"/>
          <w:shd w:val="clear" w:color="auto" w:fill="FFFFFF"/>
        </w:rPr>
        <w:t>prijema</w:t>
      </w:r>
      <w:proofErr w:type="spellEnd"/>
      <w:r w:rsidRPr="00C0209A">
        <w:rPr>
          <w:rFonts w:cstheme="minorHAnsi"/>
          <w:shd w:val="clear" w:color="auto" w:fill="FFFFFF"/>
        </w:rPr>
        <w:t xml:space="preserve"> do </w:t>
      </w:r>
      <w:proofErr w:type="spellStart"/>
      <w:r w:rsidRPr="00C0209A">
        <w:rPr>
          <w:rFonts w:cstheme="minorHAnsi"/>
          <w:shd w:val="clear" w:color="auto" w:fill="FFFFFF"/>
        </w:rPr>
        <w:t>uručenja</w:t>
      </w:r>
      <w:proofErr w:type="spellEnd"/>
      <w:r w:rsidRPr="00C0209A">
        <w:rPr>
          <w:rFonts w:cstheme="minorHAnsi"/>
          <w:shd w:val="clear" w:color="auto" w:fill="FFFFFF"/>
        </w:rPr>
        <w:t xml:space="preserve"> </w:t>
      </w:r>
      <w:proofErr w:type="spellStart"/>
      <w:r w:rsidRPr="00C0209A">
        <w:rPr>
          <w:rFonts w:cstheme="minorHAnsi"/>
          <w:shd w:val="clear" w:color="auto" w:fill="FFFFFF"/>
        </w:rPr>
        <w:t>poštanske</w:t>
      </w:r>
      <w:proofErr w:type="spellEnd"/>
      <w:r w:rsidRPr="00C0209A">
        <w:rPr>
          <w:rFonts w:cstheme="minorHAnsi"/>
          <w:shd w:val="clear" w:color="auto" w:fill="FFFFFF"/>
        </w:rPr>
        <w:t xml:space="preserve"> </w:t>
      </w:r>
      <w:proofErr w:type="spellStart"/>
      <w:r w:rsidRPr="00C0209A">
        <w:rPr>
          <w:rFonts w:cstheme="minorHAnsi"/>
          <w:shd w:val="clear" w:color="auto" w:fill="FFFFFF"/>
        </w:rPr>
        <w:t>pošiljke</w:t>
      </w:r>
      <w:proofErr w:type="spellEnd"/>
      <w:r w:rsidRPr="00C0209A">
        <w:rPr>
          <w:rFonts w:cstheme="minorHAnsi"/>
          <w:shd w:val="clear" w:color="auto" w:fill="FFFFFF"/>
        </w:rPr>
        <w:t>.</w:t>
      </w:r>
    </w:p>
    <w:p w14:paraId="1CEBA2F1" w14:textId="77777777" w:rsidR="008A002F" w:rsidRPr="00CE21D6" w:rsidRDefault="008A002F" w:rsidP="002B4F07">
      <w:pPr>
        <w:pStyle w:val="ListParagraph"/>
        <w:numPr>
          <w:ilvl w:val="0"/>
          <w:numId w:val="25"/>
        </w:numPr>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2</w:t>
      </w:r>
      <w:r w:rsidRPr="00CE21D6">
        <w:rPr>
          <w:b/>
          <w:bCs/>
          <w:color w:val="0070C0"/>
          <w:kern w:val="0"/>
          <w:sz w:val="24"/>
          <w:szCs w:val="24"/>
          <w14:ligatures w14:val="none"/>
        </w:rPr>
        <w:t xml:space="preserve">) </w:t>
      </w:r>
    </w:p>
    <w:p w14:paraId="16D6AE67" w14:textId="77777777" w:rsidR="008A002F" w:rsidRDefault="008A002F" w:rsidP="008A002F">
      <w:pPr>
        <w:spacing w:after="240"/>
        <w:jc w:val="both"/>
        <w:rPr>
          <w:rFonts w:cstheme="minorHAnsi"/>
          <w:color w:val="002060"/>
          <w:shd w:val="clear" w:color="auto" w:fill="FFFFFF"/>
        </w:rPr>
      </w:pPr>
      <w:proofErr w:type="spellStart"/>
      <w:r w:rsidRPr="003E0D6C">
        <w:rPr>
          <w:rFonts w:cstheme="minorHAnsi"/>
          <w:color w:val="002060"/>
          <w:shd w:val="clear" w:color="auto" w:fill="FFFFFF"/>
        </w:rPr>
        <w:t>Ovaj</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izuzetak</w:t>
      </w:r>
      <w:proofErr w:type="spellEnd"/>
      <w:r w:rsidRPr="003E0D6C">
        <w:rPr>
          <w:rFonts w:cstheme="minorHAnsi"/>
          <w:color w:val="002060"/>
          <w:shd w:val="clear" w:color="auto" w:fill="FFFFFF"/>
        </w:rPr>
        <w:t xml:space="preserve"> se </w:t>
      </w:r>
      <w:proofErr w:type="spellStart"/>
      <w:r w:rsidRPr="003E0D6C">
        <w:rPr>
          <w:rFonts w:cstheme="minorHAnsi"/>
          <w:color w:val="002060"/>
          <w:shd w:val="clear" w:color="auto" w:fill="FFFFFF"/>
        </w:rPr>
        <w:t>odnosi</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postupke</w:t>
      </w:r>
      <w:proofErr w:type="spellEnd"/>
      <w:r>
        <w:rPr>
          <w:rFonts w:cstheme="minorHAnsi"/>
          <w:color w:val="002060"/>
          <w:shd w:val="clear" w:color="auto" w:fill="FFFFFF"/>
        </w:rPr>
        <w:t xml:space="preserve"> </w:t>
      </w:r>
      <w:proofErr w:type="spellStart"/>
      <w:r>
        <w:rPr>
          <w:rFonts w:cstheme="minorHAnsi"/>
          <w:color w:val="002060"/>
          <w:shd w:val="clear" w:color="auto" w:fill="FFFFFF"/>
        </w:rPr>
        <w:t>koje</w:t>
      </w:r>
      <w:proofErr w:type="spellEnd"/>
      <w:r>
        <w:rPr>
          <w:rFonts w:cstheme="minorHAnsi"/>
          <w:color w:val="002060"/>
          <w:shd w:val="clear" w:color="auto" w:fill="FFFFFF"/>
        </w:rPr>
        <w:t xml:space="preserve"> </w:t>
      </w:r>
      <w:proofErr w:type="spellStart"/>
      <w:r>
        <w:rPr>
          <w:rFonts w:cstheme="minorHAnsi"/>
          <w:color w:val="002060"/>
          <w:shd w:val="clear" w:color="auto" w:fill="FFFFFF"/>
        </w:rPr>
        <w:t>sprovodi</w:t>
      </w:r>
      <w:proofErr w:type="spellEnd"/>
      <w:r>
        <w:rPr>
          <w:rFonts w:cstheme="minorHAnsi"/>
          <w:color w:val="002060"/>
          <w:shd w:val="clear" w:color="auto" w:fill="FFFFFF"/>
        </w:rPr>
        <w:t xml:space="preserve">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naručilac</w:t>
      </w:r>
      <w:proofErr w:type="spellEnd"/>
      <w:r>
        <w:rPr>
          <w:rFonts w:cstheme="minorHAnsi"/>
          <w:color w:val="002060"/>
          <w:shd w:val="clear" w:color="auto" w:fill="FFFFFF"/>
        </w:rPr>
        <w:t xml:space="preserve"> </w:t>
      </w:r>
      <w:r w:rsidRPr="00D20AFA">
        <w:rPr>
          <w:rFonts w:cstheme="minorHAnsi"/>
          <w:color w:val="002060"/>
          <w:shd w:val="clear" w:color="auto" w:fill="FFFFFF"/>
        </w:rPr>
        <w:t xml:space="preserve">koji </w:t>
      </w:r>
      <w:proofErr w:type="spellStart"/>
      <w:r w:rsidRPr="00D20AFA">
        <w:rPr>
          <w:rFonts w:cstheme="minorHAnsi"/>
          <w:color w:val="002060"/>
          <w:shd w:val="clear" w:color="auto" w:fill="FFFFFF"/>
        </w:rPr>
        <w:t>pruža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poštanske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3E0D6C">
        <w:rPr>
          <w:rFonts w:cstheme="minorHAnsi"/>
          <w:color w:val="002060"/>
          <w:shd w:val="clear" w:color="auto" w:fill="FFFFFF"/>
        </w:rPr>
        <w:t xml:space="preserve"> (</w:t>
      </w:r>
      <w:proofErr w:type="spellStart"/>
      <w:r w:rsidRPr="00B3373E">
        <w:rPr>
          <w:rFonts w:cstheme="minorHAnsi"/>
          <w:color w:val="002060"/>
          <w:shd w:val="clear" w:color="auto" w:fill="FFFFFF"/>
        </w:rPr>
        <w:t>Javno</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preduzeće</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Pošta</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Srbije</w:t>
      </w:r>
      <w:proofErr w:type="spellEnd"/>
      <w:r w:rsidRPr="00B3373E">
        <w:rPr>
          <w:rFonts w:cstheme="minorHAnsi"/>
          <w:color w:val="002060"/>
          <w:shd w:val="clear" w:color="auto" w:fill="FFFFFF"/>
        </w:rPr>
        <w:t>”</w:t>
      </w:r>
      <w:r>
        <w:rPr>
          <w:rFonts w:cstheme="minorHAnsi"/>
          <w:color w:val="002060"/>
          <w:shd w:val="clear" w:color="auto" w:fill="FFFFFF"/>
        </w:rPr>
        <w:t xml:space="preserve">) </w:t>
      </w:r>
      <w:r w:rsidRPr="00D20AFA">
        <w:rPr>
          <w:rFonts w:cstheme="minorHAnsi"/>
          <w:color w:val="002060"/>
          <w:shd w:val="clear" w:color="auto" w:fill="FFFFFF"/>
        </w:rPr>
        <w:t xml:space="preserve">za </w:t>
      </w:r>
      <w:proofErr w:type="spellStart"/>
      <w:r w:rsidRPr="00D20AFA">
        <w:rPr>
          <w:rFonts w:cstheme="minorHAnsi"/>
          <w:color w:val="002060"/>
          <w:shd w:val="clear" w:color="auto" w:fill="FFFFFF"/>
        </w:rPr>
        <w:t>obavljanje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delatnosti</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pružanja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finansijskih</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koje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su</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obuhvaćene</w:t>
      </w:r>
      <w:proofErr w:type="spellEnd"/>
      <w:r w:rsidRPr="00D20AFA">
        <w:rPr>
          <w:rFonts w:cstheme="minorHAnsi"/>
          <w:b/>
          <w:bCs/>
          <w:color w:val="002060"/>
          <w:shd w:val="clear" w:color="auto" w:fill="FFFFFF"/>
        </w:rPr>
        <w:t xml:space="preserve"> CPV </w:t>
      </w:r>
      <w:proofErr w:type="spellStart"/>
      <w:r w:rsidRPr="00D20AFA">
        <w:rPr>
          <w:rFonts w:cstheme="minorHAnsi"/>
          <w:b/>
          <w:bCs/>
          <w:color w:val="002060"/>
          <w:shd w:val="clear" w:color="auto" w:fill="FFFFFF"/>
        </w:rPr>
        <w:t>oznakama</w:t>
      </w:r>
      <w:proofErr w:type="spellEnd"/>
      <w:r w:rsidRPr="00D20AFA">
        <w:rPr>
          <w:rFonts w:cstheme="minorHAnsi"/>
          <w:color w:val="002060"/>
          <w:shd w:val="clear" w:color="auto" w:fill="FFFFFF"/>
        </w:rPr>
        <w:t xml:space="preserve"> od 66100000-1 do 66720000-3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članom</w:t>
      </w:r>
      <w:proofErr w:type="spellEnd"/>
      <w:r w:rsidRPr="00D20AFA">
        <w:rPr>
          <w:rFonts w:cstheme="minorHAnsi"/>
          <w:color w:val="002060"/>
          <w:shd w:val="clear" w:color="auto" w:fill="FFFFFF"/>
        </w:rPr>
        <w:t xml:space="preserve"> 12. </w:t>
      </w:r>
      <w:proofErr w:type="spellStart"/>
      <w:r w:rsidRPr="00D20AFA">
        <w:rPr>
          <w:rFonts w:cstheme="minorHAnsi"/>
          <w:color w:val="002060"/>
          <w:shd w:val="clear" w:color="auto" w:fill="FFFFFF"/>
        </w:rPr>
        <w:t>stav</w:t>
      </w:r>
      <w:proofErr w:type="spellEnd"/>
      <w:r w:rsidRPr="00D20AFA">
        <w:rPr>
          <w:rFonts w:cstheme="minorHAnsi"/>
          <w:color w:val="002060"/>
          <w:shd w:val="clear" w:color="auto" w:fill="FFFFFF"/>
        </w:rPr>
        <w:t xml:space="preserve"> 1. </w:t>
      </w:r>
      <w:proofErr w:type="spellStart"/>
      <w:r w:rsidRPr="00D20AFA">
        <w:rPr>
          <w:rFonts w:cstheme="minorHAnsi"/>
          <w:color w:val="002060"/>
          <w:shd w:val="clear" w:color="auto" w:fill="FFFFFF"/>
        </w:rPr>
        <w:t>tačka</w:t>
      </w:r>
      <w:proofErr w:type="spellEnd"/>
      <w:r w:rsidRPr="00D20AFA">
        <w:rPr>
          <w:rFonts w:cstheme="minorHAnsi"/>
          <w:color w:val="002060"/>
          <w:shd w:val="clear" w:color="auto" w:fill="FFFFFF"/>
        </w:rPr>
        <w:t xml:space="preserve"> 6) ZJN, </w:t>
      </w:r>
      <w:proofErr w:type="spellStart"/>
      <w:r w:rsidRPr="00D20AFA">
        <w:rPr>
          <w:rFonts w:cstheme="minorHAnsi"/>
          <w:color w:val="002060"/>
          <w:shd w:val="clear" w:color="auto" w:fill="FFFFFF"/>
        </w:rPr>
        <w:t>uključujući</w:t>
      </w:r>
      <w:proofErr w:type="spellEnd"/>
      <w:r w:rsidRPr="00D20AFA">
        <w:rPr>
          <w:rFonts w:cstheme="minorHAnsi"/>
          <w:color w:val="002060"/>
          <w:shd w:val="clear" w:color="auto" w:fill="FFFFFF"/>
        </w:rPr>
        <w:t xml:space="preserve"> </w:t>
      </w:r>
      <w:proofErr w:type="spellStart"/>
      <w:r w:rsidRPr="00D20AFA">
        <w:rPr>
          <w:rFonts w:cstheme="minorHAnsi"/>
          <w:b/>
          <w:bCs/>
          <w:color w:val="002060"/>
          <w:shd w:val="clear" w:color="auto" w:fill="FFFFFF"/>
        </w:rPr>
        <w:t>poštanske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novčane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naloge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i</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poštanske</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žirodoznake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novčane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doznake</w:t>
      </w:r>
      <w:proofErr w:type="spellEnd"/>
      <w:r w:rsidRPr="00D20AFA">
        <w:rPr>
          <w:rFonts w:cstheme="minorHAnsi"/>
          <w:color w:val="002060"/>
          <w:shd w:val="clear" w:color="auto" w:fill="FFFFFF"/>
        </w:rPr>
        <w:t xml:space="preserve"> bez </w:t>
      </w:r>
      <w:proofErr w:type="spellStart"/>
      <w:r w:rsidRPr="00D20AFA">
        <w:rPr>
          <w:rFonts w:cstheme="minorHAnsi"/>
          <w:color w:val="002060"/>
          <w:shd w:val="clear" w:color="auto" w:fill="FFFFFF"/>
        </w:rPr>
        <w:t>otvaranja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platnih</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računa</w:t>
      </w:r>
      <w:proofErr w:type="spellEnd"/>
      <w:r w:rsidRPr="00D20AFA">
        <w:rPr>
          <w:rFonts w:cstheme="minorHAnsi"/>
          <w:color w:val="002060"/>
          <w:shd w:val="clear" w:color="auto" w:fill="FFFFFF"/>
        </w:rPr>
        <w:t xml:space="preserve"> u </w:t>
      </w:r>
      <w:proofErr w:type="spellStart"/>
      <w:r w:rsidRPr="00D20AFA">
        <w:rPr>
          <w:rFonts w:cstheme="minorHAnsi"/>
          <w:color w:val="002060"/>
          <w:shd w:val="clear" w:color="auto" w:fill="FFFFFF"/>
        </w:rPr>
        <w:t>bankama</w:t>
      </w:r>
      <w:proofErr w:type="spellEnd"/>
      <w:r w:rsidRPr="00D20AFA">
        <w:rPr>
          <w:rFonts w:cstheme="minorHAnsi"/>
          <w:color w:val="002060"/>
          <w:shd w:val="clear" w:color="auto" w:fill="FFFFFF"/>
        </w:rPr>
        <w:t>).</w:t>
      </w:r>
    </w:p>
    <w:p w14:paraId="44ED5765" w14:textId="77777777" w:rsidR="008A002F" w:rsidRDefault="008A002F" w:rsidP="008A002F">
      <w:pPr>
        <w:spacing w:after="240"/>
        <w:jc w:val="both"/>
        <w:rPr>
          <w:rFonts w:cstheme="minorHAnsi"/>
          <w:shd w:val="clear" w:color="auto" w:fill="FFFFFF"/>
        </w:rPr>
      </w:pPr>
      <w:proofErr w:type="spellStart"/>
      <w:r>
        <w:rPr>
          <w:rFonts w:cstheme="minorHAnsi"/>
          <w:shd w:val="clear" w:color="auto" w:fill="FFFFFF"/>
        </w:rPr>
        <w:t>O</w:t>
      </w:r>
      <w:r w:rsidRPr="002D6674">
        <w:rPr>
          <w:rFonts w:cstheme="minorHAnsi"/>
          <w:shd w:val="clear" w:color="auto" w:fill="FFFFFF"/>
        </w:rPr>
        <w:t>vde</w:t>
      </w:r>
      <w:proofErr w:type="spellEnd"/>
      <w:r w:rsidRPr="002D6674">
        <w:rPr>
          <w:rFonts w:cstheme="minorHAnsi"/>
          <w:shd w:val="clear" w:color="auto" w:fill="FFFFFF"/>
        </w:rPr>
        <w:t xml:space="preserve"> </w:t>
      </w:r>
      <w:proofErr w:type="spellStart"/>
      <w:r w:rsidRPr="002D6674">
        <w:rPr>
          <w:rFonts w:cstheme="minorHAnsi"/>
          <w:shd w:val="clear" w:color="auto" w:fill="FFFFFF"/>
        </w:rPr>
        <w:t>treba</w:t>
      </w:r>
      <w:proofErr w:type="spellEnd"/>
      <w:r w:rsidRPr="002D6674">
        <w:rPr>
          <w:rFonts w:cstheme="minorHAnsi"/>
          <w:shd w:val="clear" w:color="auto" w:fill="FFFFFF"/>
        </w:rPr>
        <w:t xml:space="preserve"> </w:t>
      </w:r>
      <w:proofErr w:type="spellStart"/>
      <w:r w:rsidRPr="002D6674">
        <w:rPr>
          <w:rFonts w:cstheme="minorHAnsi"/>
          <w:shd w:val="clear" w:color="auto" w:fill="FFFFFF"/>
        </w:rPr>
        <w:t>obratiti</w:t>
      </w:r>
      <w:proofErr w:type="spellEnd"/>
      <w:r w:rsidRPr="002D6674">
        <w:rPr>
          <w:rFonts w:cstheme="minorHAnsi"/>
          <w:shd w:val="clear" w:color="auto" w:fill="FFFFFF"/>
        </w:rPr>
        <w:t xml:space="preserve"> </w:t>
      </w:r>
      <w:proofErr w:type="spellStart"/>
      <w:r w:rsidRPr="002D6674">
        <w:rPr>
          <w:rFonts w:cstheme="minorHAnsi"/>
          <w:shd w:val="clear" w:color="auto" w:fill="FFFFFF"/>
        </w:rPr>
        <w:t>pažnju</w:t>
      </w:r>
      <w:proofErr w:type="spellEnd"/>
      <w:r w:rsidRPr="002D6674">
        <w:rPr>
          <w:rFonts w:cstheme="minorHAnsi"/>
          <w:shd w:val="clear" w:color="auto" w:fill="FFFFFF"/>
        </w:rPr>
        <w:t xml:space="preserve"> da je </w:t>
      </w:r>
      <w:proofErr w:type="spellStart"/>
      <w:r w:rsidRPr="002D6674">
        <w:rPr>
          <w:rFonts w:cstheme="minorHAnsi"/>
          <w:shd w:val="clear" w:color="auto" w:fill="FFFFFF"/>
        </w:rPr>
        <w:t>reč</w:t>
      </w:r>
      <w:proofErr w:type="spellEnd"/>
      <w:r w:rsidRPr="002D6674">
        <w:rPr>
          <w:rFonts w:cstheme="minorHAnsi"/>
          <w:shd w:val="clear" w:color="auto" w:fill="FFFFFF"/>
        </w:rPr>
        <w:t xml:space="preserve"> o </w:t>
      </w:r>
      <w:proofErr w:type="spellStart"/>
      <w:r w:rsidRPr="002D6674">
        <w:rPr>
          <w:rFonts w:cstheme="minorHAnsi"/>
          <w:shd w:val="clear" w:color="auto" w:fill="FFFFFF"/>
        </w:rPr>
        <w:t>finansijskim</w:t>
      </w:r>
      <w:proofErr w:type="spellEnd"/>
      <w:r w:rsidRPr="002D6674">
        <w:rPr>
          <w:rFonts w:cstheme="minorHAnsi"/>
          <w:shd w:val="clear" w:color="auto" w:fill="FFFFFF"/>
        </w:rPr>
        <w:t xml:space="preserve"> </w:t>
      </w:r>
      <w:proofErr w:type="spellStart"/>
      <w:r w:rsidRPr="002D6674">
        <w:rPr>
          <w:rFonts w:cstheme="minorHAnsi"/>
          <w:shd w:val="clear" w:color="auto" w:fill="FFFFFF"/>
        </w:rPr>
        <w:t>uslugama</w:t>
      </w:r>
      <w:proofErr w:type="spellEnd"/>
      <w:r w:rsidRPr="002D6674">
        <w:rPr>
          <w:rFonts w:cstheme="minorHAnsi"/>
          <w:shd w:val="clear" w:color="auto" w:fill="FFFFFF"/>
        </w:rPr>
        <w:t xml:space="preserve"> </w:t>
      </w:r>
      <w:proofErr w:type="spellStart"/>
      <w:r w:rsidRPr="002D6674">
        <w:rPr>
          <w:rFonts w:cstheme="minorHAnsi"/>
          <w:shd w:val="clear" w:color="auto" w:fill="FFFFFF"/>
        </w:rPr>
        <w:t>tačno</w:t>
      </w:r>
      <w:proofErr w:type="spellEnd"/>
      <w:r w:rsidRPr="002D6674">
        <w:rPr>
          <w:rFonts w:cstheme="minorHAnsi"/>
          <w:shd w:val="clear" w:color="auto" w:fill="FFFFFF"/>
        </w:rPr>
        <w:t xml:space="preserve"> </w:t>
      </w:r>
      <w:proofErr w:type="spellStart"/>
      <w:r w:rsidRPr="002D6674">
        <w:rPr>
          <w:rFonts w:cstheme="minorHAnsi"/>
          <w:shd w:val="clear" w:color="auto" w:fill="FFFFFF"/>
        </w:rPr>
        <w:t>određenih</w:t>
      </w:r>
      <w:proofErr w:type="spellEnd"/>
      <w:r w:rsidRPr="002D6674">
        <w:rPr>
          <w:rFonts w:cstheme="minorHAnsi"/>
          <w:shd w:val="clear" w:color="auto" w:fill="FFFFFF"/>
        </w:rPr>
        <w:t xml:space="preserve"> CPV </w:t>
      </w:r>
      <w:proofErr w:type="spellStart"/>
      <w:r w:rsidRPr="002D6674">
        <w:rPr>
          <w:rFonts w:cstheme="minorHAnsi"/>
          <w:shd w:val="clear" w:color="auto" w:fill="FFFFFF"/>
        </w:rPr>
        <w:t>oznaka</w:t>
      </w:r>
      <w:proofErr w:type="spellEnd"/>
      <w:r w:rsidRPr="002D6674">
        <w:rPr>
          <w:rFonts w:cstheme="minorHAnsi"/>
          <w:shd w:val="clear" w:color="auto" w:fill="FFFFFF"/>
        </w:rPr>
        <w:t xml:space="preserve">. </w:t>
      </w:r>
      <w:proofErr w:type="spellStart"/>
      <w:r w:rsidRPr="002D6674">
        <w:rPr>
          <w:rFonts w:cstheme="minorHAnsi"/>
          <w:shd w:val="clear" w:color="auto" w:fill="FFFFFF"/>
        </w:rPr>
        <w:t>Jedna</w:t>
      </w:r>
      <w:proofErr w:type="spellEnd"/>
      <w:r w:rsidRPr="002D6674">
        <w:rPr>
          <w:rFonts w:cstheme="minorHAnsi"/>
          <w:shd w:val="clear" w:color="auto" w:fill="FFFFFF"/>
        </w:rPr>
        <w:t xml:space="preserve"> od </w:t>
      </w:r>
      <w:proofErr w:type="spellStart"/>
      <w:r w:rsidRPr="002D6674">
        <w:rPr>
          <w:rFonts w:cstheme="minorHAnsi"/>
          <w:shd w:val="clear" w:color="auto" w:fill="FFFFFF"/>
        </w:rPr>
        <w:t>usluga</w:t>
      </w:r>
      <w:proofErr w:type="spellEnd"/>
      <w:r w:rsidRPr="002D6674">
        <w:rPr>
          <w:rFonts w:cstheme="minorHAnsi"/>
          <w:shd w:val="clear" w:color="auto" w:fill="FFFFFF"/>
        </w:rPr>
        <w:t xml:space="preserve">, u </w:t>
      </w:r>
      <w:proofErr w:type="spellStart"/>
      <w:r w:rsidRPr="002D6674">
        <w:rPr>
          <w:rFonts w:cstheme="minorHAnsi"/>
          <w:shd w:val="clear" w:color="auto" w:fill="FFFFFF"/>
        </w:rPr>
        <w:t>okviru</w:t>
      </w:r>
      <w:proofErr w:type="spellEnd"/>
      <w:r w:rsidRPr="002D6674">
        <w:rPr>
          <w:rFonts w:cstheme="minorHAnsi"/>
          <w:shd w:val="clear" w:color="auto" w:fill="FFFFFF"/>
        </w:rPr>
        <w:t xml:space="preserve"> </w:t>
      </w:r>
      <w:proofErr w:type="spellStart"/>
      <w:r w:rsidRPr="002D6674">
        <w:rPr>
          <w:rFonts w:cstheme="minorHAnsi"/>
          <w:shd w:val="clear" w:color="auto" w:fill="FFFFFF"/>
        </w:rPr>
        <w:t>naznačenih</w:t>
      </w:r>
      <w:proofErr w:type="spellEnd"/>
      <w:r w:rsidRPr="002D6674">
        <w:rPr>
          <w:rFonts w:cstheme="minorHAnsi"/>
          <w:shd w:val="clear" w:color="auto" w:fill="FFFFFF"/>
        </w:rPr>
        <w:t xml:space="preserve">, je </w:t>
      </w:r>
      <w:proofErr w:type="spellStart"/>
      <w:r w:rsidRPr="002D6674">
        <w:rPr>
          <w:rFonts w:cstheme="minorHAnsi"/>
          <w:shd w:val="clear" w:color="auto" w:fill="FFFFFF"/>
        </w:rPr>
        <w:t>i</w:t>
      </w:r>
      <w:proofErr w:type="spellEnd"/>
      <w:r w:rsidRPr="002D6674">
        <w:rPr>
          <w:rFonts w:cstheme="minorHAnsi"/>
          <w:shd w:val="clear" w:color="auto" w:fill="FFFFFF"/>
        </w:rPr>
        <w:t xml:space="preserve"> </w:t>
      </w:r>
      <w:proofErr w:type="spellStart"/>
      <w:r w:rsidRPr="002D6674">
        <w:rPr>
          <w:rFonts w:cstheme="minorHAnsi"/>
          <w:shd w:val="clear" w:color="auto" w:fill="FFFFFF"/>
        </w:rPr>
        <w:t>usluga</w:t>
      </w:r>
      <w:proofErr w:type="spellEnd"/>
      <w:r w:rsidRPr="002D6674">
        <w:rPr>
          <w:rFonts w:cstheme="minorHAnsi"/>
          <w:shd w:val="clear" w:color="auto" w:fill="FFFFFF"/>
        </w:rPr>
        <w:t xml:space="preserve"> </w:t>
      </w:r>
      <w:proofErr w:type="spellStart"/>
      <w:r w:rsidRPr="002D6674">
        <w:rPr>
          <w:rFonts w:cstheme="minorHAnsi"/>
          <w:shd w:val="clear" w:color="auto" w:fill="FFFFFF"/>
        </w:rPr>
        <w:t>menjačkih</w:t>
      </w:r>
      <w:proofErr w:type="spellEnd"/>
      <w:r w:rsidRPr="002D6674">
        <w:rPr>
          <w:rFonts w:cstheme="minorHAnsi"/>
          <w:shd w:val="clear" w:color="auto" w:fill="FFFFFF"/>
        </w:rPr>
        <w:t xml:space="preserve"> </w:t>
      </w:r>
      <w:proofErr w:type="spellStart"/>
      <w:r w:rsidRPr="002D6674">
        <w:rPr>
          <w:rFonts w:cstheme="minorHAnsi"/>
          <w:shd w:val="clear" w:color="auto" w:fill="FFFFFF"/>
        </w:rPr>
        <w:t>poslova</w:t>
      </w:r>
      <w:proofErr w:type="spellEnd"/>
      <w:r w:rsidRPr="002D6674">
        <w:rPr>
          <w:rFonts w:cstheme="minorHAnsi"/>
          <w:shd w:val="clear" w:color="auto" w:fill="FFFFFF"/>
        </w:rPr>
        <w:t xml:space="preserve"> (66180000-5), </w:t>
      </w:r>
      <w:proofErr w:type="spellStart"/>
      <w:r w:rsidRPr="002D6674">
        <w:rPr>
          <w:rFonts w:cstheme="minorHAnsi"/>
          <w:shd w:val="clear" w:color="auto" w:fill="FFFFFF"/>
        </w:rPr>
        <w:t>koju</w:t>
      </w:r>
      <w:proofErr w:type="spellEnd"/>
      <w:r w:rsidRPr="002D6674">
        <w:rPr>
          <w:rFonts w:cstheme="minorHAnsi"/>
          <w:shd w:val="clear" w:color="auto" w:fill="FFFFFF"/>
        </w:rPr>
        <w:t xml:space="preserve"> </w:t>
      </w:r>
      <w:proofErr w:type="spellStart"/>
      <w:r w:rsidRPr="002D6674">
        <w:rPr>
          <w:rFonts w:cstheme="minorHAnsi"/>
          <w:shd w:val="clear" w:color="auto" w:fill="FFFFFF"/>
        </w:rPr>
        <w:t>takođe</w:t>
      </w:r>
      <w:proofErr w:type="spellEnd"/>
      <w:r w:rsidRPr="002D6674">
        <w:rPr>
          <w:rFonts w:cstheme="minorHAnsi"/>
          <w:shd w:val="clear" w:color="auto" w:fill="FFFFFF"/>
        </w:rPr>
        <w:t xml:space="preserve"> </w:t>
      </w:r>
      <w:proofErr w:type="spellStart"/>
      <w:r w:rsidRPr="002D6674">
        <w:rPr>
          <w:rFonts w:cstheme="minorHAnsi"/>
          <w:shd w:val="clear" w:color="auto" w:fill="FFFFFF"/>
        </w:rPr>
        <w:t>pruža</w:t>
      </w:r>
      <w:proofErr w:type="spellEnd"/>
      <w:r w:rsidRPr="002D6674">
        <w:rPr>
          <w:rFonts w:cstheme="minorHAnsi"/>
          <w:shd w:val="clear" w:color="auto" w:fill="FFFFFF"/>
        </w:rPr>
        <w:t xml:space="preserve"> </w:t>
      </w:r>
      <w:proofErr w:type="spellStart"/>
      <w:r w:rsidRPr="00AD659D">
        <w:rPr>
          <w:rFonts w:cstheme="minorHAnsi"/>
          <w:shd w:val="clear" w:color="auto" w:fill="FFFFFF"/>
        </w:rPr>
        <w:t>Javno</w:t>
      </w:r>
      <w:proofErr w:type="spellEnd"/>
      <w:r w:rsidRPr="00AD659D">
        <w:rPr>
          <w:rFonts w:cstheme="minorHAnsi"/>
          <w:shd w:val="clear" w:color="auto" w:fill="FFFFFF"/>
        </w:rPr>
        <w:t xml:space="preserve"> </w:t>
      </w:r>
      <w:proofErr w:type="spellStart"/>
      <w:r w:rsidRPr="00AD659D">
        <w:rPr>
          <w:rFonts w:cstheme="minorHAnsi"/>
          <w:shd w:val="clear" w:color="auto" w:fill="FFFFFF"/>
        </w:rPr>
        <w:t>preduzeće</w:t>
      </w:r>
      <w:proofErr w:type="spellEnd"/>
      <w:r w:rsidRPr="00AD659D">
        <w:rPr>
          <w:rFonts w:cstheme="minorHAnsi"/>
          <w:shd w:val="clear" w:color="auto" w:fill="FFFFFF"/>
        </w:rPr>
        <w:t xml:space="preserve"> “</w:t>
      </w:r>
      <w:proofErr w:type="spellStart"/>
      <w:r w:rsidRPr="00AD659D">
        <w:rPr>
          <w:rFonts w:cstheme="minorHAnsi"/>
          <w:shd w:val="clear" w:color="auto" w:fill="FFFFFF"/>
        </w:rPr>
        <w:t>Pošta</w:t>
      </w:r>
      <w:proofErr w:type="spellEnd"/>
      <w:r w:rsidRPr="00AD659D">
        <w:rPr>
          <w:rFonts w:cstheme="minorHAnsi"/>
          <w:shd w:val="clear" w:color="auto" w:fill="FFFFFF"/>
        </w:rPr>
        <w:t xml:space="preserve"> </w:t>
      </w:r>
      <w:proofErr w:type="spellStart"/>
      <w:r w:rsidRPr="00AD659D">
        <w:rPr>
          <w:rFonts w:cstheme="minorHAnsi"/>
          <w:shd w:val="clear" w:color="auto" w:fill="FFFFFF"/>
        </w:rPr>
        <w:t>Srbije</w:t>
      </w:r>
      <w:proofErr w:type="spellEnd"/>
      <w:r w:rsidRPr="00AD659D">
        <w:rPr>
          <w:rFonts w:cstheme="minorHAnsi"/>
          <w:shd w:val="clear" w:color="auto" w:fill="FFFFFF"/>
        </w:rPr>
        <w:t>”</w:t>
      </w:r>
      <w:r>
        <w:rPr>
          <w:rFonts w:cstheme="minorHAnsi"/>
          <w:shd w:val="clear" w:color="auto" w:fill="FFFFFF"/>
        </w:rPr>
        <w:t>.</w:t>
      </w:r>
      <w:r w:rsidRPr="002D6674">
        <w:rPr>
          <w:rFonts w:cstheme="minorHAnsi"/>
          <w:shd w:val="clear" w:color="auto" w:fill="FFFFFF"/>
        </w:rPr>
        <w:t xml:space="preserve"> </w:t>
      </w:r>
      <w:proofErr w:type="spellStart"/>
      <w:r w:rsidRPr="002D6674">
        <w:rPr>
          <w:rFonts w:cstheme="minorHAnsi"/>
          <w:shd w:val="clear" w:color="auto" w:fill="FFFFFF"/>
        </w:rPr>
        <w:t>Ujedno</w:t>
      </w:r>
      <w:proofErr w:type="spellEnd"/>
      <w:r w:rsidRPr="002D6674">
        <w:rPr>
          <w:rFonts w:cstheme="minorHAnsi"/>
          <w:shd w:val="clear" w:color="auto" w:fill="FFFFFF"/>
        </w:rPr>
        <w:t xml:space="preserve"> </w:t>
      </w:r>
      <w:proofErr w:type="spellStart"/>
      <w:r w:rsidRPr="002D6674">
        <w:rPr>
          <w:rFonts w:cstheme="minorHAnsi"/>
          <w:shd w:val="clear" w:color="auto" w:fill="FFFFFF"/>
        </w:rPr>
        <w:t>jedna</w:t>
      </w:r>
      <w:proofErr w:type="spellEnd"/>
      <w:r w:rsidRPr="002D6674">
        <w:rPr>
          <w:rFonts w:cstheme="minorHAnsi"/>
          <w:shd w:val="clear" w:color="auto" w:fill="FFFFFF"/>
        </w:rPr>
        <w:t xml:space="preserve"> </w:t>
      </w:r>
      <w:proofErr w:type="spellStart"/>
      <w:r w:rsidRPr="002D6674">
        <w:rPr>
          <w:rFonts w:cstheme="minorHAnsi"/>
          <w:shd w:val="clear" w:color="auto" w:fill="FFFFFF"/>
        </w:rPr>
        <w:t>od</w:t>
      </w:r>
      <w:proofErr w:type="spellEnd"/>
      <w:r w:rsidRPr="002D6674">
        <w:rPr>
          <w:rFonts w:cstheme="minorHAnsi"/>
          <w:shd w:val="clear" w:color="auto" w:fill="FFFFFF"/>
        </w:rPr>
        <w:t xml:space="preserve"> </w:t>
      </w:r>
      <w:proofErr w:type="spellStart"/>
      <w:r w:rsidRPr="002D6674">
        <w:rPr>
          <w:rFonts w:cstheme="minorHAnsi"/>
          <w:shd w:val="clear" w:color="auto" w:fill="FFFFFF"/>
        </w:rPr>
        <w:t>finansijskih</w:t>
      </w:r>
      <w:proofErr w:type="spellEnd"/>
      <w:r w:rsidRPr="002D6674">
        <w:rPr>
          <w:rFonts w:cstheme="minorHAnsi"/>
          <w:shd w:val="clear" w:color="auto" w:fill="FFFFFF"/>
        </w:rPr>
        <w:t xml:space="preserve"> </w:t>
      </w:r>
      <w:proofErr w:type="spellStart"/>
      <w:r w:rsidRPr="002D6674">
        <w:rPr>
          <w:rFonts w:cstheme="minorHAnsi"/>
          <w:shd w:val="clear" w:color="auto" w:fill="FFFFFF"/>
        </w:rPr>
        <w:t>usluga</w:t>
      </w:r>
      <w:proofErr w:type="spellEnd"/>
      <w:r w:rsidRPr="002D6674">
        <w:rPr>
          <w:rFonts w:cstheme="minorHAnsi"/>
          <w:shd w:val="clear" w:color="auto" w:fill="FFFFFF"/>
        </w:rPr>
        <w:t xml:space="preserve"> u </w:t>
      </w:r>
      <w:proofErr w:type="spellStart"/>
      <w:r w:rsidRPr="002D6674">
        <w:rPr>
          <w:rFonts w:cstheme="minorHAnsi"/>
          <w:shd w:val="clear" w:color="auto" w:fill="FFFFFF"/>
        </w:rPr>
        <w:t>vezi</w:t>
      </w:r>
      <w:proofErr w:type="spellEnd"/>
      <w:r w:rsidRPr="002D6674">
        <w:rPr>
          <w:rFonts w:cstheme="minorHAnsi"/>
          <w:shd w:val="clear" w:color="auto" w:fill="FFFFFF"/>
        </w:rPr>
        <w:t xml:space="preserve"> </w:t>
      </w:r>
      <w:proofErr w:type="spellStart"/>
      <w:r w:rsidRPr="002D6674">
        <w:rPr>
          <w:rFonts w:cstheme="minorHAnsi"/>
          <w:shd w:val="clear" w:color="auto" w:fill="FFFFFF"/>
        </w:rPr>
        <w:t>sa</w:t>
      </w:r>
      <w:proofErr w:type="spellEnd"/>
      <w:r w:rsidRPr="002D6674">
        <w:rPr>
          <w:rFonts w:cstheme="minorHAnsi"/>
          <w:shd w:val="clear" w:color="auto" w:fill="FFFFFF"/>
        </w:rPr>
        <w:t xml:space="preserve"> </w:t>
      </w:r>
      <w:proofErr w:type="spellStart"/>
      <w:r w:rsidRPr="002D6674">
        <w:rPr>
          <w:rFonts w:cstheme="minorHAnsi"/>
          <w:shd w:val="clear" w:color="auto" w:fill="FFFFFF"/>
        </w:rPr>
        <w:t>članom</w:t>
      </w:r>
      <w:proofErr w:type="spellEnd"/>
      <w:r w:rsidRPr="002D6674">
        <w:rPr>
          <w:rFonts w:cstheme="minorHAnsi"/>
          <w:shd w:val="clear" w:color="auto" w:fill="FFFFFF"/>
        </w:rPr>
        <w:t xml:space="preserve"> 12. </w:t>
      </w:r>
      <w:proofErr w:type="spellStart"/>
      <w:r w:rsidRPr="002D6674">
        <w:rPr>
          <w:rFonts w:cstheme="minorHAnsi"/>
          <w:shd w:val="clear" w:color="auto" w:fill="FFFFFF"/>
        </w:rPr>
        <w:t>stav</w:t>
      </w:r>
      <w:proofErr w:type="spellEnd"/>
      <w:r w:rsidRPr="002D6674">
        <w:rPr>
          <w:rFonts w:cstheme="minorHAnsi"/>
          <w:shd w:val="clear" w:color="auto" w:fill="FFFFFF"/>
        </w:rPr>
        <w:t xml:space="preserve"> 1. </w:t>
      </w:r>
      <w:proofErr w:type="spellStart"/>
      <w:r w:rsidRPr="002D6674">
        <w:rPr>
          <w:rFonts w:cstheme="minorHAnsi"/>
          <w:shd w:val="clear" w:color="auto" w:fill="FFFFFF"/>
        </w:rPr>
        <w:t>tačka</w:t>
      </w:r>
      <w:proofErr w:type="spellEnd"/>
      <w:r w:rsidRPr="002D6674">
        <w:rPr>
          <w:rFonts w:cstheme="minorHAnsi"/>
          <w:shd w:val="clear" w:color="auto" w:fill="FFFFFF"/>
        </w:rPr>
        <w:t xml:space="preserve"> 6) ZJN, </w:t>
      </w:r>
      <w:proofErr w:type="spellStart"/>
      <w:r w:rsidRPr="002D6674">
        <w:rPr>
          <w:rFonts w:cstheme="minorHAnsi"/>
          <w:shd w:val="clear" w:color="auto" w:fill="FFFFFF"/>
        </w:rPr>
        <w:t>koja</w:t>
      </w:r>
      <w:proofErr w:type="spellEnd"/>
      <w:r w:rsidRPr="002D6674">
        <w:rPr>
          <w:rFonts w:cstheme="minorHAnsi"/>
          <w:shd w:val="clear" w:color="auto" w:fill="FFFFFF"/>
        </w:rPr>
        <w:t xml:space="preserve"> se </w:t>
      </w:r>
      <w:proofErr w:type="spellStart"/>
      <w:r w:rsidRPr="002D6674">
        <w:rPr>
          <w:rFonts w:cstheme="minorHAnsi"/>
          <w:shd w:val="clear" w:color="auto" w:fill="FFFFFF"/>
        </w:rPr>
        <w:t>takođe</w:t>
      </w:r>
      <w:proofErr w:type="spellEnd"/>
      <w:r w:rsidRPr="002D6674">
        <w:rPr>
          <w:rFonts w:cstheme="minorHAnsi"/>
          <w:shd w:val="clear" w:color="auto" w:fill="FFFFFF"/>
        </w:rPr>
        <w:t xml:space="preserve"> </w:t>
      </w:r>
      <w:proofErr w:type="spellStart"/>
      <w:r w:rsidRPr="002D6674">
        <w:rPr>
          <w:rFonts w:cstheme="minorHAnsi"/>
          <w:shd w:val="clear" w:color="auto" w:fill="FFFFFF"/>
        </w:rPr>
        <w:t>pominje</w:t>
      </w:r>
      <w:proofErr w:type="spellEnd"/>
      <w:r w:rsidRPr="002D6674">
        <w:rPr>
          <w:rFonts w:cstheme="minorHAnsi"/>
          <w:shd w:val="clear" w:color="auto" w:fill="FFFFFF"/>
        </w:rPr>
        <w:t xml:space="preserve"> u </w:t>
      </w:r>
      <w:proofErr w:type="spellStart"/>
      <w:r w:rsidRPr="002D6674">
        <w:rPr>
          <w:rFonts w:cstheme="minorHAnsi"/>
          <w:shd w:val="clear" w:color="auto" w:fill="FFFFFF"/>
        </w:rPr>
        <w:t>ovom</w:t>
      </w:r>
      <w:proofErr w:type="spellEnd"/>
      <w:r w:rsidRPr="002D6674">
        <w:rPr>
          <w:rFonts w:cstheme="minorHAnsi"/>
          <w:shd w:val="clear" w:color="auto" w:fill="FFFFFF"/>
        </w:rPr>
        <w:t xml:space="preserve"> </w:t>
      </w:r>
      <w:proofErr w:type="spellStart"/>
      <w:r w:rsidRPr="002D6674">
        <w:rPr>
          <w:rFonts w:cstheme="minorHAnsi"/>
          <w:shd w:val="clear" w:color="auto" w:fill="FFFFFF"/>
        </w:rPr>
        <w:t>izuzetku</w:t>
      </w:r>
      <w:proofErr w:type="spellEnd"/>
      <w:r w:rsidRPr="002D6674">
        <w:rPr>
          <w:rFonts w:cstheme="minorHAnsi"/>
          <w:shd w:val="clear" w:color="auto" w:fill="FFFFFF"/>
        </w:rPr>
        <w:t xml:space="preserve">, je </w:t>
      </w:r>
      <w:proofErr w:type="spellStart"/>
      <w:r w:rsidRPr="002D6674">
        <w:rPr>
          <w:rFonts w:cstheme="minorHAnsi"/>
          <w:shd w:val="clear" w:color="auto" w:fill="FFFFFF"/>
        </w:rPr>
        <w:t>i</w:t>
      </w:r>
      <w:proofErr w:type="spellEnd"/>
      <w:r w:rsidRPr="002D6674">
        <w:rPr>
          <w:rFonts w:cstheme="minorHAnsi"/>
          <w:shd w:val="clear" w:color="auto" w:fill="FFFFFF"/>
        </w:rPr>
        <w:t xml:space="preserve"> </w:t>
      </w:r>
      <w:proofErr w:type="spellStart"/>
      <w:r w:rsidRPr="002D6674">
        <w:rPr>
          <w:rFonts w:cstheme="minorHAnsi"/>
          <w:shd w:val="clear" w:color="auto" w:fill="FFFFFF"/>
        </w:rPr>
        <w:t>usluga</w:t>
      </w:r>
      <w:proofErr w:type="spellEnd"/>
      <w:r w:rsidRPr="002D6674">
        <w:rPr>
          <w:rFonts w:cstheme="minorHAnsi"/>
          <w:shd w:val="clear" w:color="auto" w:fill="FFFFFF"/>
        </w:rPr>
        <w:t xml:space="preserve"> </w:t>
      </w:r>
      <w:proofErr w:type="spellStart"/>
      <w:r w:rsidRPr="002D6674">
        <w:rPr>
          <w:rFonts w:cstheme="minorHAnsi"/>
          <w:shd w:val="clear" w:color="auto" w:fill="FFFFFF"/>
        </w:rPr>
        <w:t>posredovanja</w:t>
      </w:r>
      <w:proofErr w:type="spellEnd"/>
      <w:r w:rsidRPr="002D6674">
        <w:rPr>
          <w:rFonts w:cstheme="minorHAnsi"/>
          <w:shd w:val="clear" w:color="auto" w:fill="FFFFFF"/>
        </w:rPr>
        <w:t xml:space="preserve"> u </w:t>
      </w:r>
      <w:proofErr w:type="spellStart"/>
      <w:r w:rsidRPr="002D6674">
        <w:rPr>
          <w:rFonts w:cstheme="minorHAnsi"/>
          <w:shd w:val="clear" w:color="auto" w:fill="FFFFFF"/>
        </w:rPr>
        <w:t>poslovanju</w:t>
      </w:r>
      <w:proofErr w:type="spellEnd"/>
      <w:r w:rsidRPr="002D6674">
        <w:rPr>
          <w:rFonts w:cstheme="minorHAnsi"/>
          <w:shd w:val="clear" w:color="auto" w:fill="FFFFFF"/>
        </w:rPr>
        <w:t xml:space="preserve"> </w:t>
      </w:r>
      <w:proofErr w:type="spellStart"/>
      <w:r w:rsidRPr="002D6674">
        <w:rPr>
          <w:rFonts w:cstheme="minorHAnsi"/>
          <w:shd w:val="clear" w:color="auto" w:fill="FFFFFF"/>
        </w:rPr>
        <w:t>hartijama</w:t>
      </w:r>
      <w:proofErr w:type="spellEnd"/>
      <w:r w:rsidRPr="002D6674">
        <w:rPr>
          <w:rFonts w:cstheme="minorHAnsi"/>
          <w:shd w:val="clear" w:color="auto" w:fill="FFFFFF"/>
        </w:rPr>
        <w:t xml:space="preserve"> </w:t>
      </w:r>
      <w:proofErr w:type="spellStart"/>
      <w:r w:rsidRPr="002D6674">
        <w:rPr>
          <w:rFonts w:cstheme="minorHAnsi"/>
          <w:shd w:val="clear" w:color="auto" w:fill="FFFFFF"/>
        </w:rPr>
        <w:t>od</w:t>
      </w:r>
      <w:proofErr w:type="spellEnd"/>
      <w:r w:rsidRPr="002D6674">
        <w:rPr>
          <w:rFonts w:cstheme="minorHAnsi"/>
          <w:shd w:val="clear" w:color="auto" w:fill="FFFFFF"/>
        </w:rPr>
        <w:t xml:space="preserve"> </w:t>
      </w:r>
      <w:proofErr w:type="spellStart"/>
      <w:r w:rsidRPr="002D6674">
        <w:rPr>
          <w:rFonts w:cstheme="minorHAnsi"/>
          <w:shd w:val="clear" w:color="auto" w:fill="FFFFFF"/>
        </w:rPr>
        <w:t>vrednosti</w:t>
      </w:r>
      <w:proofErr w:type="spellEnd"/>
      <w:r w:rsidRPr="002D6674">
        <w:rPr>
          <w:rFonts w:cstheme="minorHAnsi"/>
          <w:shd w:val="clear" w:color="auto" w:fill="FFFFFF"/>
        </w:rPr>
        <w:t xml:space="preserve"> (66131000-7).</w:t>
      </w:r>
    </w:p>
    <w:p w14:paraId="7A5853C5" w14:textId="77777777" w:rsidR="004974DA" w:rsidRPr="002D6674" w:rsidRDefault="004974DA" w:rsidP="008A002F">
      <w:pPr>
        <w:spacing w:after="240"/>
        <w:jc w:val="both"/>
        <w:rPr>
          <w:rFonts w:cstheme="minorHAnsi"/>
          <w:shd w:val="clear" w:color="auto" w:fill="FFFFFF"/>
        </w:rPr>
      </w:pPr>
    </w:p>
    <w:p w14:paraId="603E9D73" w14:textId="77777777" w:rsidR="008A002F" w:rsidRPr="00CE21D6" w:rsidRDefault="008A002F" w:rsidP="0021476A">
      <w:pPr>
        <w:pStyle w:val="ListParagraph"/>
        <w:numPr>
          <w:ilvl w:val="0"/>
          <w:numId w:val="25"/>
        </w:numPr>
        <w:spacing w:after="240"/>
        <w:ind w:left="714" w:hanging="357"/>
        <w:contextualSpacing w:val="0"/>
        <w:jc w:val="both"/>
        <w:rPr>
          <w:rFonts w:cstheme="minorHAnsi"/>
          <w:sz w:val="24"/>
          <w:szCs w:val="24"/>
          <w:shd w:val="clear" w:color="auto" w:fill="FFFFFF"/>
        </w:rPr>
      </w:pPr>
      <w:proofErr w:type="spellStart"/>
      <w:r w:rsidRPr="00CE21D6">
        <w:rPr>
          <w:b/>
          <w:bCs/>
          <w:color w:val="0070C0"/>
          <w:kern w:val="0"/>
          <w:sz w:val="24"/>
          <w:szCs w:val="24"/>
          <w14:ligatures w14:val="none"/>
        </w:rPr>
        <w:lastRenderedPageBreak/>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3</w:t>
      </w:r>
      <w:r w:rsidRPr="00CE21D6">
        <w:rPr>
          <w:b/>
          <w:bCs/>
          <w:color w:val="0070C0"/>
          <w:kern w:val="0"/>
          <w:sz w:val="24"/>
          <w:szCs w:val="24"/>
          <w14:ligatures w14:val="none"/>
        </w:rPr>
        <w:t xml:space="preserve">) </w:t>
      </w:r>
    </w:p>
    <w:p w14:paraId="5D2B23DC" w14:textId="77777777" w:rsidR="008A002F" w:rsidRDefault="008A002F" w:rsidP="008A002F">
      <w:pPr>
        <w:spacing w:after="240"/>
        <w:jc w:val="both"/>
        <w:rPr>
          <w:rFonts w:cstheme="minorHAnsi"/>
          <w:color w:val="002060"/>
          <w:shd w:val="clear" w:color="auto" w:fill="FFFFFF"/>
        </w:rPr>
      </w:pPr>
      <w:proofErr w:type="spellStart"/>
      <w:r w:rsidRPr="003E0D6C">
        <w:rPr>
          <w:rFonts w:cstheme="minorHAnsi"/>
          <w:color w:val="002060"/>
          <w:shd w:val="clear" w:color="auto" w:fill="FFFFFF"/>
        </w:rPr>
        <w:t>Ovaj</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izuzetak</w:t>
      </w:r>
      <w:proofErr w:type="spellEnd"/>
      <w:r w:rsidRPr="003E0D6C">
        <w:rPr>
          <w:rFonts w:cstheme="minorHAnsi"/>
          <w:color w:val="002060"/>
          <w:shd w:val="clear" w:color="auto" w:fill="FFFFFF"/>
        </w:rPr>
        <w:t xml:space="preserve"> se </w:t>
      </w:r>
      <w:proofErr w:type="spellStart"/>
      <w:r w:rsidRPr="003E0D6C">
        <w:rPr>
          <w:rFonts w:cstheme="minorHAnsi"/>
          <w:color w:val="002060"/>
          <w:shd w:val="clear" w:color="auto" w:fill="FFFFFF"/>
        </w:rPr>
        <w:t>odnosi</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postupke</w:t>
      </w:r>
      <w:proofErr w:type="spellEnd"/>
      <w:r>
        <w:rPr>
          <w:rFonts w:cstheme="minorHAnsi"/>
          <w:color w:val="002060"/>
          <w:shd w:val="clear" w:color="auto" w:fill="FFFFFF"/>
        </w:rPr>
        <w:t xml:space="preserve"> </w:t>
      </w:r>
      <w:proofErr w:type="spellStart"/>
      <w:r>
        <w:rPr>
          <w:rFonts w:cstheme="minorHAnsi"/>
          <w:color w:val="002060"/>
          <w:shd w:val="clear" w:color="auto" w:fill="FFFFFF"/>
        </w:rPr>
        <w:t>koje</w:t>
      </w:r>
      <w:proofErr w:type="spellEnd"/>
      <w:r>
        <w:rPr>
          <w:rFonts w:cstheme="minorHAnsi"/>
          <w:color w:val="002060"/>
          <w:shd w:val="clear" w:color="auto" w:fill="FFFFFF"/>
        </w:rPr>
        <w:t xml:space="preserve"> </w:t>
      </w:r>
      <w:proofErr w:type="spellStart"/>
      <w:r>
        <w:rPr>
          <w:rFonts w:cstheme="minorHAnsi"/>
          <w:color w:val="002060"/>
          <w:shd w:val="clear" w:color="auto" w:fill="FFFFFF"/>
        </w:rPr>
        <w:t>sprovodi</w:t>
      </w:r>
      <w:proofErr w:type="spellEnd"/>
      <w:r>
        <w:rPr>
          <w:rFonts w:cstheme="minorHAnsi"/>
          <w:color w:val="002060"/>
          <w:shd w:val="clear" w:color="auto" w:fill="FFFFFF"/>
        </w:rPr>
        <w:t xml:space="preserve">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naručilac</w:t>
      </w:r>
      <w:proofErr w:type="spellEnd"/>
      <w:r>
        <w:rPr>
          <w:rFonts w:cstheme="minorHAnsi"/>
          <w:color w:val="002060"/>
          <w:shd w:val="clear" w:color="auto" w:fill="FFFFFF"/>
        </w:rPr>
        <w:t xml:space="preserve"> </w:t>
      </w:r>
      <w:r w:rsidRPr="00D20AFA">
        <w:rPr>
          <w:rFonts w:cstheme="minorHAnsi"/>
          <w:color w:val="002060"/>
          <w:shd w:val="clear" w:color="auto" w:fill="FFFFFF"/>
        </w:rPr>
        <w:t xml:space="preserve">koji </w:t>
      </w:r>
      <w:proofErr w:type="spellStart"/>
      <w:r w:rsidRPr="00D20AFA">
        <w:rPr>
          <w:rFonts w:cstheme="minorHAnsi"/>
          <w:color w:val="002060"/>
          <w:shd w:val="clear" w:color="auto" w:fill="FFFFFF"/>
        </w:rPr>
        <w:t>pruža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poštanske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3E0D6C">
        <w:rPr>
          <w:rFonts w:cstheme="minorHAnsi"/>
          <w:color w:val="002060"/>
          <w:shd w:val="clear" w:color="auto" w:fill="FFFFFF"/>
        </w:rPr>
        <w:t xml:space="preserve"> (</w:t>
      </w:r>
      <w:proofErr w:type="spellStart"/>
      <w:r w:rsidRPr="00B3373E">
        <w:rPr>
          <w:rFonts w:cstheme="minorHAnsi"/>
          <w:color w:val="002060"/>
          <w:shd w:val="clear" w:color="auto" w:fill="FFFFFF"/>
        </w:rPr>
        <w:t>Javno</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preduzeće</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Pošta</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Srbije</w:t>
      </w:r>
      <w:proofErr w:type="spellEnd"/>
      <w:r w:rsidRPr="00B3373E">
        <w:rPr>
          <w:rFonts w:cstheme="minorHAnsi"/>
          <w:color w:val="002060"/>
          <w:shd w:val="clear" w:color="auto" w:fill="FFFFFF"/>
        </w:rPr>
        <w:t>”</w:t>
      </w:r>
      <w:r>
        <w:rPr>
          <w:rFonts w:cstheme="minorHAnsi"/>
          <w:color w:val="002060"/>
          <w:shd w:val="clear" w:color="auto" w:fill="FFFFFF"/>
        </w:rPr>
        <w:t xml:space="preserve">) </w:t>
      </w:r>
      <w:r w:rsidRPr="00D20AFA">
        <w:rPr>
          <w:rFonts w:cstheme="minorHAnsi"/>
          <w:color w:val="002060"/>
          <w:shd w:val="clear" w:color="auto" w:fill="FFFFFF"/>
        </w:rPr>
        <w:t xml:space="preserve">za </w:t>
      </w:r>
      <w:proofErr w:type="spellStart"/>
      <w:r w:rsidRPr="00D20AFA">
        <w:rPr>
          <w:rFonts w:cstheme="minorHAnsi"/>
          <w:color w:val="002060"/>
          <w:shd w:val="clear" w:color="auto" w:fill="FFFFFF"/>
        </w:rPr>
        <w:t>obavljanje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delatnosti</w:t>
      </w:r>
      <w:proofErr w:type="spellEnd"/>
      <w:r>
        <w:rPr>
          <w:rFonts w:cstheme="minorHAnsi"/>
          <w:shd w:val="clear" w:color="auto" w:fill="FFFFFF"/>
        </w:rPr>
        <w:t xml:space="preserve"> </w:t>
      </w:r>
      <w:proofErr w:type="spellStart"/>
      <w:r w:rsidRPr="00D20AFA">
        <w:rPr>
          <w:rFonts w:cstheme="minorHAnsi"/>
          <w:b/>
          <w:bCs/>
          <w:color w:val="002060"/>
          <w:shd w:val="clear" w:color="auto" w:fill="FFFFFF"/>
        </w:rPr>
        <w:t>pružanja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filatelističkih</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color w:val="002060"/>
          <w:shd w:val="clear" w:color="auto" w:fill="FFFFFF"/>
        </w:rPr>
        <w:t>.</w:t>
      </w:r>
    </w:p>
    <w:p w14:paraId="5B0B9C04" w14:textId="77777777" w:rsidR="008A002F" w:rsidRPr="009A7DAC" w:rsidRDefault="008A002F" w:rsidP="008A002F">
      <w:pPr>
        <w:spacing w:after="240"/>
        <w:jc w:val="both"/>
        <w:rPr>
          <w:rFonts w:cstheme="minorHAnsi"/>
          <w:color w:val="002060"/>
          <w:shd w:val="clear" w:color="auto" w:fill="FFFFFF"/>
        </w:rPr>
      </w:pPr>
      <w:proofErr w:type="spellStart"/>
      <w:r w:rsidRPr="009A7DAC">
        <w:rPr>
          <w:rFonts w:cstheme="minorHAnsi"/>
          <w:shd w:val="clear" w:color="auto" w:fill="FFFFFF"/>
        </w:rPr>
        <w:t>Tako</w:t>
      </w:r>
      <w:proofErr w:type="spellEnd"/>
      <w:r w:rsidRPr="009A7DAC">
        <w:rPr>
          <w:rFonts w:cstheme="minorHAnsi"/>
          <w:shd w:val="clear" w:color="auto" w:fill="FFFFFF"/>
        </w:rPr>
        <w:t xml:space="preserve"> je </w:t>
      </w:r>
      <w:proofErr w:type="spellStart"/>
      <w:r w:rsidRPr="009A7DAC">
        <w:rPr>
          <w:rFonts w:cstheme="minorHAnsi"/>
          <w:shd w:val="clear" w:color="auto" w:fill="FFFFFF"/>
        </w:rPr>
        <w:t>članom</w:t>
      </w:r>
      <w:proofErr w:type="spellEnd"/>
      <w:r w:rsidRPr="009A7DAC">
        <w:rPr>
          <w:rFonts w:cstheme="minorHAnsi"/>
          <w:shd w:val="clear" w:color="auto" w:fill="FFFFFF"/>
        </w:rPr>
        <w:t xml:space="preserve"> 75. </w:t>
      </w:r>
      <w:proofErr w:type="spellStart"/>
      <w:r w:rsidRPr="009A7DAC">
        <w:rPr>
          <w:rFonts w:cstheme="minorHAnsi"/>
          <w:shd w:val="clear" w:color="auto" w:fill="FFFFFF"/>
        </w:rPr>
        <w:t>stav</w:t>
      </w:r>
      <w:proofErr w:type="spellEnd"/>
      <w:r w:rsidRPr="009A7DAC">
        <w:rPr>
          <w:rFonts w:cstheme="minorHAnsi"/>
          <w:shd w:val="clear" w:color="auto" w:fill="FFFFFF"/>
        </w:rPr>
        <w:t xml:space="preserve"> 1. </w:t>
      </w:r>
      <w:proofErr w:type="spellStart"/>
      <w:r w:rsidRPr="009A7DAC">
        <w:rPr>
          <w:rFonts w:cstheme="minorHAnsi"/>
          <w:shd w:val="clear" w:color="auto" w:fill="FFFFFF"/>
        </w:rPr>
        <w:t>tačka</w:t>
      </w:r>
      <w:proofErr w:type="spellEnd"/>
      <w:r w:rsidRPr="009A7DAC">
        <w:rPr>
          <w:rFonts w:cstheme="minorHAnsi"/>
          <w:shd w:val="clear" w:color="auto" w:fill="FFFFFF"/>
        </w:rPr>
        <w:t xml:space="preserve"> 7) </w:t>
      </w:r>
      <w:proofErr w:type="spellStart"/>
      <w:r w:rsidRPr="009A7DAC">
        <w:rPr>
          <w:rFonts w:cstheme="minorHAnsi"/>
          <w:shd w:val="clear" w:color="auto" w:fill="FFFFFF"/>
        </w:rPr>
        <w:t>Zakona</w:t>
      </w:r>
      <w:proofErr w:type="spellEnd"/>
      <w:r w:rsidRPr="009A7DAC">
        <w:rPr>
          <w:rFonts w:cstheme="minorHAnsi"/>
          <w:shd w:val="clear" w:color="auto" w:fill="FFFFFF"/>
        </w:rPr>
        <w:t xml:space="preserve"> o </w:t>
      </w:r>
      <w:proofErr w:type="spellStart"/>
      <w:r w:rsidRPr="009A7DAC">
        <w:rPr>
          <w:rFonts w:cstheme="minorHAnsi"/>
          <w:shd w:val="clear" w:color="auto" w:fill="FFFFFF"/>
        </w:rPr>
        <w:t>poštanskim</w:t>
      </w:r>
      <w:proofErr w:type="spellEnd"/>
      <w:r w:rsidRPr="009A7DAC">
        <w:rPr>
          <w:rFonts w:cstheme="minorHAnsi"/>
          <w:shd w:val="clear" w:color="auto" w:fill="FFFFFF"/>
        </w:rPr>
        <w:t xml:space="preserve"> </w:t>
      </w:r>
      <w:proofErr w:type="spellStart"/>
      <w:r w:rsidRPr="009A7DAC">
        <w:rPr>
          <w:rFonts w:cstheme="minorHAnsi"/>
          <w:shd w:val="clear" w:color="auto" w:fill="FFFFFF"/>
        </w:rPr>
        <w:t>uslugama</w:t>
      </w:r>
      <w:proofErr w:type="spellEnd"/>
      <w:r w:rsidRPr="009A7DAC">
        <w:rPr>
          <w:rFonts w:cstheme="minorHAnsi"/>
          <w:shd w:val="clear" w:color="auto" w:fill="FFFFFF"/>
        </w:rPr>
        <w:t xml:space="preserve"> </w:t>
      </w:r>
      <w:proofErr w:type="spellStart"/>
      <w:r w:rsidRPr="009A7DAC">
        <w:rPr>
          <w:rFonts w:cstheme="minorHAnsi"/>
          <w:shd w:val="clear" w:color="auto" w:fill="FFFFFF"/>
        </w:rPr>
        <w:t>definisano</w:t>
      </w:r>
      <w:proofErr w:type="spellEnd"/>
      <w:r w:rsidRPr="009A7DAC">
        <w:rPr>
          <w:rFonts w:cstheme="minorHAnsi"/>
          <w:shd w:val="clear" w:color="auto" w:fill="FFFFFF"/>
        </w:rPr>
        <w:t xml:space="preserve"> da </w:t>
      </w:r>
      <w:proofErr w:type="spellStart"/>
      <w:r w:rsidRPr="009A7DAC">
        <w:rPr>
          <w:rFonts w:cstheme="minorHAnsi"/>
          <w:shd w:val="clear" w:color="auto" w:fill="FFFFFF"/>
        </w:rPr>
        <w:t>javni</w:t>
      </w:r>
      <w:proofErr w:type="spellEnd"/>
      <w:r w:rsidRPr="009A7DAC">
        <w:rPr>
          <w:rFonts w:cstheme="minorHAnsi"/>
          <w:shd w:val="clear" w:color="auto" w:fill="FFFFFF"/>
        </w:rPr>
        <w:t xml:space="preserve"> </w:t>
      </w:r>
      <w:proofErr w:type="spellStart"/>
      <w:r w:rsidRPr="009A7DAC">
        <w:rPr>
          <w:rFonts w:cstheme="minorHAnsi"/>
          <w:shd w:val="clear" w:color="auto" w:fill="FFFFFF"/>
        </w:rPr>
        <w:t>poštanski</w:t>
      </w:r>
      <w:proofErr w:type="spellEnd"/>
      <w:r w:rsidRPr="009A7DAC">
        <w:rPr>
          <w:rFonts w:cstheme="minorHAnsi"/>
          <w:shd w:val="clear" w:color="auto" w:fill="FFFFFF"/>
        </w:rPr>
        <w:t xml:space="preserve"> operator </w:t>
      </w:r>
      <w:proofErr w:type="spellStart"/>
      <w:r w:rsidRPr="009A7DAC">
        <w:rPr>
          <w:rFonts w:cstheme="minorHAnsi"/>
          <w:shd w:val="clear" w:color="auto" w:fill="FFFFFF"/>
        </w:rPr>
        <w:t>izdaje</w:t>
      </w:r>
      <w:proofErr w:type="spellEnd"/>
      <w:r w:rsidRPr="009A7DAC">
        <w:rPr>
          <w:rFonts w:cstheme="minorHAnsi"/>
          <w:shd w:val="clear" w:color="auto" w:fill="FFFFFF"/>
        </w:rPr>
        <w:t xml:space="preserve"> </w:t>
      </w:r>
      <w:proofErr w:type="spellStart"/>
      <w:r w:rsidRPr="009A7DAC">
        <w:rPr>
          <w:rFonts w:cstheme="minorHAnsi"/>
          <w:shd w:val="clear" w:color="auto" w:fill="FFFFFF"/>
        </w:rPr>
        <w:t>kataloge</w:t>
      </w:r>
      <w:proofErr w:type="spellEnd"/>
      <w:r w:rsidRPr="009A7DAC">
        <w:rPr>
          <w:rFonts w:cstheme="minorHAnsi"/>
          <w:shd w:val="clear" w:color="auto" w:fill="FFFFFF"/>
        </w:rPr>
        <w:t xml:space="preserve"> </w:t>
      </w:r>
      <w:proofErr w:type="spellStart"/>
      <w:r w:rsidRPr="009A7DAC">
        <w:rPr>
          <w:rFonts w:cstheme="minorHAnsi"/>
          <w:shd w:val="clear" w:color="auto" w:fill="FFFFFF"/>
        </w:rPr>
        <w:t>i</w:t>
      </w:r>
      <w:proofErr w:type="spellEnd"/>
      <w:r w:rsidRPr="009A7DAC">
        <w:rPr>
          <w:rFonts w:cstheme="minorHAnsi"/>
          <w:shd w:val="clear" w:color="auto" w:fill="FFFFFF"/>
        </w:rPr>
        <w:t xml:space="preserve"> </w:t>
      </w:r>
      <w:proofErr w:type="spellStart"/>
      <w:r w:rsidRPr="009A7DAC">
        <w:rPr>
          <w:rFonts w:cstheme="minorHAnsi"/>
          <w:shd w:val="clear" w:color="auto" w:fill="FFFFFF"/>
        </w:rPr>
        <w:t>druge</w:t>
      </w:r>
      <w:proofErr w:type="spellEnd"/>
      <w:r w:rsidRPr="009A7DAC">
        <w:rPr>
          <w:rFonts w:cstheme="minorHAnsi"/>
          <w:shd w:val="clear" w:color="auto" w:fill="FFFFFF"/>
        </w:rPr>
        <w:t xml:space="preserve"> </w:t>
      </w:r>
      <w:proofErr w:type="spellStart"/>
      <w:r w:rsidRPr="009A7DAC">
        <w:rPr>
          <w:rFonts w:cstheme="minorHAnsi"/>
          <w:shd w:val="clear" w:color="auto" w:fill="FFFFFF"/>
        </w:rPr>
        <w:t>filatelističke</w:t>
      </w:r>
      <w:proofErr w:type="spellEnd"/>
      <w:r w:rsidRPr="009A7DAC">
        <w:rPr>
          <w:rFonts w:cstheme="minorHAnsi"/>
          <w:shd w:val="clear" w:color="auto" w:fill="FFFFFF"/>
        </w:rPr>
        <w:t xml:space="preserve"> </w:t>
      </w:r>
      <w:proofErr w:type="spellStart"/>
      <w:r w:rsidRPr="009A7DAC">
        <w:rPr>
          <w:rFonts w:cstheme="minorHAnsi"/>
          <w:shd w:val="clear" w:color="auto" w:fill="FFFFFF"/>
        </w:rPr>
        <w:t>proizvode</w:t>
      </w:r>
      <w:proofErr w:type="spellEnd"/>
      <w:r w:rsidRPr="009A7DAC">
        <w:rPr>
          <w:rFonts w:cstheme="minorHAnsi"/>
          <w:shd w:val="clear" w:color="auto" w:fill="FFFFFF"/>
        </w:rPr>
        <w:t>.</w:t>
      </w:r>
    </w:p>
    <w:p w14:paraId="676D3146" w14:textId="77777777" w:rsidR="008A002F" w:rsidRPr="00CE21D6" w:rsidRDefault="008A002F" w:rsidP="0021476A">
      <w:pPr>
        <w:pStyle w:val="ListParagraph"/>
        <w:numPr>
          <w:ilvl w:val="0"/>
          <w:numId w:val="25"/>
        </w:numPr>
        <w:spacing w:after="240"/>
        <w:ind w:left="714" w:hanging="357"/>
        <w:contextualSpacing w:val="0"/>
        <w:jc w:val="both"/>
        <w:rPr>
          <w:rFonts w:cstheme="minorHAnsi"/>
          <w:sz w:val="24"/>
          <w:szCs w:val="24"/>
          <w:shd w:val="clear" w:color="auto" w:fill="FFFFFF"/>
        </w:rPr>
      </w:pPr>
      <w:proofErr w:type="spellStart"/>
      <w:r w:rsidRPr="00CE21D6">
        <w:rPr>
          <w:b/>
          <w:bCs/>
          <w:color w:val="0070C0"/>
          <w:kern w:val="0"/>
          <w:sz w:val="24"/>
          <w:szCs w:val="24"/>
          <w14:ligatures w14:val="none"/>
        </w:rPr>
        <w:t>podtačka</w:t>
      </w:r>
      <w:proofErr w:type="spellEnd"/>
      <w:r w:rsidRPr="00CE21D6">
        <w:rPr>
          <w:b/>
          <w:bCs/>
          <w:color w:val="0070C0"/>
          <w:kern w:val="0"/>
          <w:sz w:val="24"/>
          <w:szCs w:val="24"/>
          <w14:ligatures w14:val="none"/>
        </w:rPr>
        <w:t xml:space="preserve"> (</w:t>
      </w:r>
      <w:r>
        <w:rPr>
          <w:b/>
          <w:bCs/>
          <w:color w:val="0070C0"/>
          <w:kern w:val="0"/>
          <w:sz w:val="24"/>
          <w:szCs w:val="24"/>
          <w14:ligatures w14:val="none"/>
        </w:rPr>
        <w:t>4</w:t>
      </w:r>
      <w:r w:rsidRPr="00CE21D6">
        <w:rPr>
          <w:b/>
          <w:bCs/>
          <w:color w:val="0070C0"/>
          <w:kern w:val="0"/>
          <w:sz w:val="24"/>
          <w:szCs w:val="24"/>
          <w14:ligatures w14:val="none"/>
        </w:rPr>
        <w:t xml:space="preserve">) </w:t>
      </w:r>
    </w:p>
    <w:p w14:paraId="630832E1" w14:textId="77777777" w:rsidR="008A002F" w:rsidRPr="00D20AFA" w:rsidRDefault="008A002F" w:rsidP="008A002F">
      <w:pPr>
        <w:spacing w:after="240"/>
        <w:jc w:val="both"/>
        <w:rPr>
          <w:rFonts w:cstheme="minorHAnsi"/>
          <w:shd w:val="clear" w:color="auto" w:fill="FFFFFF"/>
        </w:rPr>
      </w:pPr>
      <w:proofErr w:type="spellStart"/>
      <w:r w:rsidRPr="003E0D6C">
        <w:rPr>
          <w:rFonts w:cstheme="minorHAnsi"/>
          <w:color w:val="002060"/>
          <w:shd w:val="clear" w:color="auto" w:fill="FFFFFF"/>
        </w:rPr>
        <w:t>Ovaj</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izuzetak</w:t>
      </w:r>
      <w:proofErr w:type="spellEnd"/>
      <w:r w:rsidRPr="003E0D6C">
        <w:rPr>
          <w:rFonts w:cstheme="minorHAnsi"/>
          <w:color w:val="002060"/>
          <w:shd w:val="clear" w:color="auto" w:fill="FFFFFF"/>
        </w:rPr>
        <w:t xml:space="preserve"> se </w:t>
      </w:r>
      <w:proofErr w:type="spellStart"/>
      <w:r w:rsidRPr="003E0D6C">
        <w:rPr>
          <w:rFonts w:cstheme="minorHAnsi"/>
          <w:color w:val="002060"/>
          <w:shd w:val="clear" w:color="auto" w:fill="FFFFFF"/>
        </w:rPr>
        <w:t>odnosi</w:t>
      </w:r>
      <w:proofErr w:type="spellEnd"/>
      <w:r w:rsidRPr="003E0D6C">
        <w:rPr>
          <w:rFonts w:cstheme="minorHAnsi"/>
          <w:color w:val="002060"/>
          <w:shd w:val="clear" w:color="auto" w:fill="FFFFFF"/>
        </w:rPr>
        <w:t xml:space="preserve"> </w:t>
      </w:r>
      <w:proofErr w:type="spellStart"/>
      <w:r w:rsidRPr="003E0D6C">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cstheme="minorHAnsi"/>
          <w:color w:val="002060"/>
          <w:shd w:val="clear" w:color="auto" w:fill="FFFFFF"/>
        </w:rPr>
        <w:t>postupke</w:t>
      </w:r>
      <w:proofErr w:type="spellEnd"/>
      <w:r>
        <w:rPr>
          <w:rFonts w:cstheme="minorHAnsi"/>
          <w:color w:val="002060"/>
          <w:shd w:val="clear" w:color="auto" w:fill="FFFFFF"/>
        </w:rPr>
        <w:t xml:space="preserve"> </w:t>
      </w:r>
      <w:proofErr w:type="spellStart"/>
      <w:r>
        <w:rPr>
          <w:rFonts w:cstheme="minorHAnsi"/>
          <w:color w:val="002060"/>
          <w:shd w:val="clear" w:color="auto" w:fill="FFFFFF"/>
        </w:rPr>
        <w:t>koje</w:t>
      </w:r>
      <w:proofErr w:type="spellEnd"/>
      <w:r>
        <w:rPr>
          <w:rFonts w:cstheme="minorHAnsi"/>
          <w:color w:val="002060"/>
          <w:shd w:val="clear" w:color="auto" w:fill="FFFFFF"/>
        </w:rPr>
        <w:t xml:space="preserve"> </w:t>
      </w:r>
      <w:proofErr w:type="spellStart"/>
      <w:r>
        <w:rPr>
          <w:rFonts w:cstheme="minorHAnsi"/>
          <w:color w:val="002060"/>
          <w:shd w:val="clear" w:color="auto" w:fill="FFFFFF"/>
        </w:rPr>
        <w:t>sprovodi</w:t>
      </w:r>
      <w:proofErr w:type="spellEnd"/>
      <w:r>
        <w:rPr>
          <w:rFonts w:cstheme="minorHAnsi"/>
          <w:color w:val="002060"/>
          <w:shd w:val="clear" w:color="auto" w:fill="FFFFFF"/>
        </w:rPr>
        <w:t xml:space="preserve"> </w:t>
      </w:r>
      <w:proofErr w:type="spellStart"/>
      <w:r>
        <w:rPr>
          <w:rFonts w:cstheme="minorHAnsi"/>
          <w:color w:val="002060"/>
          <w:shd w:val="clear" w:color="auto" w:fill="FFFFFF"/>
        </w:rPr>
        <w:t>javni</w:t>
      </w:r>
      <w:proofErr w:type="spellEnd"/>
      <w:r>
        <w:rPr>
          <w:rFonts w:cstheme="minorHAnsi"/>
          <w:color w:val="002060"/>
          <w:shd w:val="clear" w:color="auto" w:fill="FFFFFF"/>
        </w:rPr>
        <w:t xml:space="preserve"> </w:t>
      </w:r>
      <w:proofErr w:type="spellStart"/>
      <w:r>
        <w:rPr>
          <w:rFonts w:cstheme="minorHAnsi"/>
          <w:color w:val="002060"/>
          <w:shd w:val="clear" w:color="auto" w:fill="FFFFFF"/>
        </w:rPr>
        <w:t>naručilac</w:t>
      </w:r>
      <w:proofErr w:type="spellEnd"/>
      <w:r>
        <w:rPr>
          <w:rFonts w:cstheme="minorHAnsi"/>
          <w:color w:val="002060"/>
          <w:shd w:val="clear" w:color="auto" w:fill="FFFFFF"/>
        </w:rPr>
        <w:t xml:space="preserve"> </w:t>
      </w:r>
      <w:r w:rsidRPr="00D20AFA">
        <w:rPr>
          <w:rFonts w:cstheme="minorHAnsi"/>
          <w:color w:val="002060"/>
          <w:shd w:val="clear" w:color="auto" w:fill="FFFFFF"/>
        </w:rPr>
        <w:t xml:space="preserve">koji </w:t>
      </w:r>
      <w:proofErr w:type="spellStart"/>
      <w:r w:rsidRPr="00D20AFA">
        <w:rPr>
          <w:rFonts w:cstheme="minorHAnsi"/>
          <w:color w:val="002060"/>
          <w:shd w:val="clear" w:color="auto" w:fill="FFFFFF"/>
        </w:rPr>
        <w:t>pruža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poštanske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3E0D6C">
        <w:rPr>
          <w:rFonts w:cstheme="minorHAnsi"/>
          <w:color w:val="002060"/>
          <w:shd w:val="clear" w:color="auto" w:fill="FFFFFF"/>
        </w:rPr>
        <w:t xml:space="preserve"> (</w:t>
      </w:r>
      <w:proofErr w:type="spellStart"/>
      <w:r w:rsidRPr="00B3373E">
        <w:rPr>
          <w:rFonts w:cstheme="minorHAnsi"/>
          <w:color w:val="002060"/>
          <w:shd w:val="clear" w:color="auto" w:fill="FFFFFF"/>
        </w:rPr>
        <w:t>Javno</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preduzeće</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Pošta</w:t>
      </w:r>
      <w:proofErr w:type="spellEnd"/>
      <w:r w:rsidRPr="00B3373E">
        <w:rPr>
          <w:rFonts w:cstheme="minorHAnsi"/>
          <w:color w:val="002060"/>
          <w:shd w:val="clear" w:color="auto" w:fill="FFFFFF"/>
        </w:rPr>
        <w:t xml:space="preserve"> </w:t>
      </w:r>
      <w:proofErr w:type="spellStart"/>
      <w:r w:rsidRPr="00B3373E">
        <w:rPr>
          <w:rFonts w:cstheme="minorHAnsi"/>
          <w:color w:val="002060"/>
          <w:shd w:val="clear" w:color="auto" w:fill="FFFFFF"/>
        </w:rPr>
        <w:t>Srbije</w:t>
      </w:r>
      <w:proofErr w:type="spellEnd"/>
      <w:r w:rsidRPr="00B3373E">
        <w:rPr>
          <w:rFonts w:cstheme="minorHAnsi"/>
          <w:color w:val="002060"/>
          <w:shd w:val="clear" w:color="auto" w:fill="FFFFFF"/>
        </w:rPr>
        <w:t>”</w:t>
      </w:r>
      <w:r>
        <w:rPr>
          <w:rFonts w:cstheme="minorHAnsi"/>
          <w:color w:val="002060"/>
          <w:shd w:val="clear" w:color="auto" w:fill="FFFFFF"/>
        </w:rPr>
        <w:t xml:space="preserve">) </w:t>
      </w:r>
      <w:r w:rsidRPr="00D20AFA">
        <w:rPr>
          <w:rFonts w:cstheme="minorHAnsi"/>
          <w:color w:val="002060"/>
          <w:shd w:val="clear" w:color="auto" w:fill="FFFFFF"/>
        </w:rPr>
        <w:t xml:space="preserve">za </w:t>
      </w:r>
      <w:proofErr w:type="spellStart"/>
      <w:r w:rsidRPr="00D20AFA">
        <w:rPr>
          <w:rFonts w:cstheme="minorHAnsi"/>
          <w:color w:val="002060"/>
          <w:shd w:val="clear" w:color="auto" w:fill="FFFFFF"/>
        </w:rPr>
        <w:t>obavljanje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delatnosti</w:t>
      </w:r>
      <w:proofErr w:type="spellEnd"/>
      <w:r>
        <w:rPr>
          <w:rFonts w:cstheme="minorHAnsi"/>
          <w:color w:val="002060"/>
          <w:shd w:val="clear" w:color="auto" w:fill="FFFFFF"/>
        </w:rPr>
        <w:t xml:space="preserve"> </w:t>
      </w:r>
      <w:proofErr w:type="spellStart"/>
      <w:r w:rsidRPr="00D20AFA">
        <w:rPr>
          <w:rFonts w:cstheme="minorHAnsi"/>
          <w:b/>
          <w:bCs/>
          <w:color w:val="002060"/>
          <w:shd w:val="clear" w:color="auto" w:fill="FFFFFF"/>
        </w:rPr>
        <w:t>pružanja</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logističkih</w:t>
      </w:r>
      <w:proofErr w:type="spellEnd"/>
      <w:r w:rsidRPr="00D20AFA">
        <w:rPr>
          <w:rFonts w:cstheme="minorHAnsi"/>
          <w:b/>
          <w:bCs/>
          <w:color w:val="002060"/>
          <w:shd w:val="clear" w:color="auto" w:fill="FFFFFF"/>
        </w:rPr>
        <w:t xml:space="preserve"> </w:t>
      </w:r>
      <w:proofErr w:type="spellStart"/>
      <w:r w:rsidRPr="00D20AFA">
        <w:rPr>
          <w:rFonts w:cstheme="minorHAnsi"/>
          <w:b/>
          <w:bCs/>
          <w:color w:val="002060"/>
          <w:shd w:val="clear" w:color="auto" w:fill="FFFFFF"/>
        </w:rPr>
        <w:t>usluga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usluge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koje</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su</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kombinacija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fizičkog</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dostavljanja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ili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skladištenja</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i</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drugih</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nepoštanskih</w:t>
      </w:r>
      <w:proofErr w:type="spellEnd"/>
      <w:r w:rsidRPr="00D20AFA">
        <w:rPr>
          <w:rFonts w:cstheme="minorHAnsi"/>
          <w:color w:val="002060"/>
          <w:shd w:val="clear" w:color="auto" w:fill="FFFFFF"/>
        </w:rPr>
        <w:t xml:space="preserve"> </w:t>
      </w:r>
      <w:proofErr w:type="spellStart"/>
      <w:r w:rsidRPr="00D20AFA">
        <w:rPr>
          <w:rFonts w:cstheme="minorHAnsi"/>
          <w:color w:val="002060"/>
          <w:shd w:val="clear" w:color="auto" w:fill="FFFFFF"/>
        </w:rPr>
        <w:t>funkcija</w:t>
      </w:r>
      <w:proofErr w:type="spellEnd"/>
      <w:r w:rsidRPr="00D20AFA">
        <w:rPr>
          <w:rFonts w:cstheme="minorHAnsi"/>
          <w:color w:val="002060"/>
          <w:shd w:val="clear" w:color="auto" w:fill="FFFFFF"/>
        </w:rPr>
        <w:t>).</w:t>
      </w:r>
    </w:p>
    <w:p w14:paraId="4C94C385" w14:textId="77777777" w:rsidR="008A002F" w:rsidRDefault="008A002F" w:rsidP="008A002F">
      <w:pPr>
        <w:shd w:val="clear" w:color="auto" w:fill="FFFFFF"/>
        <w:spacing w:after="480"/>
        <w:jc w:val="both"/>
        <w:rPr>
          <w:rFonts w:cstheme="minorHAnsi"/>
          <w:shd w:val="clear" w:color="auto" w:fill="FFFFFF"/>
        </w:rPr>
      </w:pPr>
      <w:proofErr w:type="spellStart"/>
      <w:r w:rsidRPr="002E6AF3">
        <w:rPr>
          <w:rFonts w:cstheme="minorHAnsi"/>
          <w:shd w:val="clear" w:color="auto" w:fill="FFFFFF"/>
        </w:rPr>
        <w:t>Iz</w:t>
      </w:r>
      <w:proofErr w:type="spellEnd"/>
      <w:r w:rsidRPr="002E6AF3">
        <w:rPr>
          <w:rFonts w:cstheme="minorHAnsi"/>
          <w:shd w:val="clear" w:color="auto" w:fill="FFFFFF"/>
        </w:rPr>
        <w:t xml:space="preserve"> </w:t>
      </w:r>
      <w:proofErr w:type="spellStart"/>
      <w:r w:rsidRPr="002E6AF3">
        <w:rPr>
          <w:rFonts w:cstheme="minorHAnsi"/>
          <w:shd w:val="clear" w:color="auto" w:fill="FFFFFF"/>
        </w:rPr>
        <w:t>izloženog</w:t>
      </w:r>
      <w:proofErr w:type="spellEnd"/>
      <w:r w:rsidRPr="002E6AF3">
        <w:rPr>
          <w:rFonts w:cstheme="minorHAnsi"/>
          <w:shd w:val="clear" w:color="auto" w:fill="FFFFFF"/>
        </w:rPr>
        <w:t xml:space="preserve"> </w:t>
      </w:r>
      <w:proofErr w:type="spellStart"/>
      <w:r w:rsidRPr="002E6AF3">
        <w:rPr>
          <w:rFonts w:cstheme="minorHAnsi"/>
          <w:shd w:val="clear" w:color="auto" w:fill="FFFFFF"/>
        </w:rPr>
        <w:t>možemo</w:t>
      </w:r>
      <w:proofErr w:type="spellEnd"/>
      <w:r w:rsidRPr="002E6AF3">
        <w:rPr>
          <w:rFonts w:cstheme="minorHAnsi"/>
          <w:shd w:val="clear" w:color="auto" w:fill="FFFFFF"/>
        </w:rPr>
        <w:t xml:space="preserve"> </w:t>
      </w:r>
      <w:proofErr w:type="spellStart"/>
      <w:r w:rsidRPr="002E6AF3">
        <w:rPr>
          <w:rFonts w:cstheme="minorHAnsi"/>
          <w:shd w:val="clear" w:color="auto" w:fill="FFFFFF"/>
        </w:rPr>
        <w:t>zaključiti</w:t>
      </w:r>
      <w:proofErr w:type="spellEnd"/>
      <w:r w:rsidRPr="002E6AF3">
        <w:rPr>
          <w:rFonts w:cstheme="minorHAnsi"/>
          <w:shd w:val="clear" w:color="auto" w:fill="FFFFFF"/>
        </w:rPr>
        <w:t xml:space="preserve"> da se </w:t>
      </w:r>
      <w:proofErr w:type="spellStart"/>
      <w:r w:rsidRPr="002E6AF3">
        <w:rPr>
          <w:rFonts w:cstheme="minorHAnsi"/>
          <w:shd w:val="clear" w:color="auto" w:fill="FFFFFF"/>
        </w:rPr>
        <w:t>predmetni</w:t>
      </w:r>
      <w:proofErr w:type="spellEnd"/>
      <w:r w:rsidRPr="002E6AF3">
        <w:rPr>
          <w:rFonts w:cstheme="minorHAnsi"/>
          <w:shd w:val="clear" w:color="auto" w:fill="FFFFFF"/>
        </w:rPr>
        <w:t xml:space="preserve"> </w:t>
      </w:r>
      <w:proofErr w:type="spellStart"/>
      <w:r w:rsidRPr="002E6AF3">
        <w:rPr>
          <w:rFonts w:cstheme="minorHAnsi"/>
          <w:shd w:val="clear" w:color="auto" w:fill="FFFFFF"/>
        </w:rPr>
        <w:t>izuzetak</w:t>
      </w:r>
      <w:proofErr w:type="spellEnd"/>
      <w:r w:rsidRPr="002E6AF3">
        <w:rPr>
          <w:rFonts w:cstheme="minorHAnsi"/>
          <w:shd w:val="clear" w:color="auto" w:fill="FFFFFF"/>
        </w:rPr>
        <w:t xml:space="preserve"> </w:t>
      </w:r>
      <w:proofErr w:type="spellStart"/>
      <w:r w:rsidRPr="002E6AF3">
        <w:rPr>
          <w:rFonts w:cstheme="minorHAnsi"/>
          <w:shd w:val="clear" w:color="auto" w:fill="FFFFFF"/>
        </w:rPr>
        <w:t>odnosi</w:t>
      </w:r>
      <w:proofErr w:type="spellEnd"/>
      <w:r w:rsidRPr="002E6AF3">
        <w:rPr>
          <w:rFonts w:cstheme="minorHAnsi"/>
          <w:shd w:val="clear" w:color="auto" w:fill="FFFFFF"/>
        </w:rPr>
        <w:t xml:space="preserve"> </w:t>
      </w:r>
      <w:proofErr w:type="spellStart"/>
      <w:r w:rsidRPr="002E6AF3">
        <w:rPr>
          <w:rFonts w:cstheme="minorHAnsi"/>
          <w:shd w:val="clear" w:color="auto" w:fill="FFFFFF"/>
        </w:rPr>
        <w:t>na</w:t>
      </w:r>
      <w:proofErr w:type="spellEnd"/>
      <w:r w:rsidRPr="002E6AF3">
        <w:rPr>
          <w:rFonts w:cstheme="minorHAnsi"/>
          <w:shd w:val="clear" w:color="auto" w:fill="FFFFFF"/>
        </w:rPr>
        <w:t xml:space="preserve"> </w:t>
      </w:r>
      <w:proofErr w:type="spellStart"/>
      <w:r w:rsidRPr="002E6AF3">
        <w:rPr>
          <w:rFonts w:cstheme="minorHAnsi"/>
          <w:shd w:val="clear" w:color="auto" w:fill="FFFFFF"/>
        </w:rPr>
        <w:t>nabavke</w:t>
      </w:r>
      <w:proofErr w:type="spellEnd"/>
      <w:r w:rsidRPr="002E6AF3">
        <w:rPr>
          <w:rFonts w:cstheme="minorHAnsi"/>
          <w:shd w:val="clear" w:color="auto" w:fill="FFFFFF"/>
        </w:rPr>
        <w:t xml:space="preserve"> </w:t>
      </w:r>
      <w:proofErr w:type="spellStart"/>
      <w:r w:rsidRPr="002E6AF3">
        <w:rPr>
          <w:rFonts w:cstheme="minorHAnsi"/>
          <w:shd w:val="clear" w:color="auto" w:fill="FFFFFF"/>
        </w:rPr>
        <w:t>koje</w:t>
      </w:r>
      <w:proofErr w:type="spellEnd"/>
      <w:r w:rsidRPr="002E6AF3">
        <w:rPr>
          <w:rFonts w:cstheme="minorHAnsi"/>
          <w:shd w:val="clear" w:color="auto" w:fill="FFFFFF"/>
        </w:rPr>
        <w:t xml:space="preserve"> </w:t>
      </w:r>
      <w:proofErr w:type="spellStart"/>
      <w:r w:rsidRPr="002E6AF3">
        <w:rPr>
          <w:rFonts w:cstheme="minorHAnsi"/>
          <w:shd w:val="clear" w:color="auto" w:fill="FFFFFF"/>
        </w:rPr>
        <w:t>Javno</w:t>
      </w:r>
      <w:proofErr w:type="spellEnd"/>
      <w:r w:rsidRPr="002E6AF3">
        <w:rPr>
          <w:rFonts w:cstheme="minorHAnsi"/>
          <w:shd w:val="clear" w:color="auto" w:fill="FFFFFF"/>
        </w:rPr>
        <w:t xml:space="preserve"> </w:t>
      </w:r>
      <w:proofErr w:type="spellStart"/>
      <w:r w:rsidRPr="002E6AF3">
        <w:rPr>
          <w:rFonts w:cstheme="minorHAnsi"/>
          <w:shd w:val="clear" w:color="auto" w:fill="FFFFFF"/>
        </w:rPr>
        <w:t>preduzeće</w:t>
      </w:r>
      <w:proofErr w:type="spellEnd"/>
      <w:r w:rsidRPr="002E6AF3">
        <w:rPr>
          <w:rFonts w:cstheme="minorHAnsi"/>
          <w:shd w:val="clear" w:color="auto" w:fill="FFFFFF"/>
        </w:rPr>
        <w:t xml:space="preserve"> “</w:t>
      </w:r>
      <w:proofErr w:type="spellStart"/>
      <w:r w:rsidRPr="002E6AF3">
        <w:rPr>
          <w:rFonts w:cstheme="minorHAnsi"/>
          <w:shd w:val="clear" w:color="auto" w:fill="FFFFFF"/>
        </w:rPr>
        <w:t>Pošta</w:t>
      </w:r>
      <w:proofErr w:type="spellEnd"/>
      <w:r w:rsidRPr="002E6AF3">
        <w:rPr>
          <w:rFonts w:cstheme="minorHAnsi"/>
          <w:shd w:val="clear" w:color="auto" w:fill="FFFFFF"/>
        </w:rPr>
        <w:t xml:space="preserve"> </w:t>
      </w:r>
      <w:proofErr w:type="spellStart"/>
      <w:r w:rsidRPr="002E6AF3">
        <w:rPr>
          <w:rFonts w:cstheme="minorHAnsi"/>
          <w:shd w:val="clear" w:color="auto" w:fill="FFFFFF"/>
        </w:rPr>
        <w:t>Srbije</w:t>
      </w:r>
      <w:proofErr w:type="spellEnd"/>
      <w:r w:rsidRPr="002E6AF3">
        <w:rPr>
          <w:rFonts w:cstheme="minorHAnsi"/>
          <w:shd w:val="clear" w:color="auto" w:fill="FFFFFF"/>
        </w:rPr>
        <w:t xml:space="preserve">” </w:t>
      </w:r>
      <w:proofErr w:type="spellStart"/>
      <w:r w:rsidRPr="002E6AF3">
        <w:rPr>
          <w:rFonts w:cstheme="minorHAnsi"/>
          <w:shd w:val="clear" w:color="auto" w:fill="FFFFFF"/>
        </w:rPr>
        <w:t>sprovodi</w:t>
      </w:r>
      <w:proofErr w:type="spellEnd"/>
      <w:r w:rsidRPr="002E6AF3">
        <w:rPr>
          <w:rFonts w:cstheme="minorHAnsi"/>
          <w:shd w:val="clear" w:color="auto" w:fill="FFFFFF"/>
        </w:rPr>
        <w:t xml:space="preserve"> u </w:t>
      </w:r>
      <w:proofErr w:type="spellStart"/>
      <w:r w:rsidRPr="002E6AF3">
        <w:rPr>
          <w:rFonts w:cstheme="minorHAnsi"/>
          <w:shd w:val="clear" w:color="auto" w:fill="FFFFFF"/>
        </w:rPr>
        <w:t>cilju</w:t>
      </w:r>
      <w:proofErr w:type="spellEnd"/>
      <w:r w:rsidRPr="002E6AF3">
        <w:rPr>
          <w:rFonts w:cstheme="minorHAnsi"/>
          <w:shd w:val="clear" w:color="auto" w:fill="FFFFFF"/>
        </w:rPr>
        <w:t xml:space="preserve"> </w:t>
      </w:r>
      <w:proofErr w:type="spellStart"/>
      <w:r w:rsidRPr="002E6AF3">
        <w:rPr>
          <w:rFonts w:cstheme="minorHAnsi"/>
          <w:shd w:val="clear" w:color="auto" w:fill="FFFFFF"/>
        </w:rPr>
        <w:t>pružanja</w:t>
      </w:r>
      <w:proofErr w:type="spellEnd"/>
      <w:r w:rsidRPr="002E6AF3">
        <w:rPr>
          <w:rFonts w:cstheme="minorHAnsi"/>
          <w:shd w:val="clear" w:color="auto" w:fill="FFFFFF"/>
        </w:rPr>
        <w:t xml:space="preserve"> </w:t>
      </w:r>
      <w:proofErr w:type="spellStart"/>
      <w:r w:rsidRPr="002E6AF3">
        <w:rPr>
          <w:rFonts w:cstheme="minorHAnsi"/>
          <w:shd w:val="clear" w:color="auto" w:fill="FFFFFF"/>
        </w:rPr>
        <w:t>prethodno</w:t>
      </w:r>
      <w:proofErr w:type="spellEnd"/>
      <w:r w:rsidRPr="002E6AF3">
        <w:rPr>
          <w:rFonts w:cstheme="minorHAnsi"/>
          <w:shd w:val="clear" w:color="auto" w:fill="FFFFFF"/>
        </w:rPr>
        <w:t xml:space="preserve"> </w:t>
      </w:r>
      <w:proofErr w:type="spellStart"/>
      <w:r w:rsidRPr="002E6AF3">
        <w:rPr>
          <w:rFonts w:cstheme="minorHAnsi"/>
          <w:shd w:val="clear" w:color="auto" w:fill="FFFFFF"/>
        </w:rPr>
        <w:t>navedenih</w:t>
      </w:r>
      <w:proofErr w:type="spellEnd"/>
      <w:r w:rsidRPr="002E6AF3">
        <w:rPr>
          <w:rFonts w:cstheme="minorHAnsi"/>
          <w:shd w:val="clear" w:color="auto" w:fill="FFFFFF"/>
        </w:rPr>
        <w:t xml:space="preserve"> </w:t>
      </w:r>
      <w:proofErr w:type="spellStart"/>
      <w:r w:rsidRPr="002E6AF3">
        <w:rPr>
          <w:rFonts w:cstheme="minorHAnsi"/>
          <w:shd w:val="clear" w:color="auto" w:fill="FFFFFF"/>
        </w:rPr>
        <w:t>usluga</w:t>
      </w:r>
      <w:proofErr w:type="spellEnd"/>
      <w:r w:rsidRPr="002E6AF3">
        <w:rPr>
          <w:rFonts w:cstheme="minorHAnsi"/>
          <w:shd w:val="clear" w:color="auto" w:fill="FFFFFF"/>
        </w:rPr>
        <w:t>.</w:t>
      </w:r>
      <w:r w:rsidRPr="00501474">
        <w:rPr>
          <w:rFonts w:cstheme="minorHAnsi"/>
          <w:shd w:val="clear" w:color="auto" w:fill="FFFFFF"/>
        </w:rPr>
        <w:t xml:space="preserve"> </w:t>
      </w:r>
    </w:p>
    <w:p w14:paraId="021DA0BC" w14:textId="77777777" w:rsidR="008A002F" w:rsidRDefault="008A002F" w:rsidP="00A6476A">
      <w:pPr>
        <w:pStyle w:val="Heading2"/>
      </w:pPr>
      <w:bookmarkStart w:id="31" w:name="_Toc184980566"/>
      <w:r>
        <w:t>ČLAN 16. ZJN</w:t>
      </w:r>
      <w:bookmarkEnd w:id="31"/>
      <w:r>
        <w:t xml:space="preserve"> </w:t>
      </w:r>
    </w:p>
    <w:p w14:paraId="45ABF07D" w14:textId="77777777" w:rsidR="008A002F" w:rsidRDefault="008A002F" w:rsidP="008A002F">
      <w:pPr>
        <w:shd w:val="clear" w:color="auto" w:fill="FFFFFF"/>
        <w:spacing w:before="120" w:after="360"/>
        <w:jc w:val="both"/>
        <w:rPr>
          <w:rFonts w:eastAsia="Times New Roman" w:cstheme="minorHAnsi"/>
          <w:color w:val="1D2228"/>
          <w:lang w:val="sr-Latn-RS"/>
        </w:rPr>
      </w:pPr>
      <w:r w:rsidRPr="00D20AFA">
        <w:rPr>
          <w:rFonts w:eastAsia="Times New Roman" w:cstheme="minorHAnsi"/>
          <w:color w:val="1D2228"/>
          <w:lang w:val="sr-Latn-RS"/>
        </w:rPr>
        <w:t xml:space="preserve">Ovi izuzeci se odnose </w:t>
      </w:r>
      <w:r w:rsidRPr="00D20AFA">
        <w:rPr>
          <w:rFonts w:eastAsia="Times New Roman" w:cstheme="minorHAnsi"/>
          <w:b/>
          <w:bCs/>
          <w:color w:val="1D2228"/>
          <w:lang w:val="sr-Latn-RS"/>
        </w:rPr>
        <w:t xml:space="preserve">samo na </w:t>
      </w:r>
      <w:r>
        <w:rPr>
          <w:rFonts w:eastAsia="Times New Roman" w:cstheme="minorHAnsi"/>
          <w:b/>
          <w:bCs/>
          <w:color w:val="1D2228"/>
          <w:lang w:val="sr-Latn-RS"/>
        </w:rPr>
        <w:t>sektorske</w:t>
      </w:r>
      <w:r w:rsidRPr="00D20AFA">
        <w:rPr>
          <w:rFonts w:eastAsia="Times New Roman" w:cstheme="minorHAnsi"/>
          <w:b/>
          <w:bCs/>
          <w:color w:val="1D2228"/>
          <w:lang w:val="sr-Latn-RS"/>
        </w:rPr>
        <w:t xml:space="preserve"> naručioce</w:t>
      </w:r>
      <w:r>
        <w:rPr>
          <w:rFonts w:eastAsia="Times New Roman" w:cstheme="minorHAnsi"/>
          <w:b/>
          <w:bCs/>
          <w:color w:val="1D2228"/>
          <w:lang w:val="sr-Latn-RS"/>
        </w:rPr>
        <w:t xml:space="preserve"> </w:t>
      </w:r>
      <w:r>
        <w:rPr>
          <w:rFonts w:eastAsia="Times New Roman" w:cstheme="minorHAnsi"/>
          <w:color w:val="1D2228"/>
          <w:lang w:val="sr-Latn-RS"/>
        </w:rPr>
        <w:t xml:space="preserve">i postoji obaveza primene načela javnih nabavki na način koji je primeren okolnostima konkretne nabavke. </w:t>
      </w:r>
    </w:p>
    <w:p w14:paraId="7035BAFC" w14:textId="77777777" w:rsidR="008A002F" w:rsidRPr="001A7603" w:rsidRDefault="008A002F" w:rsidP="008A002F">
      <w:pPr>
        <w:spacing w:after="240"/>
        <w:rPr>
          <w:b/>
          <w:bCs/>
          <w:color w:val="0070C0"/>
        </w:rPr>
      </w:pPr>
      <w:proofErr w:type="spellStart"/>
      <w:r w:rsidRPr="001A7603">
        <w:rPr>
          <w:b/>
          <w:bCs/>
          <w:color w:val="0070C0"/>
        </w:rPr>
        <w:t>Član</w:t>
      </w:r>
      <w:proofErr w:type="spellEnd"/>
      <w:r w:rsidRPr="001A7603">
        <w:rPr>
          <w:b/>
          <w:bCs/>
          <w:color w:val="0070C0"/>
        </w:rPr>
        <w:t xml:space="preserve"> 16. </w:t>
      </w:r>
      <w:proofErr w:type="spellStart"/>
      <w:r w:rsidRPr="001A7603">
        <w:rPr>
          <w:b/>
          <w:bCs/>
          <w:color w:val="0070C0"/>
        </w:rPr>
        <w:t>stav</w:t>
      </w:r>
      <w:proofErr w:type="spellEnd"/>
      <w:r w:rsidRPr="001A7603">
        <w:rPr>
          <w:b/>
          <w:bCs/>
          <w:color w:val="0070C0"/>
        </w:rPr>
        <w:t xml:space="preserve"> 1. </w:t>
      </w:r>
      <w:proofErr w:type="spellStart"/>
      <w:r w:rsidRPr="001A7603">
        <w:rPr>
          <w:b/>
          <w:bCs/>
          <w:color w:val="0070C0"/>
        </w:rPr>
        <w:t>tačka</w:t>
      </w:r>
      <w:proofErr w:type="spellEnd"/>
      <w:r w:rsidRPr="001A7603">
        <w:rPr>
          <w:b/>
          <w:bCs/>
          <w:color w:val="0070C0"/>
        </w:rPr>
        <w:t xml:space="preserve"> 1) ZJN</w:t>
      </w:r>
    </w:p>
    <w:p w14:paraId="585342A4" w14:textId="77777777" w:rsidR="008A002F" w:rsidRPr="0003376F" w:rsidRDefault="008A002F" w:rsidP="008A002F">
      <w:pPr>
        <w:shd w:val="clear" w:color="auto" w:fill="FFFFFF"/>
        <w:spacing w:after="240"/>
        <w:jc w:val="both"/>
        <w:rPr>
          <w:rFonts w:cstheme="minorHAnsi"/>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se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abavke</w:t>
      </w:r>
      <w:proofErr w:type="spellEnd"/>
      <w:r>
        <w:rPr>
          <w:rFonts w:cstheme="minorHAnsi"/>
          <w:shd w:val="clear" w:color="auto" w:fill="FFFFFF"/>
        </w:rPr>
        <w:t xml:space="preserve"> </w:t>
      </w:r>
      <w:proofErr w:type="spellStart"/>
      <w:r w:rsidRPr="0003376F">
        <w:rPr>
          <w:rFonts w:cstheme="minorHAnsi"/>
          <w:color w:val="002060"/>
          <w:shd w:val="clear" w:color="auto" w:fill="FFFFFF"/>
        </w:rPr>
        <w:t>koj</w:t>
      </w:r>
      <w:r>
        <w:rPr>
          <w:rFonts w:cstheme="minorHAnsi"/>
          <w:color w:val="002060"/>
          <w:shd w:val="clear" w:color="auto" w:fill="FFFFFF"/>
        </w:rPr>
        <w:t>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sektorski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naruči</w:t>
      </w:r>
      <w:r>
        <w:rPr>
          <w:rFonts w:cstheme="minorHAnsi"/>
          <w:color w:val="002060"/>
          <w:shd w:val="clear" w:color="auto" w:fill="FFFFFF"/>
        </w:rPr>
        <w:t>oci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sprovod</w:t>
      </w:r>
      <w:r>
        <w:rPr>
          <w:rFonts w:cstheme="minorHAnsi"/>
          <w:color w:val="002060"/>
          <w:shd w:val="clear" w:color="auto" w:fill="FFFFFF"/>
        </w:rPr>
        <w:t>e</w:t>
      </w:r>
      <w:proofErr w:type="spellEnd"/>
      <w:r w:rsidRPr="0003376F">
        <w:rPr>
          <w:rFonts w:cstheme="minorHAnsi"/>
          <w:color w:val="002060"/>
          <w:shd w:val="clear" w:color="auto" w:fill="FFFFFF"/>
        </w:rPr>
        <w:t xml:space="preserve"> u </w:t>
      </w:r>
      <w:proofErr w:type="spellStart"/>
      <w:r w:rsidRPr="0003376F">
        <w:rPr>
          <w:rFonts w:cstheme="minorHAnsi"/>
          <w:b/>
          <w:bCs/>
          <w:color w:val="002060"/>
          <w:shd w:val="clear" w:color="auto" w:fill="FFFFFF"/>
        </w:rPr>
        <w:t>svrhu</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koja</w:t>
      </w:r>
      <w:proofErr w:type="spellEnd"/>
      <w:r w:rsidRPr="0003376F">
        <w:rPr>
          <w:rFonts w:cstheme="minorHAnsi"/>
          <w:b/>
          <w:bCs/>
          <w:color w:val="002060"/>
          <w:shd w:val="clear" w:color="auto" w:fill="FFFFFF"/>
        </w:rPr>
        <w:t xml:space="preserve"> ne </w:t>
      </w:r>
      <w:proofErr w:type="spellStart"/>
      <w:r w:rsidRPr="0003376F">
        <w:rPr>
          <w:rFonts w:cstheme="minorHAnsi"/>
          <w:b/>
          <w:bCs/>
          <w:color w:val="002060"/>
          <w:shd w:val="clear" w:color="auto" w:fill="FFFFFF"/>
        </w:rPr>
        <w:t>uključuje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obavljanje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njegovih</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sektorskih</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delatnosti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ili</w:t>
      </w:r>
      <w:proofErr w:type="spellEnd"/>
      <w:r w:rsidRPr="0003376F">
        <w:rPr>
          <w:rFonts w:cstheme="minorHAnsi"/>
          <w:color w:val="002060"/>
          <w:shd w:val="clear" w:color="auto" w:fill="FFFFFF"/>
        </w:rPr>
        <w:t xml:space="preserve"> </w:t>
      </w:r>
      <w:proofErr w:type="spellStart"/>
      <w:r w:rsidRPr="0003376F">
        <w:rPr>
          <w:rFonts w:cstheme="minorHAnsi"/>
          <w:b/>
          <w:bCs/>
          <w:color w:val="002060"/>
          <w:shd w:val="clear" w:color="auto" w:fill="FFFFFF"/>
        </w:rPr>
        <w:t>radi</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obavljanja</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sektorskih</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delatnosti</w:t>
      </w:r>
      <w:proofErr w:type="spellEnd"/>
      <w:r w:rsidRPr="0003376F">
        <w:rPr>
          <w:rFonts w:cstheme="minorHAnsi"/>
          <w:b/>
          <w:bCs/>
          <w:color w:val="002060"/>
          <w:shd w:val="clear" w:color="auto" w:fill="FFFFFF"/>
        </w:rPr>
        <w:t xml:space="preserve"> u </w:t>
      </w:r>
      <w:proofErr w:type="spellStart"/>
      <w:r w:rsidRPr="0003376F">
        <w:rPr>
          <w:rFonts w:cstheme="minorHAnsi"/>
          <w:b/>
          <w:bCs/>
          <w:color w:val="002060"/>
          <w:shd w:val="clear" w:color="auto" w:fill="FFFFFF"/>
        </w:rPr>
        <w:t>inostranstvu</w:t>
      </w:r>
      <w:proofErr w:type="spellEnd"/>
      <w:r w:rsidRPr="0003376F">
        <w:rPr>
          <w:rFonts w:cstheme="minorHAnsi"/>
          <w:color w:val="002060"/>
          <w:shd w:val="clear" w:color="auto" w:fill="FFFFFF"/>
        </w:rPr>
        <w:t xml:space="preserve"> pod </w:t>
      </w:r>
      <w:proofErr w:type="spellStart"/>
      <w:r w:rsidRPr="0003376F">
        <w:rPr>
          <w:rFonts w:cstheme="minorHAnsi"/>
          <w:color w:val="002060"/>
          <w:shd w:val="clear" w:color="auto" w:fill="FFFFFF"/>
        </w:rPr>
        <w:t>uslovom</w:t>
      </w:r>
      <w:proofErr w:type="spellEnd"/>
      <w:r w:rsidRPr="0003376F">
        <w:rPr>
          <w:rFonts w:cstheme="minorHAnsi"/>
          <w:color w:val="002060"/>
          <w:shd w:val="clear" w:color="auto" w:fill="FFFFFF"/>
        </w:rPr>
        <w:t xml:space="preserve"> da to ne </w:t>
      </w:r>
      <w:proofErr w:type="spellStart"/>
      <w:r w:rsidRPr="0003376F">
        <w:rPr>
          <w:rFonts w:cstheme="minorHAnsi"/>
          <w:color w:val="002060"/>
          <w:shd w:val="clear" w:color="auto" w:fill="FFFFFF"/>
        </w:rPr>
        <w:t>uključuje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upotrebu</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mreže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ili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teritorije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unutar</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Republike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Srbije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Evropske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unije</w:t>
      </w:r>
      <w:proofErr w:type="spellEnd"/>
      <w:r w:rsidRPr="0003376F">
        <w:rPr>
          <w:rFonts w:cstheme="minorHAnsi"/>
          <w:color w:val="002060"/>
          <w:shd w:val="clear" w:color="auto" w:fill="FFFFFF"/>
        </w:rPr>
        <w:t>.</w:t>
      </w:r>
    </w:p>
    <w:p w14:paraId="0D307967" w14:textId="77777777" w:rsidR="008A002F" w:rsidRPr="00BA548A" w:rsidRDefault="008A002F" w:rsidP="008A002F">
      <w:pPr>
        <w:spacing w:after="240"/>
        <w:jc w:val="both"/>
        <w:rPr>
          <w:rFonts w:cstheme="minorHAnsi"/>
          <w:shd w:val="clear" w:color="auto" w:fill="FFFFFF"/>
          <w:lang w:val="sr-Latn-RS"/>
        </w:rPr>
      </w:pPr>
      <w:r>
        <w:rPr>
          <w:rFonts w:cstheme="minorHAnsi"/>
          <w:shd w:val="clear" w:color="auto" w:fill="FFFFFF"/>
          <w:lang w:val="sr-Latn-RS"/>
        </w:rPr>
        <w:t xml:space="preserve">Prvi </w:t>
      </w:r>
      <w:r w:rsidRPr="00BA548A">
        <w:rPr>
          <w:rFonts w:cstheme="minorHAnsi"/>
          <w:shd w:val="clear" w:color="auto" w:fill="FFFFFF"/>
          <w:lang w:val="sr-Latn-RS"/>
        </w:rPr>
        <w:t>slučaj</w:t>
      </w:r>
      <w:r>
        <w:rPr>
          <w:rFonts w:cstheme="minorHAnsi"/>
          <w:shd w:val="clear" w:color="auto" w:fill="FFFFFF"/>
          <w:lang w:val="sr-Latn-RS"/>
        </w:rPr>
        <w:t xml:space="preserve"> primene ovog izuzetka je kada</w:t>
      </w:r>
      <w:r w:rsidRPr="00BA548A">
        <w:rPr>
          <w:rFonts w:cstheme="minorHAnsi"/>
          <w:shd w:val="clear" w:color="auto" w:fill="FFFFFF"/>
          <w:lang w:val="sr-Latn-RS"/>
        </w:rPr>
        <w:t xml:space="preserve"> sektorski naručilac nabavku ne vrši u cilju obavljanja njegovih sektorskih delatnosti, već u cilju obavljanja neke druge delatnosti. Npr. to može biti sektorski naručilac iz člana 4. stav 1. tačka 3) ZJN, koji sektorsku delatnost obavlja na osnovu isključivog prava, pod uslovom da nije ujedno javni naručilac. U tom slučaju, sektorski naručilac ima obavezu da primenjuje odredbe ZJN samo kada sprovodi nabavke za potrebe obavljanja sektorske delatnosti za koju je dodeljeno isključivo ili posebno pravo, dok za potrebe obavljanja svojih drugih delatnosti neće primenjivati ZJN, pod uslovom da se u ostalom ne smatra niti javnim, niti sektorskim naručiocem.</w:t>
      </w:r>
    </w:p>
    <w:p w14:paraId="17AE2682" w14:textId="77777777" w:rsidR="008A002F" w:rsidRDefault="008A002F" w:rsidP="008A002F">
      <w:pPr>
        <w:spacing w:after="360"/>
        <w:jc w:val="both"/>
        <w:rPr>
          <w:rFonts w:cstheme="minorHAnsi"/>
          <w:shd w:val="clear" w:color="auto" w:fill="FFFFFF"/>
          <w:lang w:val="sr-Latn-RS"/>
        </w:rPr>
      </w:pPr>
      <w:r w:rsidRPr="00BA548A">
        <w:rPr>
          <w:rFonts w:cstheme="minorHAnsi"/>
          <w:shd w:val="clear" w:color="auto" w:fill="FFFFFF"/>
          <w:lang w:val="sr-Latn-RS"/>
        </w:rPr>
        <w:t>U drugom slučaju</w:t>
      </w:r>
      <w:r>
        <w:rPr>
          <w:rFonts w:cstheme="minorHAnsi"/>
          <w:shd w:val="clear" w:color="auto" w:fill="FFFFFF"/>
          <w:lang w:val="sr-Latn-RS"/>
        </w:rPr>
        <w:t xml:space="preserve"> primene ovog izuzetka</w:t>
      </w:r>
      <w:r w:rsidRPr="00BA548A">
        <w:rPr>
          <w:rFonts w:cstheme="minorHAnsi"/>
          <w:shd w:val="clear" w:color="auto" w:fill="FFFFFF"/>
          <w:lang w:val="sr-Latn-RS"/>
        </w:rPr>
        <w:t xml:space="preserve"> sektorski naručilac nabavku vrši u svrhu obavljanja sektorskih delatnosti u inostranstvu. Uslov je da to ne uključuje upotrebu mreže ili teritorije unutar Republike Srbije i Evropske unije.</w:t>
      </w:r>
    </w:p>
    <w:p w14:paraId="4B56B0AE" w14:textId="77777777" w:rsidR="00726EF0" w:rsidRPr="00BA548A" w:rsidRDefault="00726EF0" w:rsidP="008A002F">
      <w:pPr>
        <w:spacing w:after="360"/>
        <w:jc w:val="both"/>
        <w:rPr>
          <w:rFonts w:cstheme="minorHAnsi"/>
          <w:shd w:val="clear" w:color="auto" w:fill="FFFFFF"/>
          <w:lang w:val="sr-Latn-RS"/>
        </w:rPr>
      </w:pPr>
    </w:p>
    <w:p w14:paraId="0F0804A6" w14:textId="77777777" w:rsidR="008A002F" w:rsidRPr="00B6566E" w:rsidRDefault="008A002F" w:rsidP="008A002F">
      <w:pPr>
        <w:spacing w:after="240"/>
        <w:rPr>
          <w:b/>
          <w:bCs/>
          <w:color w:val="0070C0"/>
        </w:rPr>
      </w:pPr>
      <w:proofErr w:type="spellStart"/>
      <w:r w:rsidRPr="00B6566E">
        <w:rPr>
          <w:b/>
          <w:bCs/>
          <w:color w:val="0070C0"/>
        </w:rPr>
        <w:lastRenderedPageBreak/>
        <w:t>Član</w:t>
      </w:r>
      <w:proofErr w:type="spellEnd"/>
      <w:r w:rsidRPr="00B6566E">
        <w:rPr>
          <w:b/>
          <w:bCs/>
          <w:color w:val="0070C0"/>
        </w:rPr>
        <w:t xml:space="preserve"> 16. </w:t>
      </w:r>
      <w:proofErr w:type="spellStart"/>
      <w:r w:rsidRPr="00B6566E">
        <w:rPr>
          <w:b/>
          <w:bCs/>
          <w:color w:val="0070C0"/>
        </w:rPr>
        <w:t>stav</w:t>
      </w:r>
      <w:proofErr w:type="spellEnd"/>
      <w:r w:rsidRPr="00B6566E">
        <w:rPr>
          <w:b/>
          <w:bCs/>
          <w:color w:val="0070C0"/>
        </w:rPr>
        <w:t xml:space="preserve"> 1. </w:t>
      </w:r>
      <w:proofErr w:type="spellStart"/>
      <w:r w:rsidRPr="00B6566E">
        <w:rPr>
          <w:b/>
          <w:bCs/>
          <w:color w:val="0070C0"/>
        </w:rPr>
        <w:t>tačka</w:t>
      </w:r>
      <w:proofErr w:type="spellEnd"/>
      <w:r w:rsidRPr="00B6566E">
        <w:rPr>
          <w:b/>
          <w:bCs/>
          <w:color w:val="0070C0"/>
        </w:rPr>
        <w:t xml:space="preserve"> 2) ZJN</w:t>
      </w:r>
    </w:p>
    <w:p w14:paraId="41A7095B" w14:textId="77777777" w:rsidR="008A002F" w:rsidRDefault="008A002F" w:rsidP="008A002F">
      <w:pPr>
        <w:spacing w:after="240"/>
        <w:jc w:val="both"/>
        <w:rPr>
          <w:rFonts w:cstheme="minorHAnsi"/>
          <w:color w:val="002060"/>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se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abavke</w:t>
      </w:r>
      <w:proofErr w:type="spellEnd"/>
      <w:r w:rsidRPr="0003376F">
        <w:rPr>
          <w:rFonts w:cstheme="minorHAnsi"/>
          <w:color w:val="002060"/>
          <w:shd w:val="clear" w:color="auto" w:fill="FFFFFF"/>
        </w:rPr>
        <w:t xml:space="preserve"> </w:t>
      </w:r>
      <w:proofErr w:type="spellStart"/>
      <w:r w:rsidRPr="0003376F">
        <w:rPr>
          <w:rFonts w:cstheme="minorHAnsi"/>
          <w:b/>
          <w:bCs/>
          <w:color w:val="002060"/>
          <w:shd w:val="clear" w:color="auto" w:fill="FFFFFF"/>
        </w:rPr>
        <w:t>vode</w:t>
      </w:r>
      <w:proofErr w:type="spellEnd"/>
      <w:r w:rsidRPr="0003376F">
        <w:rPr>
          <w:rFonts w:cstheme="minorHAnsi"/>
          <w:b/>
          <w:bCs/>
          <w:color w:val="002060"/>
          <w:shd w:val="clear" w:color="auto" w:fill="FFFFFF"/>
        </w:rPr>
        <w:t xml:space="preserve"> za </w:t>
      </w:r>
      <w:proofErr w:type="spellStart"/>
      <w:r w:rsidRPr="0003376F">
        <w:rPr>
          <w:rFonts w:cstheme="minorHAnsi"/>
          <w:b/>
          <w:bCs/>
          <w:color w:val="002060"/>
          <w:shd w:val="clear" w:color="auto" w:fill="FFFFFF"/>
        </w:rPr>
        <w:t>piće</w:t>
      </w:r>
      <w:proofErr w:type="spellEnd"/>
      <w:r w:rsidRPr="0003376F">
        <w:rPr>
          <w:rFonts w:cstheme="minorHAnsi"/>
          <w:color w:val="002060"/>
          <w:shd w:val="clear" w:color="auto" w:fill="FFFFFF"/>
        </w:rPr>
        <w:t xml:space="preserve"> </w:t>
      </w:r>
      <w:proofErr w:type="spellStart"/>
      <w:r w:rsidRPr="0003376F">
        <w:rPr>
          <w:rFonts w:cstheme="minorHAnsi"/>
          <w:b/>
          <w:bCs/>
          <w:color w:val="002060"/>
          <w:shd w:val="clear" w:color="auto" w:fill="FFFFFF"/>
        </w:rPr>
        <w:t>od</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strane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sektorskog</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naručioca</w:t>
      </w:r>
      <w:proofErr w:type="spellEnd"/>
      <w:r w:rsidRPr="0003376F">
        <w:rPr>
          <w:rFonts w:cstheme="minorHAnsi"/>
          <w:b/>
          <w:bCs/>
          <w:color w:val="002060"/>
          <w:shd w:val="clear" w:color="auto" w:fill="FFFFFF"/>
        </w:rPr>
        <w:t xml:space="preserve"> koji </w:t>
      </w:r>
      <w:proofErr w:type="spellStart"/>
      <w:r w:rsidRPr="0003376F">
        <w:rPr>
          <w:rFonts w:cstheme="minorHAnsi"/>
          <w:b/>
          <w:bCs/>
          <w:color w:val="002060"/>
          <w:shd w:val="clear" w:color="auto" w:fill="FFFFFF"/>
        </w:rPr>
        <w:t>obavlja</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delatnost</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iz</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člana</w:t>
      </w:r>
      <w:proofErr w:type="spellEnd"/>
      <w:r w:rsidRPr="0003376F">
        <w:rPr>
          <w:rFonts w:cstheme="minorHAnsi"/>
          <w:b/>
          <w:bCs/>
          <w:color w:val="002060"/>
          <w:shd w:val="clear" w:color="auto" w:fill="FFFFFF"/>
        </w:rPr>
        <w:t xml:space="preserve"> 167.</w:t>
      </w:r>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stav</w:t>
      </w:r>
      <w:proofErr w:type="spellEnd"/>
      <w:r w:rsidRPr="0003376F">
        <w:rPr>
          <w:rFonts w:cstheme="minorHAnsi"/>
          <w:color w:val="002060"/>
          <w:shd w:val="clear" w:color="auto" w:fill="FFFFFF"/>
        </w:rPr>
        <w:t xml:space="preserve"> 1. ZJN</w:t>
      </w:r>
    </w:p>
    <w:p w14:paraId="401EB29D" w14:textId="77777777" w:rsidR="008A002F" w:rsidRPr="003161FF" w:rsidRDefault="008A002F" w:rsidP="008A002F">
      <w:pPr>
        <w:spacing w:after="360"/>
        <w:jc w:val="both"/>
        <w:rPr>
          <w:rFonts w:cstheme="minorHAnsi"/>
          <w:shd w:val="clear" w:color="auto" w:fill="FFFFFF"/>
          <w:lang w:val="sr-Latn-RS"/>
        </w:rPr>
      </w:pPr>
      <w:r w:rsidRPr="003161FF">
        <w:rPr>
          <w:rFonts w:cstheme="minorHAnsi"/>
          <w:shd w:val="clear" w:color="auto" w:fill="FFFFFF"/>
          <w:lang w:val="sr-Latn-RS"/>
        </w:rPr>
        <w:t>Ovaj izuzetak se odnosi na sektorskog naručioca koji obavlja delatnost u oblasti vodoprivrede (obezbeđivanje ili upravljanje radom fiksnih mreža u cilju pružanja usluga javnosti u vezi sa proizvodnjom, transportom ili distribucijom vode za piće, kao i snabdevanje  tih mreža vodom za piće). Navedenu delatnost obavljaju javno komunalna preduzeća nadležna za vodosnabdevanje. Nabavka vode za piće, koju u tom slučaju nabavljaju kao izuzetak, namenjena je stanovništvu, u slučaju kvarova na vodovodnoj mreži, neispravnosti i sl.</w:t>
      </w:r>
    </w:p>
    <w:p w14:paraId="74B7009B" w14:textId="77777777" w:rsidR="008A002F" w:rsidRPr="00C46D12" w:rsidRDefault="008A002F" w:rsidP="008A002F">
      <w:pPr>
        <w:spacing w:after="240"/>
        <w:rPr>
          <w:b/>
          <w:bCs/>
          <w:color w:val="0070C0"/>
        </w:rPr>
      </w:pPr>
      <w:proofErr w:type="spellStart"/>
      <w:r w:rsidRPr="00C46D12">
        <w:rPr>
          <w:b/>
          <w:bCs/>
          <w:color w:val="0070C0"/>
        </w:rPr>
        <w:t>Član</w:t>
      </w:r>
      <w:proofErr w:type="spellEnd"/>
      <w:r w:rsidRPr="00C46D12">
        <w:rPr>
          <w:b/>
          <w:bCs/>
          <w:color w:val="0070C0"/>
        </w:rPr>
        <w:t xml:space="preserve"> 16. </w:t>
      </w:r>
      <w:proofErr w:type="spellStart"/>
      <w:r w:rsidRPr="00C46D12">
        <w:rPr>
          <w:b/>
          <w:bCs/>
          <w:color w:val="0070C0"/>
        </w:rPr>
        <w:t>stav</w:t>
      </w:r>
      <w:proofErr w:type="spellEnd"/>
      <w:r w:rsidRPr="00C46D12">
        <w:rPr>
          <w:b/>
          <w:bCs/>
          <w:color w:val="0070C0"/>
        </w:rPr>
        <w:t xml:space="preserve"> 1. </w:t>
      </w:r>
      <w:proofErr w:type="spellStart"/>
      <w:r w:rsidRPr="00C46D12">
        <w:rPr>
          <w:b/>
          <w:bCs/>
          <w:color w:val="0070C0"/>
        </w:rPr>
        <w:t>tačka</w:t>
      </w:r>
      <w:proofErr w:type="spellEnd"/>
      <w:r w:rsidRPr="00C46D12">
        <w:rPr>
          <w:b/>
          <w:bCs/>
          <w:color w:val="0070C0"/>
        </w:rPr>
        <w:t xml:space="preserve"> 3) ZJN</w:t>
      </w:r>
    </w:p>
    <w:p w14:paraId="2B9F36C4" w14:textId="77777777" w:rsidR="008A002F" w:rsidRDefault="008A002F" w:rsidP="008A002F">
      <w:pPr>
        <w:spacing w:after="240"/>
        <w:jc w:val="both"/>
        <w:rPr>
          <w:rFonts w:cstheme="minorHAnsi"/>
          <w:color w:val="002060"/>
          <w:shd w:val="clear" w:color="auto" w:fill="FFFFFF"/>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se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abavke</w:t>
      </w:r>
      <w:proofErr w:type="spellEnd"/>
      <w:r>
        <w:rPr>
          <w:rFonts w:cstheme="minorHAnsi"/>
          <w:color w:val="FF0000"/>
          <w:shd w:val="clear" w:color="auto" w:fill="FFFFFF"/>
          <w:lang w:val="sr-Latn-RS"/>
        </w:rPr>
        <w:t xml:space="preserve"> </w:t>
      </w:r>
      <w:proofErr w:type="spellStart"/>
      <w:r w:rsidRPr="0003376F">
        <w:rPr>
          <w:rFonts w:cstheme="minorHAnsi"/>
          <w:b/>
          <w:bCs/>
          <w:color w:val="002060"/>
          <w:shd w:val="clear" w:color="auto" w:fill="FFFFFF"/>
        </w:rPr>
        <w:t>energije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ili</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goriva</w:t>
      </w:r>
      <w:proofErr w:type="spellEnd"/>
      <w:r w:rsidRPr="0003376F">
        <w:rPr>
          <w:rFonts w:cstheme="minorHAnsi"/>
          <w:b/>
          <w:bCs/>
          <w:color w:val="002060"/>
          <w:shd w:val="clear" w:color="auto" w:fill="FFFFFF"/>
        </w:rPr>
        <w:t xml:space="preserve"> za </w:t>
      </w:r>
      <w:proofErr w:type="spellStart"/>
      <w:r w:rsidRPr="0003376F">
        <w:rPr>
          <w:rFonts w:cstheme="minorHAnsi"/>
          <w:b/>
          <w:bCs/>
          <w:color w:val="002060"/>
          <w:shd w:val="clear" w:color="auto" w:fill="FFFFFF"/>
        </w:rPr>
        <w:t>proizvodnju</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energije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od</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strane</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sektorskog</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naručioca</w:t>
      </w:r>
      <w:proofErr w:type="spellEnd"/>
      <w:r w:rsidRPr="0003376F">
        <w:rPr>
          <w:rFonts w:cstheme="minorHAnsi"/>
          <w:color w:val="002060"/>
          <w:shd w:val="clear" w:color="auto" w:fill="FFFFFF"/>
        </w:rPr>
        <w:t xml:space="preserve"> koji </w:t>
      </w:r>
      <w:proofErr w:type="spellStart"/>
      <w:r w:rsidRPr="0003376F">
        <w:rPr>
          <w:rFonts w:cstheme="minorHAnsi"/>
          <w:color w:val="002060"/>
          <w:shd w:val="clear" w:color="auto" w:fill="FFFFFF"/>
        </w:rPr>
        <w:t>obavlja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delatnost</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iz</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člana</w:t>
      </w:r>
      <w:proofErr w:type="spellEnd"/>
      <w:r w:rsidRPr="0003376F">
        <w:rPr>
          <w:rFonts w:cstheme="minorHAnsi"/>
          <w:color w:val="002060"/>
          <w:shd w:val="clear" w:color="auto" w:fill="FFFFFF"/>
        </w:rPr>
        <w:t xml:space="preserve"> 165. </w:t>
      </w:r>
      <w:proofErr w:type="spellStart"/>
      <w:r w:rsidRPr="0003376F">
        <w:rPr>
          <w:rFonts w:cstheme="minorHAnsi"/>
          <w:color w:val="002060"/>
          <w:shd w:val="clear" w:color="auto" w:fill="FFFFFF"/>
        </w:rPr>
        <w:t>stav</w:t>
      </w:r>
      <w:proofErr w:type="spellEnd"/>
      <w:r w:rsidRPr="0003376F">
        <w:rPr>
          <w:rFonts w:cstheme="minorHAnsi"/>
          <w:color w:val="002060"/>
          <w:shd w:val="clear" w:color="auto" w:fill="FFFFFF"/>
        </w:rPr>
        <w:t xml:space="preserve"> 1., </w:t>
      </w:r>
      <w:proofErr w:type="spellStart"/>
      <w:r w:rsidRPr="0003376F">
        <w:rPr>
          <w:rFonts w:cstheme="minorHAnsi"/>
          <w:color w:val="002060"/>
          <w:shd w:val="clear" w:color="auto" w:fill="FFFFFF"/>
        </w:rPr>
        <w:t>člana</w:t>
      </w:r>
      <w:proofErr w:type="spellEnd"/>
      <w:r w:rsidRPr="0003376F">
        <w:rPr>
          <w:rFonts w:cstheme="minorHAnsi"/>
          <w:color w:val="002060"/>
          <w:shd w:val="clear" w:color="auto" w:fill="FFFFFF"/>
        </w:rPr>
        <w:t xml:space="preserve"> 166. </w:t>
      </w:r>
      <w:proofErr w:type="spellStart"/>
      <w:r w:rsidRPr="0003376F">
        <w:rPr>
          <w:rFonts w:cstheme="minorHAnsi"/>
          <w:color w:val="002060"/>
          <w:shd w:val="clear" w:color="auto" w:fill="FFFFFF"/>
        </w:rPr>
        <w:t>stav</w:t>
      </w:r>
      <w:proofErr w:type="spellEnd"/>
      <w:r w:rsidRPr="0003376F">
        <w:rPr>
          <w:rFonts w:cstheme="minorHAnsi"/>
          <w:color w:val="002060"/>
          <w:shd w:val="clear" w:color="auto" w:fill="FFFFFF"/>
        </w:rPr>
        <w:t xml:space="preserve"> 1. </w:t>
      </w:r>
      <w:proofErr w:type="spellStart"/>
      <w:r w:rsidRPr="0003376F">
        <w:rPr>
          <w:rFonts w:cstheme="minorHAnsi"/>
          <w:color w:val="002060"/>
          <w:shd w:val="clear" w:color="auto" w:fill="FFFFFF"/>
        </w:rPr>
        <w:t>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člana</w:t>
      </w:r>
      <w:proofErr w:type="spellEnd"/>
      <w:r w:rsidRPr="0003376F">
        <w:rPr>
          <w:rFonts w:cstheme="minorHAnsi"/>
          <w:color w:val="002060"/>
          <w:shd w:val="clear" w:color="auto" w:fill="FFFFFF"/>
        </w:rPr>
        <w:t xml:space="preserve"> 171. ZJN.</w:t>
      </w:r>
    </w:p>
    <w:p w14:paraId="1604CBCE" w14:textId="77777777" w:rsidR="008A002F" w:rsidRPr="002A2218" w:rsidRDefault="008A002F" w:rsidP="008A002F">
      <w:pPr>
        <w:spacing w:after="60"/>
        <w:jc w:val="both"/>
        <w:rPr>
          <w:rFonts w:cstheme="minorHAnsi"/>
          <w:shd w:val="clear" w:color="auto" w:fill="FFFFFF"/>
          <w:lang w:val="sr-Latn-RS"/>
        </w:rPr>
      </w:pPr>
      <w:r w:rsidRPr="002A2218">
        <w:rPr>
          <w:rFonts w:cstheme="minorHAnsi"/>
          <w:shd w:val="clear" w:color="auto" w:fill="FFFFFF"/>
          <w:lang w:val="sr-Latn-RS"/>
        </w:rPr>
        <w:t>Ovaj izuzetak se odnosi na nabavku energije ili goriva za proizvodnju energije od strane sektorskog naručioca, koji obavlja delatnost u oblasti:</w:t>
      </w:r>
    </w:p>
    <w:p w14:paraId="510B6611" w14:textId="77777777" w:rsidR="008A002F" w:rsidRPr="002A2218" w:rsidRDefault="008A002F" w:rsidP="008A002F">
      <w:pPr>
        <w:spacing w:after="60"/>
        <w:ind w:firstLine="720"/>
        <w:jc w:val="both"/>
        <w:rPr>
          <w:rFonts w:cstheme="minorHAnsi"/>
          <w:shd w:val="clear" w:color="auto" w:fill="FFFFFF"/>
          <w:lang w:val="sr-Latn-RS"/>
        </w:rPr>
      </w:pPr>
      <w:r w:rsidRPr="002A2218">
        <w:rPr>
          <w:rFonts w:cstheme="minorHAnsi"/>
          <w:shd w:val="clear" w:color="auto" w:fill="FFFFFF"/>
          <w:lang w:val="sr-Latn-RS"/>
        </w:rPr>
        <w:t xml:space="preserve">- </w:t>
      </w:r>
      <w:r w:rsidRPr="002A2218">
        <w:rPr>
          <w:rFonts w:cstheme="minorHAnsi"/>
          <w:b/>
          <w:bCs/>
          <w:shd w:val="clear" w:color="auto" w:fill="FFFFFF"/>
          <w:lang w:val="sr-Latn-RS"/>
        </w:rPr>
        <w:t>gasa i toplotne energije</w:t>
      </w:r>
      <w:r w:rsidRPr="002A2218">
        <w:rPr>
          <w:rFonts w:cstheme="minorHAnsi"/>
          <w:shd w:val="clear" w:color="auto" w:fill="FFFFFF"/>
          <w:lang w:val="sr-Latn-RS"/>
        </w:rPr>
        <w:t xml:space="preserve"> </w:t>
      </w:r>
      <w:r>
        <w:rPr>
          <w:rFonts w:cstheme="minorHAnsi"/>
          <w:shd w:val="clear" w:color="auto" w:fill="FFFFFF"/>
          <w:lang w:val="sr-Latn-RS"/>
        </w:rPr>
        <w:t xml:space="preserve">- </w:t>
      </w:r>
      <w:r w:rsidRPr="002A2218">
        <w:rPr>
          <w:rFonts w:cstheme="minorHAnsi"/>
          <w:shd w:val="clear" w:color="auto" w:fill="FFFFFF"/>
          <w:lang w:val="sr-Latn-RS"/>
        </w:rPr>
        <w:t>obezbeđivanje ili upravljanje radom fiksnih mreža u cilju pružanja usluga javnosti u vezi sa proizvodnjom, transportom ili distribucijom gasa ili toplotne energije, kao i snabdevanje tih mreža gasom ili toplotnom energijom</w:t>
      </w:r>
    </w:p>
    <w:p w14:paraId="3D5777E9" w14:textId="77777777" w:rsidR="008A002F" w:rsidRPr="002A2218" w:rsidRDefault="008A002F" w:rsidP="008A002F">
      <w:pPr>
        <w:spacing w:after="60"/>
        <w:ind w:firstLine="720"/>
        <w:jc w:val="both"/>
        <w:rPr>
          <w:rFonts w:cstheme="minorHAnsi"/>
          <w:shd w:val="clear" w:color="auto" w:fill="FFFFFF"/>
          <w:lang w:val="sr-Latn-RS"/>
        </w:rPr>
      </w:pPr>
      <w:r w:rsidRPr="002A2218">
        <w:rPr>
          <w:rFonts w:cstheme="minorHAnsi"/>
          <w:shd w:val="clear" w:color="auto" w:fill="FFFFFF"/>
          <w:lang w:val="sr-Latn-RS"/>
        </w:rPr>
        <w:t xml:space="preserve">- </w:t>
      </w:r>
      <w:r w:rsidRPr="002A2218">
        <w:rPr>
          <w:rFonts w:cstheme="minorHAnsi"/>
          <w:b/>
          <w:bCs/>
          <w:shd w:val="clear" w:color="auto" w:fill="FFFFFF"/>
          <w:lang w:val="sr-Latn-RS"/>
        </w:rPr>
        <w:t>električne energije</w:t>
      </w:r>
      <w:r w:rsidRPr="002A2218">
        <w:rPr>
          <w:rFonts w:cstheme="minorHAnsi"/>
          <w:shd w:val="clear" w:color="auto" w:fill="FFFFFF"/>
          <w:lang w:val="sr-Latn-RS"/>
        </w:rPr>
        <w:t xml:space="preserve"> </w:t>
      </w:r>
      <w:r>
        <w:rPr>
          <w:rFonts w:cstheme="minorHAnsi"/>
          <w:shd w:val="clear" w:color="auto" w:fill="FFFFFF"/>
          <w:lang w:val="sr-Latn-RS"/>
        </w:rPr>
        <w:t xml:space="preserve">- </w:t>
      </w:r>
      <w:r w:rsidRPr="002A2218">
        <w:rPr>
          <w:rFonts w:cstheme="minorHAnsi"/>
          <w:shd w:val="clear" w:color="auto" w:fill="FFFFFF"/>
          <w:lang w:val="sr-Latn-RS"/>
        </w:rPr>
        <w:t>obezbeđivanje ili upravljanje radom fiksnih mreža u cilju pružanja usluga javnosti u vezi sa proizvodnjom, prenosom ili distribucijom električne energije, kao i snabdevanje mreža električnom energijom</w:t>
      </w:r>
    </w:p>
    <w:p w14:paraId="5FA00866" w14:textId="77777777" w:rsidR="008A002F" w:rsidRDefault="008A002F" w:rsidP="008A002F">
      <w:pPr>
        <w:spacing w:after="240"/>
        <w:ind w:firstLine="720"/>
        <w:jc w:val="both"/>
        <w:rPr>
          <w:rFonts w:cstheme="minorHAnsi"/>
          <w:shd w:val="clear" w:color="auto" w:fill="FFFFFF"/>
          <w:lang w:val="sr-Latn-RS"/>
        </w:rPr>
      </w:pPr>
      <w:r>
        <w:rPr>
          <w:rFonts w:cstheme="minorHAnsi"/>
          <w:shd w:val="clear" w:color="auto" w:fill="FFFFFF"/>
          <w:lang w:val="sr-Latn-RS"/>
        </w:rPr>
        <w:t xml:space="preserve">- </w:t>
      </w:r>
      <w:r w:rsidRPr="00CA7FF7">
        <w:rPr>
          <w:rFonts w:cstheme="minorHAnsi"/>
          <w:b/>
          <w:bCs/>
          <w:shd w:val="clear" w:color="auto" w:fill="FFFFFF"/>
          <w:lang w:val="sr-Latn-RS"/>
        </w:rPr>
        <w:t>vađenja nafte i gasa i istraživanje ili vađenja uglja ili drugih čvrstih goriva</w:t>
      </w:r>
      <w:r w:rsidRPr="00C21C5B">
        <w:rPr>
          <w:rFonts w:cstheme="minorHAnsi"/>
          <w:shd w:val="clear" w:color="auto" w:fill="FFFFFF"/>
          <w:lang w:val="sr-Latn-RS"/>
        </w:rPr>
        <w:t xml:space="preserve"> </w:t>
      </w:r>
      <w:r>
        <w:rPr>
          <w:rFonts w:cstheme="minorHAnsi"/>
          <w:shd w:val="clear" w:color="auto" w:fill="FFFFFF"/>
          <w:lang w:val="sr-Latn-RS"/>
        </w:rPr>
        <w:t>-</w:t>
      </w:r>
      <w:r w:rsidRPr="00C21C5B">
        <w:rPr>
          <w:rFonts w:cstheme="minorHAnsi"/>
          <w:shd w:val="clear" w:color="auto" w:fill="FFFFFF"/>
          <w:lang w:val="sr-Latn-RS"/>
        </w:rPr>
        <w:t>istraživanj</w:t>
      </w:r>
      <w:r>
        <w:rPr>
          <w:rFonts w:cstheme="minorHAnsi"/>
          <w:shd w:val="clear" w:color="auto" w:fill="FFFFFF"/>
          <w:lang w:val="sr-Latn-RS"/>
        </w:rPr>
        <w:t>e</w:t>
      </w:r>
      <w:r w:rsidRPr="00C21C5B">
        <w:rPr>
          <w:rFonts w:cstheme="minorHAnsi"/>
          <w:shd w:val="clear" w:color="auto" w:fill="FFFFFF"/>
          <w:lang w:val="sr-Latn-RS"/>
        </w:rPr>
        <w:t xml:space="preserve"> geografskog područja u cilju</w:t>
      </w:r>
      <w:r>
        <w:rPr>
          <w:rFonts w:cstheme="minorHAnsi"/>
          <w:shd w:val="clear" w:color="auto" w:fill="FFFFFF"/>
          <w:lang w:val="sr-Latn-RS"/>
        </w:rPr>
        <w:t xml:space="preserve"> </w:t>
      </w:r>
      <w:r w:rsidRPr="00C21C5B">
        <w:rPr>
          <w:rFonts w:cstheme="minorHAnsi"/>
          <w:shd w:val="clear" w:color="auto" w:fill="FFFFFF"/>
          <w:lang w:val="sr-Latn-RS"/>
        </w:rPr>
        <w:t>vađenja nafte ili gasa; istraživanja ili vađenja uglja ili drugih čvrstih goriva</w:t>
      </w:r>
    </w:p>
    <w:p w14:paraId="196F1A55" w14:textId="77777777" w:rsidR="008A002F" w:rsidRPr="002A1C30" w:rsidRDefault="008A002F" w:rsidP="008A002F">
      <w:pPr>
        <w:spacing w:after="360"/>
        <w:jc w:val="both"/>
        <w:rPr>
          <w:rFonts w:cstheme="minorHAnsi"/>
          <w:shd w:val="clear" w:color="auto" w:fill="FFFFFF"/>
          <w:lang w:val="sr-Latn-RS"/>
        </w:rPr>
      </w:pPr>
      <w:r w:rsidRPr="00A55633">
        <w:rPr>
          <w:rFonts w:cstheme="minorHAnsi"/>
          <w:shd w:val="clear" w:color="auto" w:fill="FFFFFF"/>
          <w:lang w:val="sr-Latn-RS"/>
        </w:rPr>
        <w:t>Tako, primera radi, sektorski naručilac</w:t>
      </w:r>
      <w:r w:rsidRPr="00A55633">
        <w:rPr>
          <w:rFonts w:cstheme="minorHAnsi"/>
          <w:shd w:val="clear" w:color="auto" w:fill="FFFFFF"/>
          <w:lang w:val="sr-Cyrl-RS"/>
        </w:rPr>
        <w:t xml:space="preserve"> </w:t>
      </w:r>
      <w:r w:rsidRPr="00A55633">
        <w:rPr>
          <w:rFonts w:cstheme="minorHAnsi"/>
          <w:shd w:val="clear" w:color="auto" w:fill="FFFFFF"/>
          <w:lang w:val="sr-Latn-RS"/>
        </w:rPr>
        <w:t xml:space="preserve">koji obavlja delatnost u oblasti električne energije neće primenjivati odredbe ZJN </w:t>
      </w:r>
      <w:r w:rsidRPr="00950ABD">
        <w:rPr>
          <w:rFonts w:cstheme="minorHAnsi"/>
          <w:shd w:val="clear" w:color="auto" w:fill="FFFFFF"/>
          <w:lang w:val="sr-Latn-RS"/>
        </w:rPr>
        <w:t>kada nabavlja električnu energiju ili kada nabavlja gorivo koje je namenjeno za proizvodnju električne energije (npr. ugalj</w:t>
      </w:r>
      <w:r w:rsidR="0054030A" w:rsidRPr="00950ABD">
        <w:rPr>
          <w:rFonts w:cstheme="minorHAnsi"/>
          <w:shd w:val="clear" w:color="auto" w:fill="FFFFFF"/>
          <w:lang w:val="sr-Latn-RS"/>
        </w:rPr>
        <w:t>, mazut, prirodni gas kao energent</w:t>
      </w:r>
      <w:r w:rsidR="00055C66" w:rsidRPr="00950ABD">
        <w:rPr>
          <w:rFonts w:cstheme="minorHAnsi"/>
          <w:shd w:val="clear" w:color="auto" w:fill="FFFFFF"/>
          <w:lang w:val="sr-Latn-RS"/>
        </w:rPr>
        <w:t>e</w:t>
      </w:r>
      <w:r w:rsidR="0054030A" w:rsidRPr="00950ABD">
        <w:rPr>
          <w:rFonts w:cstheme="minorHAnsi"/>
          <w:shd w:val="clear" w:color="auto" w:fill="FFFFFF"/>
          <w:lang w:val="sr-Latn-RS"/>
        </w:rPr>
        <w:t xml:space="preserve"> za dobijanje električne energije</w:t>
      </w:r>
      <w:r w:rsidRPr="00950ABD">
        <w:rPr>
          <w:rFonts w:cstheme="minorHAnsi"/>
          <w:shd w:val="clear" w:color="auto" w:fill="FFFFFF"/>
          <w:lang w:val="sr-Latn-RS"/>
        </w:rPr>
        <w:t>).</w:t>
      </w:r>
      <w:r w:rsidRPr="00A55633">
        <w:rPr>
          <w:rFonts w:cstheme="minorHAnsi"/>
          <w:shd w:val="clear" w:color="auto" w:fill="FFFFFF"/>
          <w:lang w:val="sr-Latn-RS"/>
        </w:rPr>
        <w:t xml:space="preserve"> </w:t>
      </w:r>
    </w:p>
    <w:p w14:paraId="5651EA39" w14:textId="77777777" w:rsidR="008A002F" w:rsidRPr="009E0994" w:rsidRDefault="008A002F" w:rsidP="008A002F">
      <w:pPr>
        <w:spacing w:after="240"/>
        <w:rPr>
          <w:b/>
          <w:bCs/>
          <w:color w:val="0070C0"/>
        </w:rPr>
      </w:pPr>
      <w:proofErr w:type="spellStart"/>
      <w:r w:rsidRPr="009E0994">
        <w:rPr>
          <w:b/>
          <w:bCs/>
          <w:color w:val="0070C0"/>
        </w:rPr>
        <w:t>Član</w:t>
      </w:r>
      <w:proofErr w:type="spellEnd"/>
      <w:r w:rsidRPr="009E0994">
        <w:rPr>
          <w:b/>
          <w:bCs/>
          <w:color w:val="0070C0"/>
        </w:rPr>
        <w:t xml:space="preserve"> 16. </w:t>
      </w:r>
      <w:proofErr w:type="spellStart"/>
      <w:r w:rsidRPr="009E0994">
        <w:rPr>
          <w:b/>
          <w:bCs/>
          <w:color w:val="0070C0"/>
        </w:rPr>
        <w:t>stav</w:t>
      </w:r>
      <w:proofErr w:type="spellEnd"/>
      <w:r w:rsidRPr="009E0994">
        <w:rPr>
          <w:b/>
          <w:bCs/>
          <w:color w:val="0070C0"/>
        </w:rPr>
        <w:t xml:space="preserve"> 1. </w:t>
      </w:r>
      <w:proofErr w:type="spellStart"/>
      <w:r w:rsidRPr="009E0994">
        <w:rPr>
          <w:b/>
          <w:bCs/>
          <w:color w:val="0070C0"/>
        </w:rPr>
        <w:t>tačka</w:t>
      </w:r>
      <w:proofErr w:type="spellEnd"/>
      <w:r w:rsidRPr="009E0994">
        <w:rPr>
          <w:b/>
          <w:bCs/>
          <w:color w:val="0070C0"/>
        </w:rPr>
        <w:t xml:space="preserve"> 4) ZJN</w:t>
      </w:r>
    </w:p>
    <w:p w14:paraId="1F936127" w14:textId="77777777" w:rsidR="008A002F" w:rsidRPr="0003376F" w:rsidRDefault="008A002F" w:rsidP="008A002F">
      <w:pPr>
        <w:shd w:val="clear" w:color="auto" w:fill="FFFFFF"/>
        <w:spacing w:after="240"/>
        <w:jc w:val="both"/>
        <w:rPr>
          <w:lang w:val="sr-Latn-RS"/>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se </w:t>
      </w:r>
      <w:proofErr w:type="spellStart"/>
      <w:r>
        <w:rPr>
          <w:rFonts w:cstheme="minorHAnsi"/>
          <w:color w:val="002060"/>
          <w:shd w:val="clear" w:color="auto" w:fill="FFFFFF"/>
        </w:rPr>
        <w:t>na</w:t>
      </w:r>
      <w:proofErr w:type="spellEnd"/>
      <w:r>
        <w:rPr>
          <w:rFonts w:cstheme="minorHAnsi"/>
          <w:shd w:val="clear" w:color="auto" w:fill="FFFFFF"/>
          <w:lang w:val="sr-Latn-RS"/>
        </w:rPr>
        <w:t xml:space="preserve"> </w:t>
      </w:r>
      <w:proofErr w:type="spellStart"/>
      <w:r>
        <w:rPr>
          <w:rFonts w:cstheme="minorHAnsi"/>
          <w:color w:val="002060"/>
          <w:shd w:val="clear" w:color="auto" w:fill="FFFFFF"/>
        </w:rPr>
        <w:t>n</w:t>
      </w:r>
      <w:r w:rsidRPr="00D20AFA">
        <w:rPr>
          <w:rFonts w:cstheme="minorHAnsi"/>
          <w:color w:val="002060"/>
          <w:shd w:val="clear" w:color="auto" w:fill="FFFFFF"/>
        </w:rPr>
        <w:t>abavke</w:t>
      </w:r>
      <w:proofErr w:type="spellEnd"/>
      <w:r>
        <w:rPr>
          <w:lang w:val="sr-Latn-RS"/>
        </w:rPr>
        <w:t xml:space="preserve"> </w:t>
      </w:r>
      <w:proofErr w:type="spellStart"/>
      <w:r w:rsidRPr="0003376F">
        <w:rPr>
          <w:rFonts w:cstheme="minorHAnsi"/>
          <w:color w:val="002060"/>
          <w:shd w:val="clear" w:color="auto" w:fill="FFFFFF"/>
        </w:rPr>
        <w:t>namenjen</w:t>
      </w:r>
      <w:r>
        <w:rPr>
          <w:rFonts w:cstheme="minorHAnsi"/>
          <w:color w:val="002060"/>
          <w:shd w:val="clear" w:color="auto" w:fill="FFFFFF"/>
        </w:rPr>
        <w:t>e</w:t>
      </w:r>
      <w:proofErr w:type="spellEnd"/>
      <w:r w:rsidRPr="0003376F">
        <w:rPr>
          <w:rFonts w:cstheme="minorHAnsi"/>
          <w:color w:val="002060"/>
          <w:shd w:val="clear" w:color="auto" w:fill="FFFFFF"/>
        </w:rPr>
        <w:t xml:space="preserve"> </w:t>
      </w:r>
      <w:proofErr w:type="spellStart"/>
      <w:r w:rsidRPr="0003376F">
        <w:rPr>
          <w:rFonts w:cstheme="minorHAnsi"/>
          <w:b/>
          <w:bCs/>
          <w:color w:val="002060"/>
          <w:shd w:val="clear" w:color="auto" w:fill="FFFFFF"/>
        </w:rPr>
        <w:t>daljoj</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prodaji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ili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iznajmljivanju</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trećim</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licima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na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tržištu</w:t>
      </w:r>
      <w:proofErr w:type="spellEnd"/>
      <w:r w:rsidRPr="0003376F">
        <w:rPr>
          <w:rFonts w:cstheme="minorHAnsi"/>
          <w:color w:val="002060"/>
          <w:shd w:val="clear" w:color="auto" w:fill="FFFFFF"/>
        </w:rPr>
        <w:t xml:space="preserve">, pod </w:t>
      </w:r>
      <w:proofErr w:type="spellStart"/>
      <w:r w:rsidRPr="0003376F">
        <w:rPr>
          <w:rFonts w:cstheme="minorHAnsi"/>
          <w:color w:val="002060"/>
          <w:shd w:val="clear" w:color="auto" w:fill="FFFFFF"/>
        </w:rPr>
        <w:t>uslovom</w:t>
      </w:r>
      <w:proofErr w:type="spellEnd"/>
      <w:r w:rsidRPr="0003376F">
        <w:rPr>
          <w:rFonts w:cstheme="minorHAnsi"/>
          <w:color w:val="002060"/>
          <w:shd w:val="clear" w:color="auto" w:fill="FFFFFF"/>
        </w:rPr>
        <w:t xml:space="preserve"> da </w:t>
      </w:r>
      <w:proofErr w:type="spellStart"/>
      <w:r w:rsidRPr="0003376F">
        <w:rPr>
          <w:rFonts w:cstheme="minorHAnsi"/>
          <w:b/>
          <w:bCs/>
          <w:color w:val="002060"/>
          <w:shd w:val="clear" w:color="auto" w:fill="FFFFFF"/>
        </w:rPr>
        <w:t>sektorski</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naručilac</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nema</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isključivo</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ili</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posebno</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pravo</w:t>
      </w:r>
      <w:proofErr w:type="spellEnd"/>
      <w:r w:rsidRPr="0003376F">
        <w:rPr>
          <w:rFonts w:cstheme="minorHAnsi"/>
          <w:b/>
          <w:bCs/>
          <w:color w:val="002060"/>
          <w:shd w:val="clear" w:color="auto" w:fill="FFFFFF"/>
        </w:rPr>
        <w:t xml:space="preserve"> </w:t>
      </w:r>
      <w:proofErr w:type="spellStart"/>
      <w:r w:rsidRPr="0003376F">
        <w:rPr>
          <w:rFonts w:cstheme="minorHAnsi"/>
          <w:b/>
          <w:bCs/>
          <w:color w:val="002060"/>
          <w:shd w:val="clear" w:color="auto" w:fill="FFFFFF"/>
        </w:rPr>
        <w:t>prodaje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ili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iznajmljivanja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predmeta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nabavke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w:t>
      </w:r>
      <w:proofErr w:type="spellEnd"/>
      <w:r w:rsidRPr="0003376F">
        <w:rPr>
          <w:rFonts w:cstheme="minorHAnsi"/>
          <w:color w:val="002060"/>
          <w:shd w:val="clear" w:color="auto" w:fill="FFFFFF"/>
        </w:rPr>
        <w:t xml:space="preserve"> da </w:t>
      </w:r>
      <w:proofErr w:type="spellStart"/>
      <w:r w:rsidRPr="0003376F">
        <w:rPr>
          <w:rFonts w:cstheme="minorHAnsi"/>
          <w:color w:val="002060"/>
          <w:shd w:val="clear" w:color="auto" w:fill="FFFFFF"/>
        </w:rPr>
        <w:t>drugi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subjekti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mogu</w:t>
      </w:r>
      <w:proofErr w:type="spellEnd"/>
      <w:r w:rsidRPr="0003376F">
        <w:rPr>
          <w:rFonts w:cstheme="minorHAnsi"/>
          <w:color w:val="002060"/>
          <w:shd w:val="clear" w:color="auto" w:fill="FFFFFF"/>
        </w:rPr>
        <w:t xml:space="preserve"> pod </w:t>
      </w:r>
      <w:proofErr w:type="spellStart"/>
      <w:r w:rsidRPr="0003376F">
        <w:rPr>
          <w:rFonts w:cstheme="minorHAnsi"/>
          <w:color w:val="002060"/>
          <w:shd w:val="clear" w:color="auto" w:fill="FFFFFF"/>
        </w:rPr>
        <w:t>jednakim</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uslovima</w:t>
      </w:r>
      <w:proofErr w:type="spellEnd"/>
      <w:r w:rsidRPr="0003376F">
        <w:rPr>
          <w:rFonts w:cstheme="minorHAnsi"/>
          <w:color w:val="002060"/>
          <w:shd w:val="clear" w:color="auto" w:fill="FFFFFF"/>
        </w:rPr>
        <w:t xml:space="preserve"> da </w:t>
      </w:r>
      <w:proofErr w:type="spellStart"/>
      <w:r w:rsidRPr="0003376F">
        <w:rPr>
          <w:rFonts w:cstheme="minorHAnsi"/>
          <w:color w:val="002060"/>
          <w:shd w:val="clear" w:color="auto" w:fill="FFFFFF"/>
        </w:rPr>
        <w:t>vrše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prodaju</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ili</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iznajmljivanje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predmeta</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nabavke</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trećim</w:t>
      </w:r>
      <w:proofErr w:type="spellEnd"/>
      <w:r w:rsidRPr="0003376F">
        <w:rPr>
          <w:rFonts w:cstheme="minorHAnsi"/>
          <w:color w:val="002060"/>
          <w:shd w:val="clear" w:color="auto" w:fill="FFFFFF"/>
        </w:rPr>
        <w:t xml:space="preserve"> </w:t>
      </w:r>
      <w:proofErr w:type="spellStart"/>
      <w:r w:rsidRPr="0003376F">
        <w:rPr>
          <w:rFonts w:cstheme="minorHAnsi"/>
          <w:color w:val="002060"/>
          <w:shd w:val="clear" w:color="auto" w:fill="FFFFFF"/>
        </w:rPr>
        <w:t>licima</w:t>
      </w:r>
      <w:proofErr w:type="spellEnd"/>
      <w:r w:rsidRPr="0003376F">
        <w:rPr>
          <w:rFonts w:cstheme="minorHAnsi"/>
          <w:color w:val="002060"/>
          <w:shd w:val="clear" w:color="auto" w:fill="FFFFFF"/>
        </w:rPr>
        <w:t>.</w:t>
      </w:r>
    </w:p>
    <w:p w14:paraId="7402E3D7" w14:textId="77777777" w:rsidR="008A002F" w:rsidRPr="00FF1001" w:rsidRDefault="008A002F" w:rsidP="008A002F">
      <w:pPr>
        <w:shd w:val="clear" w:color="auto" w:fill="FFFFFF"/>
        <w:spacing w:after="60"/>
        <w:jc w:val="both"/>
        <w:rPr>
          <w:lang w:val="sr-Latn-RS"/>
        </w:rPr>
      </w:pPr>
      <w:r w:rsidRPr="00FF1001">
        <w:rPr>
          <w:lang w:val="sr-Latn-RS"/>
        </w:rPr>
        <w:lastRenderedPageBreak/>
        <w:t>U slučaju primene ovog izuzetka</w:t>
      </w:r>
      <w:r w:rsidRPr="00FF1001">
        <w:rPr>
          <w:rStyle w:val="FootnoteReference"/>
          <w:lang w:val="sr-Latn-RS"/>
        </w:rPr>
        <w:footnoteReference w:id="58"/>
      </w:r>
      <w:r w:rsidRPr="00FF1001">
        <w:rPr>
          <w:lang w:val="sr-Latn-RS"/>
        </w:rPr>
        <w:t>, neophodno je da kumulativno bud</w:t>
      </w:r>
      <w:r>
        <w:rPr>
          <w:lang w:val="sr-Latn-RS"/>
        </w:rPr>
        <w:t>u</w:t>
      </w:r>
      <w:r w:rsidRPr="00FF1001">
        <w:rPr>
          <w:lang w:val="sr-Latn-RS"/>
        </w:rPr>
        <w:t xml:space="preserve"> ispunjen</w:t>
      </w:r>
      <w:r>
        <w:rPr>
          <w:lang w:val="sr-Latn-RS"/>
        </w:rPr>
        <w:t>i sledeći</w:t>
      </w:r>
      <w:r w:rsidRPr="00FF1001">
        <w:rPr>
          <w:lang w:val="sr-Latn-RS"/>
        </w:rPr>
        <w:t xml:space="preserve">  uslov</w:t>
      </w:r>
      <w:r>
        <w:rPr>
          <w:lang w:val="sr-Latn-RS"/>
        </w:rPr>
        <w:t>i</w:t>
      </w:r>
      <w:r w:rsidRPr="00FF1001">
        <w:rPr>
          <w:lang w:val="sr-Latn-RS"/>
        </w:rPr>
        <w:t>:</w:t>
      </w:r>
    </w:p>
    <w:p w14:paraId="2DEBA4AB" w14:textId="77777777" w:rsidR="008A002F" w:rsidRPr="002E37F6" w:rsidRDefault="008A002F" w:rsidP="002B4F07">
      <w:pPr>
        <w:pStyle w:val="ListParagraph"/>
        <w:numPr>
          <w:ilvl w:val="0"/>
          <w:numId w:val="26"/>
        </w:numPr>
        <w:shd w:val="clear" w:color="auto" w:fill="FFFFFF"/>
        <w:spacing w:after="60" w:line="240" w:lineRule="auto"/>
        <w:ind w:left="714" w:hanging="357"/>
        <w:contextualSpacing w:val="0"/>
        <w:jc w:val="both"/>
        <w:rPr>
          <w:sz w:val="24"/>
          <w:szCs w:val="24"/>
          <w:lang w:val="sr-Latn-RS"/>
        </w:rPr>
      </w:pPr>
      <w:r w:rsidRPr="002E37F6">
        <w:rPr>
          <w:sz w:val="24"/>
          <w:szCs w:val="24"/>
          <w:lang w:val="sr-Latn-RS"/>
        </w:rPr>
        <w:t xml:space="preserve">Da </w:t>
      </w:r>
      <w:r w:rsidRPr="006C5C9E">
        <w:rPr>
          <w:sz w:val="24"/>
          <w:szCs w:val="24"/>
          <w:lang w:val="sr-Latn-RS"/>
        </w:rPr>
        <w:t xml:space="preserve">sektorski naručilac nabavku preduzima u svrhu dalje prodaje (npr. nabavka </w:t>
      </w:r>
      <w:r w:rsidR="009C3F69" w:rsidRPr="006C5C9E">
        <w:rPr>
          <w:sz w:val="24"/>
          <w:szCs w:val="24"/>
          <w:lang w:val="sr-Latn-RS"/>
        </w:rPr>
        <w:t>električne energije</w:t>
      </w:r>
      <w:r w:rsidR="002E37F6" w:rsidRPr="006C5C9E">
        <w:rPr>
          <w:sz w:val="24"/>
          <w:szCs w:val="24"/>
          <w:lang w:val="sr-Latn-RS"/>
        </w:rPr>
        <w:t>, prirodnog gasa</w:t>
      </w:r>
      <w:r w:rsidR="000103C9" w:rsidRPr="006C5C9E">
        <w:rPr>
          <w:sz w:val="24"/>
          <w:szCs w:val="24"/>
          <w:lang w:val="sr-Latn-RS"/>
        </w:rPr>
        <w:t xml:space="preserve"> u svrhu dalje prodaje</w:t>
      </w:r>
      <w:r w:rsidRPr="006C5C9E">
        <w:rPr>
          <w:sz w:val="24"/>
          <w:szCs w:val="24"/>
          <w:lang w:val="sr-Latn-RS"/>
        </w:rPr>
        <w:t xml:space="preserve">) </w:t>
      </w:r>
      <w:proofErr w:type="spellStart"/>
      <w:r w:rsidRPr="006C5C9E">
        <w:rPr>
          <w:sz w:val="24"/>
          <w:szCs w:val="24"/>
        </w:rPr>
        <w:t>ili</w:t>
      </w:r>
      <w:proofErr w:type="spellEnd"/>
      <w:r w:rsidRPr="006C5C9E">
        <w:rPr>
          <w:sz w:val="24"/>
          <w:szCs w:val="24"/>
        </w:rPr>
        <w:t xml:space="preserve"> </w:t>
      </w:r>
      <w:proofErr w:type="spellStart"/>
      <w:r w:rsidRPr="006C5C9E">
        <w:rPr>
          <w:sz w:val="24"/>
          <w:szCs w:val="24"/>
        </w:rPr>
        <w:t>iznajmljivanja</w:t>
      </w:r>
      <w:proofErr w:type="spellEnd"/>
      <w:r w:rsidRPr="006C5C9E">
        <w:rPr>
          <w:sz w:val="24"/>
          <w:szCs w:val="24"/>
        </w:rPr>
        <w:t xml:space="preserve"> </w:t>
      </w:r>
      <w:proofErr w:type="spellStart"/>
      <w:r w:rsidRPr="006C5C9E">
        <w:rPr>
          <w:sz w:val="24"/>
          <w:szCs w:val="24"/>
        </w:rPr>
        <w:t>trećim</w:t>
      </w:r>
      <w:proofErr w:type="spellEnd"/>
      <w:r w:rsidRPr="006C5C9E">
        <w:rPr>
          <w:sz w:val="24"/>
          <w:szCs w:val="24"/>
        </w:rPr>
        <w:t xml:space="preserve"> </w:t>
      </w:r>
      <w:proofErr w:type="spellStart"/>
      <w:r w:rsidRPr="006C5C9E">
        <w:rPr>
          <w:sz w:val="24"/>
          <w:szCs w:val="24"/>
        </w:rPr>
        <w:t>licima</w:t>
      </w:r>
      <w:proofErr w:type="spellEnd"/>
      <w:r w:rsidRPr="006C5C9E">
        <w:rPr>
          <w:sz w:val="24"/>
          <w:szCs w:val="24"/>
        </w:rPr>
        <w:t xml:space="preserve"> </w:t>
      </w:r>
      <w:proofErr w:type="spellStart"/>
      <w:r w:rsidRPr="006C5C9E">
        <w:rPr>
          <w:sz w:val="24"/>
          <w:szCs w:val="24"/>
        </w:rPr>
        <w:t>na</w:t>
      </w:r>
      <w:proofErr w:type="spellEnd"/>
      <w:r w:rsidRPr="006C5C9E">
        <w:rPr>
          <w:sz w:val="24"/>
          <w:szCs w:val="24"/>
        </w:rPr>
        <w:t xml:space="preserve"> </w:t>
      </w:r>
      <w:proofErr w:type="spellStart"/>
      <w:r w:rsidRPr="006C5C9E">
        <w:rPr>
          <w:sz w:val="24"/>
          <w:szCs w:val="24"/>
        </w:rPr>
        <w:t>tržištu</w:t>
      </w:r>
      <w:proofErr w:type="spellEnd"/>
    </w:p>
    <w:p w14:paraId="44190DCF" w14:textId="77777777" w:rsidR="008A002F" w:rsidRPr="00FF1001" w:rsidRDefault="008A002F" w:rsidP="002B4F07">
      <w:pPr>
        <w:pStyle w:val="ListParagraph"/>
        <w:numPr>
          <w:ilvl w:val="0"/>
          <w:numId w:val="26"/>
        </w:numPr>
        <w:shd w:val="clear" w:color="auto" w:fill="FFFFFF"/>
        <w:spacing w:after="120" w:line="240" w:lineRule="auto"/>
        <w:ind w:left="714" w:hanging="357"/>
        <w:contextualSpacing w:val="0"/>
        <w:jc w:val="both"/>
        <w:rPr>
          <w:sz w:val="24"/>
          <w:szCs w:val="24"/>
          <w:lang w:val="sr-Latn-RS"/>
        </w:rPr>
      </w:pPr>
      <w:r w:rsidRPr="00FF1001">
        <w:rPr>
          <w:sz w:val="24"/>
          <w:szCs w:val="24"/>
          <w:lang w:val="sr-Latn-RS"/>
        </w:rPr>
        <w:t>Da sektorski naručilac nema isključivo ili posebno pravo prodaje ili iznajmljivanja predmeta nabavke</w:t>
      </w:r>
    </w:p>
    <w:p w14:paraId="1033A84D" w14:textId="77777777" w:rsidR="008A002F" w:rsidRPr="00FF1001" w:rsidRDefault="008A002F" w:rsidP="008A002F">
      <w:pPr>
        <w:shd w:val="clear" w:color="auto" w:fill="FFFFFF"/>
        <w:spacing w:after="240"/>
        <w:jc w:val="both"/>
        <w:rPr>
          <w:lang w:val="sr-Latn-RS"/>
        </w:rPr>
      </w:pPr>
      <w:r w:rsidRPr="00FF1001">
        <w:rPr>
          <w:lang w:val="sr-Latn-RS"/>
        </w:rPr>
        <w:t xml:space="preserve">To znači da i drugi subjekti mogu pod jednakim uslovima da vrše prodaju ili iznajmljivanje predmeta nabavke trećim licima. </w:t>
      </w:r>
    </w:p>
    <w:p w14:paraId="28CC4D3E" w14:textId="77777777" w:rsidR="008A002F" w:rsidRPr="00FF1001" w:rsidRDefault="008A002F" w:rsidP="008A002F">
      <w:pPr>
        <w:shd w:val="clear" w:color="auto" w:fill="FFFFFF"/>
        <w:spacing w:after="480"/>
        <w:jc w:val="both"/>
      </w:pPr>
      <w:proofErr w:type="spellStart"/>
      <w:r w:rsidRPr="00FF1001">
        <w:t>Razlog</w:t>
      </w:r>
      <w:proofErr w:type="spellEnd"/>
      <w:r w:rsidRPr="00FF1001">
        <w:t xml:space="preserve"> za </w:t>
      </w:r>
      <w:proofErr w:type="spellStart"/>
      <w:r w:rsidRPr="00FF1001">
        <w:t>ovaj</w:t>
      </w:r>
      <w:proofErr w:type="spellEnd"/>
      <w:r w:rsidRPr="00FF1001">
        <w:t xml:space="preserve"> </w:t>
      </w:r>
      <w:proofErr w:type="spellStart"/>
      <w:r w:rsidRPr="00FF1001">
        <w:t>izuzetak</w:t>
      </w:r>
      <w:proofErr w:type="spellEnd"/>
      <w:r w:rsidRPr="00FF1001">
        <w:t xml:space="preserve"> je </w:t>
      </w:r>
      <w:proofErr w:type="spellStart"/>
      <w:r w:rsidRPr="00FF1001">
        <w:t>činjenica</w:t>
      </w:r>
      <w:proofErr w:type="spellEnd"/>
      <w:r w:rsidRPr="00FF1001">
        <w:t xml:space="preserve"> da </w:t>
      </w:r>
      <w:proofErr w:type="spellStart"/>
      <w:r w:rsidRPr="00FF1001">
        <w:t>pojedine</w:t>
      </w:r>
      <w:proofErr w:type="spellEnd"/>
      <w:r w:rsidRPr="00FF1001">
        <w:t xml:space="preserve"> </w:t>
      </w:r>
      <w:proofErr w:type="spellStart"/>
      <w:r w:rsidRPr="00FF1001">
        <w:t>sektorske</w:t>
      </w:r>
      <w:proofErr w:type="spellEnd"/>
      <w:r w:rsidRPr="00FF1001">
        <w:t xml:space="preserve"> </w:t>
      </w:r>
      <w:proofErr w:type="spellStart"/>
      <w:r w:rsidRPr="00FF1001">
        <w:t>delatnosti</w:t>
      </w:r>
      <w:proofErr w:type="spellEnd"/>
      <w:r w:rsidRPr="00FF1001">
        <w:t xml:space="preserve"> </w:t>
      </w:r>
      <w:proofErr w:type="spellStart"/>
      <w:r w:rsidRPr="00FF1001">
        <w:t>postaju</w:t>
      </w:r>
      <w:proofErr w:type="spellEnd"/>
      <w:r w:rsidRPr="00FF1001">
        <w:t xml:space="preserve"> </w:t>
      </w:r>
      <w:proofErr w:type="spellStart"/>
      <w:r w:rsidRPr="00FF1001">
        <w:t>i</w:t>
      </w:r>
      <w:proofErr w:type="spellEnd"/>
      <w:r w:rsidRPr="00FF1001">
        <w:t xml:space="preserve"> </w:t>
      </w:r>
      <w:proofErr w:type="spellStart"/>
      <w:r w:rsidRPr="00FF1001">
        <w:t>tržišno</w:t>
      </w:r>
      <w:proofErr w:type="spellEnd"/>
      <w:r w:rsidRPr="00FF1001">
        <w:t xml:space="preserve"> </w:t>
      </w:r>
      <w:proofErr w:type="spellStart"/>
      <w:r w:rsidRPr="00FF1001">
        <w:t>konkurentne</w:t>
      </w:r>
      <w:proofErr w:type="spellEnd"/>
      <w:r w:rsidRPr="00FF1001">
        <w:t xml:space="preserve">, </w:t>
      </w:r>
      <w:proofErr w:type="spellStart"/>
      <w:r w:rsidRPr="00FF1001">
        <w:t>odnosno</w:t>
      </w:r>
      <w:proofErr w:type="spellEnd"/>
      <w:r w:rsidRPr="00FF1001">
        <w:t xml:space="preserve"> da </w:t>
      </w:r>
      <w:proofErr w:type="spellStart"/>
      <w:r w:rsidRPr="00FF1001">
        <w:t>dolazi</w:t>
      </w:r>
      <w:proofErr w:type="spellEnd"/>
      <w:r w:rsidRPr="00FF1001">
        <w:t xml:space="preserve"> do </w:t>
      </w:r>
      <w:proofErr w:type="spellStart"/>
      <w:r w:rsidRPr="00FF1001">
        <w:t>liberalizacije</w:t>
      </w:r>
      <w:proofErr w:type="spellEnd"/>
      <w:r w:rsidRPr="00FF1001">
        <w:t xml:space="preserve"> u </w:t>
      </w:r>
      <w:proofErr w:type="spellStart"/>
      <w:r w:rsidRPr="00FF1001">
        <w:t>ovim</w:t>
      </w:r>
      <w:proofErr w:type="spellEnd"/>
      <w:r w:rsidRPr="00FF1001">
        <w:t xml:space="preserve"> </w:t>
      </w:r>
      <w:proofErr w:type="spellStart"/>
      <w:r w:rsidRPr="00FF1001">
        <w:t>oblastima</w:t>
      </w:r>
      <w:proofErr w:type="spellEnd"/>
      <w:r w:rsidRPr="00FF1001">
        <w:t xml:space="preserve">. U </w:t>
      </w:r>
      <w:proofErr w:type="spellStart"/>
      <w:r w:rsidRPr="00FF1001">
        <w:t>odnosu</w:t>
      </w:r>
      <w:proofErr w:type="spellEnd"/>
      <w:r w:rsidRPr="00FF1001">
        <w:t xml:space="preserve"> </w:t>
      </w:r>
      <w:proofErr w:type="spellStart"/>
      <w:r w:rsidRPr="00FF1001">
        <w:t>na</w:t>
      </w:r>
      <w:proofErr w:type="spellEnd"/>
      <w:r w:rsidRPr="00FF1001">
        <w:t xml:space="preserve"> </w:t>
      </w:r>
      <w:proofErr w:type="spellStart"/>
      <w:r w:rsidRPr="00FF1001">
        <w:t>sličan</w:t>
      </w:r>
      <w:proofErr w:type="spellEnd"/>
      <w:r w:rsidRPr="00FF1001">
        <w:t xml:space="preserve"> </w:t>
      </w:r>
      <w:proofErr w:type="spellStart"/>
      <w:r w:rsidRPr="00FF1001">
        <w:t>izuzetak</w:t>
      </w:r>
      <w:proofErr w:type="spellEnd"/>
      <w:r w:rsidRPr="00FF1001">
        <w:t xml:space="preserve"> za </w:t>
      </w:r>
      <w:proofErr w:type="spellStart"/>
      <w:r w:rsidRPr="00FF1001">
        <w:t>javne</w:t>
      </w:r>
      <w:proofErr w:type="spellEnd"/>
      <w:r w:rsidRPr="00FF1001">
        <w:t xml:space="preserve"> </w:t>
      </w:r>
      <w:proofErr w:type="spellStart"/>
      <w:r w:rsidRPr="00FF1001">
        <w:t>naručioce</w:t>
      </w:r>
      <w:proofErr w:type="spellEnd"/>
      <w:r w:rsidRPr="00FF1001">
        <w:t xml:space="preserve"> </w:t>
      </w:r>
      <w:proofErr w:type="spellStart"/>
      <w:r w:rsidRPr="00FF1001">
        <w:t>iz</w:t>
      </w:r>
      <w:proofErr w:type="spellEnd"/>
      <w:r>
        <w:t xml:space="preserve"> </w:t>
      </w:r>
      <w:proofErr w:type="spellStart"/>
      <w:r>
        <w:t>člana</w:t>
      </w:r>
      <w:proofErr w:type="spellEnd"/>
      <w:r w:rsidRPr="00FF1001">
        <w:t xml:space="preserve"> 14.</w:t>
      </w:r>
      <w:r>
        <w:t xml:space="preserve"> </w:t>
      </w:r>
      <w:proofErr w:type="spellStart"/>
      <w:r>
        <w:t>stav</w:t>
      </w:r>
      <w:proofErr w:type="spellEnd"/>
      <w:r>
        <w:t xml:space="preserve"> 1.</w:t>
      </w:r>
      <w:r w:rsidRPr="00FF1001">
        <w:t xml:space="preserve"> </w:t>
      </w:r>
      <w:proofErr w:type="spellStart"/>
      <w:r w:rsidRPr="00FF1001">
        <w:t>tačka</w:t>
      </w:r>
      <w:proofErr w:type="spellEnd"/>
      <w:r w:rsidRPr="00FF1001">
        <w:t xml:space="preserve"> 3) ZJN, </w:t>
      </w:r>
      <w:proofErr w:type="spellStart"/>
      <w:r w:rsidRPr="00FF1001">
        <w:t>ovaj</w:t>
      </w:r>
      <w:proofErr w:type="spellEnd"/>
      <w:r w:rsidRPr="00FF1001">
        <w:t xml:space="preserve"> </w:t>
      </w:r>
      <w:proofErr w:type="spellStart"/>
      <w:r w:rsidRPr="00FF1001">
        <w:t>izuzetak</w:t>
      </w:r>
      <w:proofErr w:type="spellEnd"/>
      <w:r w:rsidRPr="00FF1001">
        <w:t xml:space="preserve"> za </w:t>
      </w:r>
      <w:proofErr w:type="spellStart"/>
      <w:r w:rsidRPr="00FF1001">
        <w:t>sektorske</w:t>
      </w:r>
      <w:proofErr w:type="spellEnd"/>
      <w:r w:rsidRPr="00FF1001">
        <w:t xml:space="preserve"> </w:t>
      </w:r>
      <w:proofErr w:type="spellStart"/>
      <w:r w:rsidRPr="00FF1001">
        <w:t>naručioce</w:t>
      </w:r>
      <w:proofErr w:type="spellEnd"/>
      <w:r w:rsidRPr="00FF1001">
        <w:t xml:space="preserve"> </w:t>
      </w:r>
      <w:proofErr w:type="spellStart"/>
      <w:r w:rsidRPr="00FF1001">
        <w:t>nije</w:t>
      </w:r>
      <w:proofErr w:type="spellEnd"/>
      <w:r w:rsidRPr="00FF1001">
        <w:t xml:space="preserve"> </w:t>
      </w:r>
      <w:proofErr w:type="spellStart"/>
      <w:r w:rsidRPr="00FF1001">
        <w:t>vremenski</w:t>
      </w:r>
      <w:proofErr w:type="spellEnd"/>
      <w:r w:rsidRPr="00FF1001">
        <w:t xml:space="preserve"> </w:t>
      </w:r>
      <w:proofErr w:type="spellStart"/>
      <w:r w:rsidRPr="00FF1001">
        <w:t>ograničen</w:t>
      </w:r>
      <w:proofErr w:type="spellEnd"/>
      <w:r w:rsidRPr="00FF1001">
        <w:t xml:space="preserve"> do </w:t>
      </w:r>
      <w:proofErr w:type="spellStart"/>
      <w:r w:rsidRPr="00FF1001">
        <w:t>pristupanja</w:t>
      </w:r>
      <w:proofErr w:type="spellEnd"/>
      <w:r w:rsidRPr="00FF1001">
        <w:t xml:space="preserve"> </w:t>
      </w:r>
      <w:proofErr w:type="spellStart"/>
      <w:r w:rsidRPr="00FF1001">
        <w:t>Republike</w:t>
      </w:r>
      <w:proofErr w:type="spellEnd"/>
      <w:r w:rsidRPr="00FF1001">
        <w:t xml:space="preserve"> </w:t>
      </w:r>
      <w:proofErr w:type="spellStart"/>
      <w:r w:rsidRPr="00FF1001">
        <w:t>Srbije</w:t>
      </w:r>
      <w:proofErr w:type="spellEnd"/>
      <w:r w:rsidRPr="00FF1001">
        <w:t xml:space="preserve"> E</w:t>
      </w:r>
      <w:r>
        <w:t>U</w:t>
      </w:r>
      <w:r w:rsidRPr="00FF1001">
        <w:t>.</w:t>
      </w:r>
    </w:p>
    <w:p w14:paraId="40BC1100" w14:textId="77777777" w:rsidR="008A002F" w:rsidRDefault="008A002F" w:rsidP="00072A38">
      <w:pPr>
        <w:pStyle w:val="Heading2"/>
        <w:spacing w:after="240"/>
      </w:pPr>
      <w:bookmarkStart w:id="32" w:name="_Toc184980567"/>
      <w:r>
        <w:t>ČLAN 17. ZJN</w:t>
      </w:r>
      <w:bookmarkEnd w:id="32"/>
      <w:r>
        <w:t xml:space="preserve"> </w:t>
      </w:r>
    </w:p>
    <w:p w14:paraId="09E4FFCD" w14:textId="77777777" w:rsidR="008A002F" w:rsidRDefault="008A002F" w:rsidP="008A002F">
      <w:pPr>
        <w:shd w:val="clear" w:color="auto" w:fill="FFFFFF"/>
        <w:spacing w:before="120" w:after="240"/>
        <w:jc w:val="both"/>
        <w:rPr>
          <w:rFonts w:eastAsia="Times New Roman" w:cstheme="minorHAnsi"/>
          <w:lang w:val="sr-Latn-RS"/>
        </w:rPr>
      </w:pPr>
      <w:r w:rsidRPr="00D20AFA">
        <w:rPr>
          <w:rFonts w:eastAsia="Times New Roman" w:cstheme="minorHAnsi"/>
          <w:color w:val="1D2228"/>
          <w:lang w:val="sr-Latn-RS"/>
        </w:rPr>
        <w:t xml:space="preserve">Ovi izuzeci se odnose </w:t>
      </w:r>
      <w:r w:rsidRPr="00D20AFA">
        <w:rPr>
          <w:rFonts w:eastAsia="Times New Roman" w:cstheme="minorHAnsi"/>
          <w:b/>
          <w:bCs/>
          <w:color w:val="1D2228"/>
          <w:lang w:val="sr-Latn-RS"/>
        </w:rPr>
        <w:t xml:space="preserve">samo na </w:t>
      </w:r>
      <w:r>
        <w:rPr>
          <w:rFonts w:eastAsia="Times New Roman" w:cstheme="minorHAnsi"/>
          <w:b/>
          <w:bCs/>
          <w:color w:val="1D2228"/>
          <w:lang w:val="sr-Latn-RS"/>
        </w:rPr>
        <w:t>sektorske</w:t>
      </w:r>
      <w:r w:rsidRPr="00D20AFA">
        <w:rPr>
          <w:rFonts w:eastAsia="Times New Roman" w:cstheme="minorHAnsi"/>
          <w:b/>
          <w:bCs/>
          <w:color w:val="1D2228"/>
          <w:lang w:val="sr-Latn-RS"/>
        </w:rPr>
        <w:t xml:space="preserve"> naručioce</w:t>
      </w:r>
      <w:r>
        <w:rPr>
          <w:rFonts w:eastAsia="Times New Roman" w:cstheme="minorHAnsi"/>
          <w:b/>
          <w:bCs/>
          <w:color w:val="1D2228"/>
          <w:lang w:val="sr-Latn-RS"/>
        </w:rPr>
        <w:t>.</w:t>
      </w:r>
      <w:r>
        <w:rPr>
          <w:rFonts w:eastAsia="Times New Roman" w:cstheme="minorHAnsi"/>
          <w:color w:val="1D2228"/>
          <w:lang w:val="sr-Latn-RS"/>
        </w:rPr>
        <w:t xml:space="preserve"> </w:t>
      </w:r>
      <w:r w:rsidRPr="00487B1C">
        <w:rPr>
          <w:rFonts w:eastAsia="Times New Roman" w:cstheme="minorHAnsi"/>
          <w:lang w:val="sr-Latn-RS"/>
        </w:rPr>
        <w:t>To su zapravo ugovori između sektorskih naručilaca i povezanih društava, odnosno između više sektorskih naručilaca sa društvom koje je povezano s jednim od tih sektorskih naručilaca, sve u svrhu obavljanja sektorskih delatnosti.</w:t>
      </w:r>
    </w:p>
    <w:p w14:paraId="313603EF" w14:textId="77777777" w:rsidR="008A002F" w:rsidRPr="0031640B" w:rsidRDefault="008A002F" w:rsidP="008A002F">
      <w:pPr>
        <w:shd w:val="clear" w:color="auto" w:fill="FFFFFF"/>
        <w:spacing w:before="120" w:after="240"/>
        <w:jc w:val="both"/>
        <w:rPr>
          <w:rFonts w:eastAsia="Times New Roman" w:cstheme="minorHAnsi"/>
          <w:color w:val="FF0000"/>
          <w:lang w:val="sr-Latn-RS"/>
        </w:rPr>
      </w:pPr>
      <w:r>
        <w:rPr>
          <w:rFonts w:eastAsia="Times New Roman" w:cstheme="minorHAnsi"/>
          <w:lang w:val="sr-Latn-RS"/>
        </w:rPr>
        <w:t>R</w:t>
      </w:r>
      <w:r w:rsidRPr="00487B1C">
        <w:rPr>
          <w:rFonts w:eastAsia="Times New Roman" w:cstheme="minorHAnsi"/>
          <w:lang w:val="sr-Latn-RS"/>
        </w:rPr>
        <w:t>azlika u osnovima po tačkama</w:t>
      </w:r>
      <w:r>
        <w:rPr>
          <w:rFonts w:eastAsia="Times New Roman" w:cstheme="minorHAnsi"/>
          <w:lang w:val="sr-Latn-RS"/>
        </w:rPr>
        <w:t xml:space="preserve"> </w:t>
      </w:r>
      <w:r w:rsidRPr="00487B1C">
        <w:rPr>
          <w:rFonts w:eastAsia="Times New Roman" w:cstheme="minorHAnsi"/>
          <w:lang w:val="sr-Latn-RS"/>
        </w:rPr>
        <w:t xml:space="preserve">je da li se ugovori odnose na nabavku usluga (tačka 1), dobara (tačka 2) ili radova (tačka 3). </w:t>
      </w:r>
      <w:r>
        <w:rPr>
          <w:rFonts w:eastAsia="Times New Roman" w:cstheme="minorHAnsi"/>
          <w:lang w:val="sr-Latn-RS"/>
        </w:rPr>
        <w:t>Svaki osnov se posebno evidentira u godišnjem izveštaju.</w:t>
      </w:r>
    </w:p>
    <w:p w14:paraId="0041C4F7" w14:textId="77777777" w:rsidR="008A002F" w:rsidRPr="00FC60DB" w:rsidRDefault="008A002F" w:rsidP="008A002F">
      <w:pPr>
        <w:shd w:val="clear" w:color="auto" w:fill="FFFFFF"/>
        <w:spacing w:after="60"/>
        <w:jc w:val="both"/>
        <w:rPr>
          <w:color w:val="002060"/>
        </w:rPr>
      </w:pPr>
      <w:proofErr w:type="spellStart"/>
      <w:r w:rsidRPr="00FC60DB">
        <w:rPr>
          <w:color w:val="002060"/>
        </w:rPr>
        <w:t>Uslovi</w:t>
      </w:r>
      <w:proofErr w:type="spellEnd"/>
      <w:r w:rsidRPr="00FC60DB">
        <w:rPr>
          <w:color w:val="002060"/>
        </w:rPr>
        <w:t xml:space="preserve"> za </w:t>
      </w:r>
      <w:proofErr w:type="spellStart"/>
      <w:r w:rsidRPr="00FC60DB">
        <w:rPr>
          <w:color w:val="002060"/>
        </w:rPr>
        <w:t>sve</w:t>
      </w:r>
      <w:proofErr w:type="spellEnd"/>
      <w:r w:rsidRPr="00FC60DB">
        <w:rPr>
          <w:color w:val="002060"/>
        </w:rPr>
        <w:t xml:space="preserve"> tri </w:t>
      </w:r>
      <w:proofErr w:type="spellStart"/>
      <w:r w:rsidRPr="00FC60DB">
        <w:rPr>
          <w:color w:val="002060"/>
        </w:rPr>
        <w:t>tačke</w:t>
      </w:r>
      <w:proofErr w:type="spellEnd"/>
      <w:r w:rsidRPr="00FC60DB">
        <w:rPr>
          <w:color w:val="002060"/>
        </w:rPr>
        <w:t xml:space="preserve"> </w:t>
      </w:r>
      <w:proofErr w:type="spellStart"/>
      <w:r w:rsidRPr="00FC60DB">
        <w:rPr>
          <w:color w:val="002060"/>
        </w:rPr>
        <w:t>su</w:t>
      </w:r>
      <w:proofErr w:type="spellEnd"/>
      <w:r w:rsidRPr="00FC60DB">
        <w:rPr>
          <w:color w:val="002060"/>
        </w:rPr>
        <w:t xml:space="preserve"> </w:t>
      </w:r>
      <w:proofErr w:type="spellStart"/>
      <w:r w:rsidRPr="00FC60DB">
        <w:rPr>
          <w:color w:val="002060"/>
        </w:rPr>
        <w:t>isti</w:t>
      </w:r>
      <w:proofErr w:type="spellEnd"/>
      <w:r w:rsidRPr="00FC60DB">
        <w:rPr>
          <w:color w:val="002060"/>
        </w:rPr>
        <w:t xml:space="preserve">, </w:t>
      </w:r>
      <w:proofErr w:type="spellStart"/>
      <w:r w:rsidRPr="00FC60DB">
        <w:rPr>
          <w:color w:val="002060"/>
        </w:rPr>
        <w:t>odnosno</w:t>
      </w:r>
      <w:proofErr w:type="spellEnd"/>
      <w:r w:rsidRPr="00FC60DB">
        <w:rPr>
          <w:color w:val="002060"/>
        </w:rPr>
        <w:t xml:space="preserve"> </w:t>
      </w:r>
      <w:proofErr w:type="spellStart"/>
      <w:r w:rsidRPr="00FC60DB">
        <w:rPr>
          <w:color w:val="002060"/>
        </w:rPr>
        <w:t>izuzetak</w:t>
      </w:r>
      <w:proofErr w:type="spellEnd"/>
      <w:r w:rsidRPr="00FC60DB">
        <w:rPr>
          <w:color w:val="002060"/>
        </w:rPr>
        <w:t xml:space="preserve"> </w:t>
      </w:r>
      <w:proofErr w:type="spellStart"/>
      <w:r w:rsidRPr="00FC60DB">
        <w:rPr>
          <w:color w:val="002060"/>
        </w:rPr>
        <w:t>glasi</w:t>
      </w:r>
      <w:proofErr w:type="spellEnd"/>
      <w:r w:rsidRPr="00FC60DB">
        <w:rPr>
          <w:color w:val="002060"/>
        </w:rPr>
        <w:t xml:space="preserve"> da se </w:t>
      </w:r>
      <w:proofErr w:type="spellStart"/>
      <w:r w:rsidRPr="00FC60DB">
        <w:rPr>
          <w:color w:val="002060"/>
        </w:rPr>
        <w:t>odredbe</w:t>
      </w:r>
      <w:proofErr w:type="spellEnd"/>
      <w:r w:rsidRPr="00FC60DB">
        <w:rPr>
          <w:color w:val="002060"/>
        </w:rPr>
        <w:t xml:space="preserve"> ZJN ne </w:t>
      </w:r>
      <w:proofErr w:type="spellStart"/>
      <w:r w:rsidRPr="00FC60DB">
        <w:rPr>
          <w:color w:val="002060"/>
        </w:rPr>
        <w:t>primenjuju</w:t>
      </w:r>
      <w:proofErr w:type="spellEnd"/>
      <w:r w:rsidRPr="00FC60DB">
        <w:rPr>
          <w:color w:val="002060"/>
        </w:rPr>
        <w:t xml:space="preserve"> </w:t>
      </w:r>
      <w:proofErr w:type="spellStart"/>
      <w:r w:rsidRPr="00FC60DB">
        <w:rPr>
          <w:color w:val="002060"/>
        </w:rPr>
        <w:t>na</w:t>
      </w:r>
      <w:proofErr w:type="spellEnd"/>
      <w:r w:rsidRPr="00FC60DB">
        <w:rPr>
          <w:color w:val="002060"/>
        </w:rPr>
        <w:t xml:space="preserve"> </w:t>
      </w:r>
      <w:proofErr w:type="spellStart"/>
      <w:r w:rsidRPr="00FC60DB">
        <w:rPr>
          <w:color w:val="002060"/>
        </w:rPr>
        <w:t>ugovore</w:t>
      </w:r>
      <w:proofErr w:type="spellEnd"/>
      <w:r w:rsidRPr="00FC60DB">
        <w:rPr>
          <w:color w:val="002060"/>
        </w:rPr>
        <w:t xml:space="preserve"> </w:t>
      </w:r>
      <w:proofErr w:type="spellStart"/>
      <w:r w:rsidRPr="00FC60DB">
        <w:rPr>
          <w:color w:val="002060"/>
        </w:rPr>
        <w:t>koje</w:t>
      </w:r>
      <w:proofErr w:type="spellEnd"/>
      <w:r w:rsidRPr="00FC60DB">
        <w:rPr>
          <w:color w:val="002060"/>
        </w:rPr>
        <w:t xml:space="preserve"> </w:t>
      </w:r>
      <w:proofErr w:type="spellStart"/>
      <w:r w:rsidRPr="00FC60DB">
        <w:rPr>
          <w:b/>
          <w:bCs/>
          <w:color w:val="002060"/>
        </w:rPr>
        <w:t>sektorski</w:t>
      </w:r>
      <w:proofErr w:type="spellEnd"/>
      <w:r w:rsidRPr="00FC60DB">
        <w:rPr>
          <w:b/>
          <w:bCs/>
          <w:color w:val="002060"/>
        </w:rPr>
        <w:t xml:space="preserve"> </w:t>
      </w:r>
      <w:proofErr w:type="spellStart"/>
      <w:r w:rsidRPr="00FC60DB">
        <w:rPr>
          <w:b/>
          <w:bCs/>
          <w:color w:val="002060"/>
        </w:rPr>
        <w:t>naručilac</w:t>
      </w:r>
      <w:proofErr w:type="spellEnd"/>
      <w:r w:rsidRPr="00FC60DB">
        <w:rPr>
          <w:b/>
          <w:bCs/>
          <w:color w:val="002060"/>
        </w:rPr>
        <w:t xml:space="preserve"> </w:t>
      </w:r>
      <w:proofErr w:type="spellStart"/>
      <w:r w:rsidRPr="00FC60DB">
        <w:rPr>
          <w:b/>
          <w:bCs/>
          <w:color w:val="002060"/>
        </w:rPr>
        <w:t>zaključuje</w:t>
      </w:r>
      <w:proofErr w:type="spellEnd"/>
      <w:r w:rsidRPr="00FC60DB">
        <w:rPr>
          <w:b/>
          <w:bCs/>
          <w:color w:val="002060"/>
        </w:rPr>
        <w:t xml:space="preserve"> </w:t>
      </w:r>
      <w:proofErr w:type="spellStart"/>
      <w:r w:rsidRPr="00FC60DB">
        <w:rPr>
          <w:b/>
          <w:bCs/>
          <w:color w:val="002060"/>
        </w:rPr>
        <w:t>sa</w:t>
      </w:r>
      <w:proofErr w:type="spellEnd"/>
      <w:r w:rsidRPr="00FC60DB">
        <w:rPr>
          <w:b/>
          <w:bCs/>
          <w:color w:val="002060"/>
        </w:rPr>
        <w:t xml:space="preserve"> </w:t>
      </w:r>
      <w:proofErr w:type="spellStart"/>
      <w:r w:rsidRPr="00FC60DB">
        <w:rPr>
          <w:b/>
          <w:bCs/>
          <w:color w:val="002060"/>
        </w:rPr>
        <w:t>povezanim</w:t>
      </w:r>
      <w:proofErr w:type="spellEnd"/>
      <w:r w:rsidRPr="00FC60DB">
        <w:rPr>
          <w:b/>
          <w:bCs/>
          <w:color w:val="002060"/>
        </w:rPr>
        <w:t xml:space="preserve"> </w:t>
      </w:r>
      <w:proofErr w:type="spellStart"/>
      <w:r w:rsidRPr="00FC60DB">
        <w:rPr>
          <w:b/>
          <w:bCs/>
          <w:color w:val="002060"/>
        </w:rPr>
        <w:t>društvom</w:t>
      </w:r>
      <w:proofErr w:type="spellEnd"/>
      <w:r w:rsidRPr="00FC60DB">
        <w:rPr>
          <w:color w:val="002060"/>
        </w:rPr>
        <w:t xml:space="preserve"> </w:t>
      </w:r>
      <w:proofErr w:type="spellStart"/>
      <w:r w:rsidRPr="00FC60DB">
        <w:rPr>
          <w:color w:val="002060"/>
        </w:rPr>
        <w:t>ili</w:t>
      </w:r>
      <w:proofErr w:type="spellEnd"/>
      <w:r w:rsidRPr="00FC60DB">
        <w:rPr>
          <w:color w:val="002060"/>
        </w:rPr>
        <w:t xml:space="preserve"> </w:t>
      </w:r>
      <w:proofErr w:type="spellStart"/>
      <w:r w:rsidRPr="00FC60DB">
        <w:rPr>
          <w:color w:val="002060"/>
        </w:rPr>
        <w:t>koje</w:t>
      </w:r>
      <w:proofErr w:type="spellEnd"/>
      <w:r w:rsidRPr="00FC60DB">
        <w:rPr>
          <w:color w:val="002060"/>
        </w:rPr>
        <w:t xml:space="preserve"> </w:t>
      </w:r>
      <w:proofErr w:type="spellStart"/>
      <w:r w:rsidRPr="00FC60DB">
        <w:rPr>
          <w:b/>
          <w:bCs/>
          <w:color w:val="002060"/>
        </w:rPr>
        <w:t>zajednički</w:t>
      </w:r>
      <w:proofErr w:type="spellEnd"/>
      <w:r w:rsidRPr="00FC60DB">
        <w:rPr>
          <w:b/>
          <w:bCs/>
          <w:color w:val="002060"/>
        </w:rPr>
        <w:t xml:space="preserve"> </w:t>
      </w:r>
      <w:proofErr w:type="spellStart"/>
      <w:r w:rsidRPr="00FC60DB">
        <w:rPr>
          <w:b/>
          <w:bCs/>
          <w:color w:val="002060"/>
        </w:rPr>
        <w:t>poduhvat</w:t>
      </w:r>
      <w:proofErr w:type="spellEnd"/>
      <w:r w:rsidRPr="00FC60DB">
        <w:rPr>
          <w:b/>
          <w:bCs/>
          <w:color w:val="002060"/>
        </w:rPr>
        <w:t xml:space="preserve"> (joint venture)</w:t>
      </w:r>
      <w:r>
        <w:rPr>
          <w:rStyle w:val="FootnoteReference"/>
          <w:b/>
          <w:bCs/>
          <w:color w:val="002060"/>
        </w:rPr>
        <w:footnoteReference w:id="59"/>
      </w:r>
      <w:r w:rsidRPr="00FC60DB">
        <w:rPr>
          <w:color w:val="002060"/>
        </w:rPr>
        <w:t xml:space="preserve"> koji je </w:t>
      </w:r>
      <w:proofErr w:type="spellStart"/>
      <w:r w:rsidRPr="00FC60DB">
        <w:rPr>
          <w:color w:val="002060"/>
        </w:rPr>
        <w:t>organizovalo</w:t>
      </w:r>
      <w:proofErr w:type="spellEnd"/>
      <w:r w:rsidRPr="00FC60DB">
        <w:rPr>
          <w:color w:val="002060"/>
        </w:rPr>
        <w:t xml:space="preserve"> </w:t>
      </w:r>
      <w:proofErr w:type="spellStart"/>
      <w:r w:rsidRPr="00FC60DB">
        <w:rPr>
          <w:color w:val="002060"/>
        </w:rPr>
        <w:t>više</w:t>
      </w:r>
      <w:proofErr w:type="spellEnd"/>
      <w:r w:rsidRPr="00FC60DB">
        <w:rPr>
          <w:color w:val="002060"/>
        </w:rPr>
        <w:t xml:space="preserve"> </w:t>
      </w:r>
      <w:proofErr w:type="spellStart"/>
      <w:r w:rsidRPr="00FC60DB">
        <w:rPr>
          <w:color w:val="002060"/>
        </w:rPr>
        <w:t>sektorskih</w:t>
      </w:r>
      <w:proofErr w:type="spellEnd"/>
      <w:r w:rsidRPr="00FC60DB">
        <w:rPr>
          <w:color w:val="002060"/>
        </w:rPr>
        <w:t xml:space="preserve"> </w:t>
      </w:r>
      <w:proofErr w:type="spellStart"/>
      <w:r w:rsidRPr="00FC60DB">
        <w:rPr>
          <w:color w:val="002060"/>
        </w:rPr>
        <w:t>naručilaca</w:t>
      </w:r>
      <w:proofErr w:type="spellEnd"/>
      <w:r w:rsidRPr="00FC60DB">
        <w:rPr>
          <w:color w:val="002060"/>
        </w:rPr>
        <w:t xml:space="preserve"> u </w:t>
      </w:r>
      <w:proofErr w:type="spellStart"/>
      <w:r w:rsidRPr="00FC60DB">
        <w:rPr>
          <w:color w:val="002060"/>
        </w:rPr>
        <w:t>svrhu</w:t>
      </w:r>
      <w:proofErr w:type="spellEnd"/>
      <w:r w:rsidRPr="00FC60DB">
        <w:rPr>
          <w:color w:val="002060"/>
        </w:rPr>
        <w:t xml:space="preserve"> </w:t>
      </w:r>
      <w:proofErr w:type="spellStart"/>
      <w:r w:rsidRPr="00FC60DB">
        <w:rPr>
          <w:color w:val="002060"/>
        </w:rPr>
        <w:t>obavljanja</w:t>
      </w:r>
      <w:proofErr w:type="spellEnd"/>
      <w:r w:rsidRPr="00FC60DB">
        <w:rPr>
          <w:color w:val="002060"/>
        </w:rPr>
        <w:t xml:space="preserve"> </w:t>
      </w:r>
      <w:proofErr w:type="spellStart"/>
      <w:r w:rsidRPr="00FC60DB">
        <w:rPr>
          <w:color w:val="002060"/>
        </w:rPr>
        <w:t>sektorskih</w:t>
      </w:r>
      <w:proofErr w:type="spellEnd"/>
      <w:r w:rsidRPr="00FC60DB">
        <w:rPr>
          <w:color w:val="002060"/>
        </w:rPr>
        <w:t xml:space="preserve"> </w:t>
      </w:r>
      <w:proofErr w:type="spellStart"/>
      <w:r w:rsidRPr="00FC60DB">
        <w:rPr>
          <w:color w:val="002060"/>
        </w:rPr>
        <w:t>delatnosti</w:t>
      </w:r>
      <w:proofErr w:type="spellEnd"/>
      <w:r w:rsidRPr="00FC60DB">
        <w:rPr>
          <w:color w:val="002060"/>
        </w:rPr>
        <w:t xml:space="preserve"> </w:t>
      </w:r>
      <w:proofErr w:type="spellStart"/>
      <w:r w:rsidRPr="00FC60DB">
        <w:rPr>
          <w:b/>
          <w:bCs/>
          <w:color w:val="002060"/>
        </w:rPr>
        <w:t>dodeljuje</w:t>
      </w:r>
      <w:proofErr w:type="spellEnd"/>
      <w:r w:rsidRPr="00FC60DB">
        <w:rPr>
          <w:b/>
          <w:bCs/>
          <w:color w:val="002060"/>
        </w:rPr>
        <w:t xml:space="preserve"> </w:t>
      </w:r>
      <w:proofErr w:type="spellStart"/>
      <w:r w:rsidRPr="00FC60DB">
        <w:rPr>
          <w:b/>
          <w:bCs/>
          <w:color w:val="002060"/>
        </w:rPr>
        <w:t>društvu</w:t>
      </w:r>
      <w:proofErr w:type="spellEnd"/>
      <w:r w:rsidRPr="00FC60DB">
        <w:rPr>
          <w:b/>
          <w:bCs/>
          <w:color w:val="002060"/>
        </w:rPr>
        <w:t xml:space="preserve"> </w:t>
      </w:r>
      <w:proofErr w:type="spellStart"/>
      <w:r w:rsidRPr="00FC60DB">
        <w:rPr>
          <w:b/>
          <w:bCs/>
          <w:color w:val="002060"/>
        </w:rPr>
        <w:t>koje</w:t>
      </w:r>
      <w:proofErr w:type="spellEnd"/>
      <w:r w:rsidRPr="00FC60DB">
        <w:rPr>
          <w:b/>
          <w:bCs/>
          <w:color w:val="002060"/>
        </w:rPr>
        <w:t xml:space="preserve"> je </w:t>
      </w:r>
      <w:proofErr w:type="spellStart"/>
      <w:r w:rsidRPr="00FC60DB">
        <w:rPr>
          <w:b/>
          <w:bCs/>
          <w:color w:val="002060"/>
        </w:rPr>
        <w:t>povezano</w:t>
      </w:r>
      <w:proofErr w:type="spellEnd"/>
      <w:r w:rsidRPr="00FC60DB">
        <w:rPr>
          <w:b/>
          <w:bCs/>
          <w:color w:val="002060"/>
        </w:rPr>
        <w:t xml:space="preserve"> s </w:t>
      </w:r>
      <w:proofErr w:type="spellStart"/>
      <w:r w:rsidRPr="00FC60DB">
        <w:rPr>
          <w:b/>
          <w:bCs/>
          <w:color w:val="002060"/>
        </w:rPr>
        <w:t>jednim</w:t>
      </w:r>
      <w:proofErr w:type="spellEnd"/>
      <w:r w:rsidRPr="00FC60DB">
        <w:rPr>
          <w:b/>
          <w:bCs/>
          <w:color w:val="002060"/>
        </w:rPr>
        <w:t xml:space="preserve"> </w:t>
      </w:r>
      <w:proofErr w:type="spellStart"/>
      <w:r w:rsidRPr="00FC60DB">
        <w:rPr>
          <w:b/>
          <w:bCs/>
          <w:color w:val="002060"/>
        </w:rPr>
        <w:t>od</w:t>
      </w:r>
      <w:proofErr w:type="spellEnd"/>
      <w:r w:rsidRPr="00FC60DB">
        <w:rPr>
          <w:b/>
          <w:bCs/>
          <w:color w:val="002060"/>
        </w:rPr>
        <w:t xml:space="preserve"> </w:t>
      </w:r>
      <w:proofErr w:type="spellStart"/>
      <w:r w:rsidRPr="00FC60DB">
        <w:rPr>
          <w:b/>
          <w:bCs/>
          <w:color w:val="002060"/>
        </w:rPr>
        <w:t>tih</w:t>
      </w:r>
      <w:proofErr w:type="spellEnd"/>
      <w:r w:rsidRPr="00FC60DB">
        <w:rPr>
          <w:b/>
          <w:bCs/>
          <w:color w:val="002060"/>
        </w:rPr>
        <w:t xml:space="preserve"> </w:t>
      </w:r>
      <w:proofErr w:type="spellStart"/>
      <w:r w:rsidRPr="00FC60DB">
        <w:rPr>
          <w:b/>
          <w:bCs/>
          <w:color w:val="002060"/>
        </w:rPr>
        <w:t>sektorskih</w:t>
      </w:r>
      <w:proofErr w:type="spellEnd"/>
      <w:r w:rsidRPr="00FC60DB">
        <w:rPr>
          <w:b/>
          <w:bCs/>
          <w:color w:val="002060"/>
        </w:rPr>
        <w:t xml:space="preserve"> </w:t>
      </w:r>
      <w:proofErr w:type="spellStart"/>
      <w:r w:rsidRPr="00FC60DB">
        <w:rPr>
          <w:b/>
          <w:bCs/>
          <w:color w:val="002060"/>
        </w:rPr>
        <w:t>naručilaca</w:t>
      </w:r>
      <w:proofErr w:type="spellEnd"/>
      <w:r w:rsidRPr="00FC60DB">
        <w:rPr>
          <w:color w:val="002060"/>
        </w:rPr>
        <w:t xml:space="preserve">, za </w:t>
      </w:r>
      <w:proofErr w:type="spellStart"/>
      <w:r w:rsidRPr="00FC60DB">
        <w:rPr>
          <w:color w:val="002060"/>
        </w:rPr>
        <w:t>nabavku</w:t>
      </w:r>
      <w:proofErr w:type="spellEnd"/>
      <w:r w:rsidRPr="00FC60DB">
        <w:rPr>
          <w:color w:val="002060"/>
        </w:rPr>
        <w:t>:</w:t>
      </w:r>
    </w:p>
    <w:p w14:paraId="762DE2BD" w14:textId="77777777" w:rsidR="008A002F" w:rsidRDefault="008A002F" w:rsidP="002B4F07">
      <w:pPr>
        <w:pStyle w:val="ListParagraph"/>
        <w:numPr>
          <w:ilvl w:val="0"/>
          <w:numId w:val="5"/>
        </w:numPr>
        <w:shd w:val="clear" w:color="auto" w:fill="FFFFFF"/>
        <w:spacing w:after="60" w:line="240" w:lineRule="auto"/>
        <w:ind w:left="714" w:hanging="357"/>
        <w:contextualSpacing w:val="0"/>
        <w:jc w:val="both"/>
        <w:rPr>
          <w:color w:val="002060"/>
          <w:sz w:val="24"/>
          <w:szCs w:val="24"/>
        </w:rPr>
      </w:pPr>
      <w:proofErr w:type="spellStart"/>
      <w:r w:rsidRPr="00FC60DB">
        <w:rPr>
          <w:color w:val="002060"/>
          <w:sz w:val="24"/>
          <w:szCs w:val="24"/>
        </w:rPr>
        <w:t>dobara</w:t>
      </w:r>
      <w:proofErr w:type="spellEnd"/>
      <w:r w:rsidRPr="00FC60DB">
        <w:rPr>
          <w:color w:val="002060"/>
          <w:sz w:val="24"/>
          <w:szCs w:val="24"/>
        </w:rPr>
        <w:t>/</w:t>
      </w:r>
      <w:proofErr w:type="spellStart"/>
      <w:r w:rsidRPr="00FC60DB">
        <w:rPr>
          <w:color w:val="002060"/>
          <w:sz w:val="24"/>
          <w:szCs w:val="24"/>
        </w:rPr>
        <w:t>usluga</w:t>
      </w:r>
      <w:proofErr w:type="spellEnd"/>
      <w:r w:rsidRPr="00FC60DB">
        <w:rPr>
          <w:color w:val="002060"/>
          <w:sz w:val="24"/>
          <w:szCs w:val="24"/>
        </w:rPr>
        <w:t>/</w:t>
      </w:r>
      <w:proofErr w:type="spellStart"/>
      <w:r w:rsidRPr="00FC60DB">
        <w:rPr>
          <w:color w:val="002060"/>
          <w:sz w:val="24"/>
          <w:szCs w:val="24"/>
        </w:rPr>
        <w:t>radova</w:t>
      </w:r>
      <w:proofErr w:type="spellEnd"/>
    </w:p>
    <w:p w14:paraId="5960508A" w14:textId="77777777" w:rsidR="008A002F" w:rsidRPr="00FC60DB" w:rsidRDefault="008A002F" w:rsidP="002B4F07">
      <w:pPr>
        <w:pStyle w:val="ListParagraph"/>
        <w:numPr>
          <w:ilvl w:val="0"/>
          <w:numId w:val="5"/>
        </w:numPr>
        <w:shd w:val="clear" w:color="auto" w:fill="FFFFFF"/>
        <w:spacing w:after="60" w:line="240" w:lineRule="auto"/>
        <w:contextualSpacing w:val="0"/>
        <w:jc w:val="both"/>
        <w:rPr>
          <w:color w:val="002060"/>
          <w:sz w:val="24"/>
          <w:szCs w:val="24"/>
        </w:rPr>
      </w:pPr>
      <w:r w:rsidRPr="00FC60DB">
        <w:rPr>
          <w:color w:val="002060"/>
          <w:sz w:val="24"/>
          <w:szCs w:val="24"/>
        </w:rPr>
        <w:t xml:space="preserve">pod </w:t>
      </w:r>
      <w:proofErr w:type="spellStart"/>
      <w:r w:rsidRPr="00FC60DB">
        <w:rPr>
          <w:color w:val="002060"/>
          <w:sz w:val="24"/>
          <w:szCs w:val="24"/>
        </w:rPr>
        <w:t>uslovom</w:t>
      </w:r>
      <w:proofErr w:type="spellEnd"/>
      <w:r w:rsidRPr="00FC60DB">
        <w:rPr>
          <w:color w:val="002060"/>
          <w:sz w:val="24"/>
          <w:szCs w:val="24"/>
        </w:rPr>
        <w:t xml:space="preserve"> da </w:t>
      </w:r>
      <w:proofErr w:type="spellStart"/>
      <w:r w:rsidRPr="00FC60DB">
        <w:rPr>
          <w:b/>
          <w:bCs/>
          <w:color w:val="002060"/>
          <w:sz w:val="24"/>
          <w:szCs w:val="24"/>
        </w:rPr>
        <w:t>najmanje</w:t>
      </w:r>
      <w:proofErr w:type="spellEnd"/>
      <w:r w:rsidRPr="00FC60DB">
        <w:rPr>
          <w:b/>
          <w:bCs/>
          <w:color w:val="002060"/>
          <w:sz w:val="24"/>
          <w:szCs w:val="24"/>
        </w:rPr>
        <w:t xml:space="preserve"> 80% </w:t>
      </w:r>
      <w:proofErr w:type="spellStart"/>
      <w:r w:rsidRPr="00FC60DB">
        <w:rPr>
          <w:b/>
          <w:bCs/>
          <w:color w:val="002060"/>
          <w:sz w:val="24"/>
          <w:szCs w:val="24"/>
        </w:rPr>
        <w:t>prosečnog</w:t>
      </w:r>
      <w:proofErr w:type="spellEnd"/>
      <w:r w:rsidRPr="00FC60DB">
        <w:rPr>
          <w:b/>
          <w:bCs/>
          <w:color w:val="002060"/>
          <w:sz w:val="24"/>
          <w:szCs w:val="24"/>
        </w:rPr>
        <w:t xml:space="preserve"> </w:t>
      </w:r>
      <w:proofErr w:type="spellStart"/>
      <w:r w:rsidRPr="00FC60DB">
        <w:rPr>
          <w:b/>
          <w:bCs/>
          <w:color w:val="002060"/>
          <w:sz w:val="24"/>
          <w:szCs w:val="24"/>
        </w:rPr>
        <w:t>ukupnog</w:t>
      </w:r>
      <w:proofErr w:type="spellEnd"/>
      <w:r w:rsidRPr="00FC60DB">
        <w:rPr>
          <w:b/>
          <w:bCs/>
          <w:color w:val="002060"/>
          <w:sz w:val="24"/>
          <w:szCs w:val="24"/>
        </w:rPr>
        <w:t xml:space="preserve"> </w:t>
      </w:r>
      <w:proofErr w:type="spellStart"/>
      <w:r w:rsidRPr="00FC60DB">
        <w:rPr>
          <w:b/>
          <w:bCs/>
          <w:color w:val="002060"/>
          <w:sz w:val="24"/>
          <w:szCs w:val="24"/>
        </w:rPr>
        <w:t>prihoda</w:t>
      </w:r>
      <w:proofErr w:type="spellEnd"/>
      <w:r w:rsidRPr="00FC60DB">
        <w:rPr>
          <w:b/>
          <w:bCs/>
          <w:color w:val="002060"/>
          <w:sz w:val="24"/>
          <w:szCs w:val="24"/>
        </w:rPr>
        <w:t xml:space="preserve"> </w:t>
      </w:r>
      <w:proofErr w:type="spellStart"/>
      <w:r w:rsidRPr="00FC60DB">
        <w:rPr>
          <w:b/>
          <w:bCs/>
          <w:color w:val="002060"/>
          <w:sz w:val="24"/>
          <w:szCs w:val="24"/>
        </w:rPr>
        <w:t>povezanog</w:t>
      </w:r>
      <w:proofErr w:type="spellEnd"/>
      <w:r w:rsidRPr="00FC60DB">
        <w:rPr>
          <w:b/>
          <w:bCs/>
          <w:color w:val="002060"/>
          <w:sz w:val="24"/>
          <w:szCs w:val="24"/>
        </w:rPr>
        <w:t xml:space="preserve"> </w:t>
      </w:r>
      <w:proofErr w:type="spellStart"/>
      <w:r w:rsidRPr="00FC60DB">
        <w:rPr>
          <w:b/>
          <w:bCs/>
          <w:color w:val="002060"/>
          <w:sz w:val="24"/>
          <w:szCs w:val="24"/>
        </w:rPr>
        <w:t>društva</w:t>
      </w:r>
      <w:proofErr w:type="spellEnd"/>
      <w:r w:rsidRPr="00FC60DB">
        <w:rPr>
          <w:color w:val="002060"/>
          <w:sz w:val="24"/>
          <w:szCs w:val="24"/>
        </w:rPr>
        <w:t xml:space="preserve"> </w:t>
      </w:r>
      <w:proofErr w:type="spellStart"/>
      <w:r w:rsidRPr="00FC60DB">
        <w:rPr>
          <w:color w:val="002060"/>
          <w:sz w:val="24"/>
          <w:szCs w:val="24"/>
        </w:rPr>
        <w:t>ostvarenog</w:t>
      </w:r>
      <w:proofErr w:type="spellEnd"/>
      <w:r w:rsidRPr="00FC60DB">
        <w:rPr>
          <w:color w:val="002060"/>
          <w:sz w:val="24"/>
          <w:szCs w:val="24"/>
        </w:rPr>
        <w:t xml:space="preserve"> </w:t>
      </w:r>
      <w:proofErr w:type="spellStart"/>
      <w:r w:rsidRPr="00FC60DB">
        <w:rPr>
          <w:color w:val="002060"/>
          <w:sz w:val="24"/>
          <w:szCs w:val="24"/>
        </w:rPr>
        <w:t>od</w:t>
      </w:r>
      <w:proofErr w:type="spellEnd"/>
      <w:r w:rsidRPr="00FC60DB">
        <w:rPr>
          <w:color w:val="002060"/>
          <w:sz w:val="24"/>
          <w:szCs w:val="24"/>
        </w:rPr>
        <w:t xml:space="preserve"> </w:t>
      </w:r>
      <w:proofErr w:type="spellStart"/>
      <w:r w:rsidRPr="00FC60DB">
        <w:rPr>
          <w:color w:val="002060"/>
          <w:sz w:val="24"/>
          <w:szCs w:val="24"/>
        </w:rPr>
        <w:t>pružanja</w:t>
      </w:r>
      <w:proofErr w:type="spellEnd"/>
      <w:r w:rsidRPr="00FC60DB">
        <w:rPr>
          <w:color w:val="002060"/>
          <w:sz w:val="24"/>
          <w:szCs w:val="24"/>
        </w:rPr>
        <w:t xml:space="preserve"> </w:t>
      </w:r>
      <w:proofErr w:type="spellStart"/>
      <w:r w:rsidRPr="00FC60DB">
        <w:rPr>
          <w:color w:val="002060"/>
          <w:sz w:val="24"/>
          <w:szCs w:val="24"/>
        </w:rPr>
        <w:t>svih</w:t>
      </w:r>
      <w:proofErr w:type="spellEnd"/>
      <w:r w:rsidRPr="00FC60DB">
        <w:rPr>
          <w:color w:val="002060"/>
          <w:sz w:val="24"/>
          <w:szCs w:val="24"/>
        </w:rPr>
        <w:t xml:space="preserve"> </w:t>
      </w:r>
      <w:proofErr w:type="spellStart"/>
      <w:r w:rsidRPr="00FC60DB">
        <w:rPr>
          <w:color w:val="002060"/>
          <w:sz w:val="24"/>
          <w:szCs w:val="24"/>
        </w:rPr>
        <w:t>usluga</w:t>
      </w:r>
      <w:proofErr w:type="spellEnd"/>
      <w:r>
        <w:rPr>
          <w:color w:val="002060"/>
          <w:sz w:val="24"/>
          <w:szCs w:val="24"/>
        </w:rPr>
        <w:t>/</w:t>
      </w:r>
      <w:proofErr w:type="spellStart"/>
      <w:r>
        <w:rPr>
          <w:color w:val="002060"/>
          <w:sz w:val="24"/>
          <w:szCs w:val="24"/>
        </w:rPr>
        <w:t>isporuka</w:t>
      </w:r>
      <w:proofErr w:type="spellEnd"/>
      <w:r>
        <w:rPr>
          <w:color w:val="002060"/>
          <w:sz w:val="24"/>
          <w:szCs w:val="24"/>
        </w:rPr>
        <w:t xml:space="preserve"> </w:t>
      </w:r>
      <w:proofErr w:type="spellStart"/>
      <w:r>
        <w:rPr>
          <w:color w:val="002060"/>
          <w:sz w:val="24"/>
          <w:szCs w:val="24"/>
        </w:rPr>
        <w:t>svih</w:t>
      </w:r>
      <w:proofErr w:type="spellEnd"/>
      <w:r>
        <w:rPr>
          <w:color w:val="002060"/>
          <w:sz w:val="24"/>
          <w:szCs w:val="24"/>
        </w:rPr>
        <w:t xml:space="preserve"> </w:t>
      </w:r>
      <w:proofErr w:type="spellStart"/>
      <w:r>
        <w:rPr>
          <w:color w:val="002060"/>
          <w:sz w:val="24"/>
          <w:szCs w:val="24"/>
        </w:rPr>
        <w:t>dobara</w:t>
      </w:r>
      <w:proofErr w:type="spellEnd"/>
      <w:r>
        <w:rPr>
          <w:color w:val="002060"/>
          <w:sz w:val="24"/>
          <w:szCs w:val="24"/>
        </w:rPr>
        <w:t>/</w:t>
      </w:r>
      <w:proofErr w:type="spellStart"/>
      <w:r>
        <w:rPr>
          <w:color w:val="002060"/>
          <w:sz w:val="24"/>
          <w:szCs w:val="24"/>
        </w:rPr>
        <w:t>izvođenja</w:t>
      </w:r>
      <w:proofErr w:type="spellEnd"/>
      <w:r>
        <w:rPr>
          <w:color w:val="002060"/>
          <w:sz w:val="24"/>
          <w:szCs w:val="24"/>
        </w:rPr>
        <w:t xml:space="preserve"> </w:t>
      </w:r>
      <w:proofErr w:type="spellStart"/>
      <w:r>
        <w:rPr>
          <w:color w:val="002060"/>
          <w:sz w:val="24"/>
          <w:szCs w:val="24"/>
        </w:rPr>
        <w:t>radova</w:t>
      </w:r>
      <w:proofErr w:type="spellEnd"/>
      <w:r w:rsidRPr="00FC60DB">
        <w:rPr>
          <w:color w:val="002060"/>
          <w:sz w:val="24"/>
          <w:szCs w:val="24"/>
        </w:rPr>
        <w:t xml:space="preserve"> u </w:t>
      </w:r>
      <w:proofErr w:type="spellStart"/>
      <w:r w:rsidRPr="00FC60DB">
        <w:rPr>
          <w:color w:val="002060"/>
          <w:sz w:val="24"/>
          <w:szCs w:val="24"/>
        </w:rPr>
        <w:t>Republici</w:t>
      </w:r>
      <w:proofErr w:type="spellEnd"/>
      <w:r w:rsidRPr="00FC60DB">
        <w:rPr>
          <w:color w:val="002060"/>
          <w:sz w:val="24"/>
          <w:szCs w:val="24"/>
        </w:rPr>
        <w:t xml:space="preserve"> </w:t>
      </w:r>
      <w:proofErr w:type="spellStart"/>
      <w:r w:rsidRPr="00FC60DB">
        <w:rPr>
          <w:color w:val="002060"/>
          <w:sz w:val="24"/>
          <w:szCs w:val="24"/>
        </w:rPr>
        <w:t>Srbiji</w:t>
      </w:r>
      <w:proofErr w:type="spellEnd"/>
      <w:r w:rsidRPr="00FC60DB">
        <w:rPr>
          <w:color w:val="002060"/>
          <w:sz w:val="24"/>
          <w:szCs w:val="24"/>
        </w:rPr>
        <w:t xml:space="preserve"> </w:t>
      </w:r>
      <w:proofErr w:type="spellStart"/>
      <w:r w:rsidRPr="00FC60DB">
        <w:rPr>
          <w:b/>
          <w:bCs/>
          <w:color w:val="002060"/>
          <w:sz w:val="24"/>
          <w:szCs w:val="24"/>
        </w:rPr>
        <w:t>tokom</w:t>
      </w:r>
      <w:proofErr w:type="spellEnd"/>
      <w:r w:rsidRPr="00FC60DB">
        <w:rPr>
          <w:b/>
          <w:bCs/>
          <w:color w:val="002060"/>
          <w:sz w:val="24"/>
          <w:szCs w:val="24"/>
        </w:rPr>
        <w:t xml:space="preserve"> </w:t>
      </w:r>
      <w:proofErr w:type="spellStart"/>
      <w:r w:rsidRPr="00FC60DB">
        <w:rPr>
          <w:b/>
          <w:bCs/>
          <w:color w:val="002060"/>
          <w:sz w:val="24"/>
          <w:szCs w:val="24"/>
        </w:rPr>
        <w:t>prethodne</w:t>
      </w:r>
      <w:proofErr w:type="spellEnd"/>
      <w:r w:rsidRPr="00FC60DB">
        <w:rPr>
          <w:b/>
          <w:bCs/>
          <w:color w:val="002060"/>
          <w:sz w:val="24"/>
          <w:szCs w:val="24"/>
        </w:rPr>
        <w:t xml:space="preserve"> tri </w:t>
      </w:r>
      <w:proofErr w:type="spellStart"/>
      <w:r w:rsidRPr="00FC60DB">
        <w:rPr>
          <w:b/>
          <w:bCs/>
          <w:color w:val="002060"/>
          <w:sz w:val="24"/>
          <w:szCs w:val="24"/>
        </w:rPr>
        <w:t>godine</w:t>
      </w:r>
      <w:proofErr w:type="spellEnd"/>
      <w:r w:rsidRPr="00FC60DB">
        <w:rPr>
          <w:color w:val="002060"/>
          <w:sz w:val="24"/>
          <w:szCs w:val="24"/>
        </w:rPr>
        <w:t xml:space="preserve">, </w:t>
      </w:r>
      <w:proofErr w:type="spellStart"/>
      <w:r w:rsidRPr="00FC60DB">
        <w:rPr>
          <w:color w:val="002060"/>
          <w:sz w:val="24"/>
          <w:szCs w:val="24"/>
        </w:rPr>
        <w:t>potiče</w:t>
      </w:r>
      <w:proofErr w:type="spellEnd"/>
      <w:r w:rsidRPr="00FC60DB">
        <w:rPr>
          <w:color w:val="002060"/>
          <w:sz w:val="24"/>
          <w:szCs w:val="24"/>
        </w:rPr>
        <w:t xml:space="preserve"> od </w:t>
      </w:r>
      <w:proofErr w:type="spellStart"/>
      <w:r w:rsidRPr="00FC60DB">
        <w:rPr>
          <w:color w:val="002060"/>
          <w:sz w:val="24"/>
          <w:szCs w:val="24"/>
        </w:rPr>
        <w:t>pružanja</w:t>
      </w:r>
      <w:proofErr w:type="spellEnd"/>
      <w:r w:rsidRPr="00FC60DB">
        <w:rPr>
          <w:color w:val="002060"/>
          <w:sz w:val="24"/>
          <w:szCs w:val="24"/>
        </w:rPr>
        <w:t xml:space="preserve"> </w:t>
      </w:r>
      <w:proofErr w:type="spellStart"/>
      <w:r w:rsidRPr="00FC60DB">
        <w:rPr>
          <w:color w:val="002060"/>
          <w:sz w:val="24"/>
          <w:szCs w:val="24"/>
        </w:rPr>
        <w:t>usluga</w:t>
      </w:r>
      <w:proofErr w:type="spellEnd"/>
      <w:r>
        <w:rPr>
          <w:color w:val="002060"/>
          <w:sz w:val="24"/>
          <w:szCs w:val="24"/>
        </w:rPr>
        <w:t>/</w:t>
      </w:r>
      <w:proofErr w:type="spellStart"/>
      <w:r>
        <w:rPr>
          <w:color w:val="002060"/>
          <w:sz w:val="24"/>
          <w:szCs w:val="24"/>
        </w:rPr>
        <w:t>isporuka</w:t>
      </w:r>
      <w:proofErr w:type="spellEnd"/>
      <w:r>
        <w:rPr>
          <w:color w:val="002060"/>
          <w:sz w:val="24"/>
          <w:szCs w:val="24"/>
        </w:rPr>
        <w:t xml:space="preserve"> </w:t>
      </w:r>
      <w:proofErr w:type="spellStart"/>
      <w:r>
        <w:rPr>
          <w:color w:val="002060"/>
          <w:sz w:val="24"/>
          <w:szCs w:val="24"/>
        </w:rPr>
        <w:lastRenderedPageBreak/>
        <w:t>dobara</w:t>
      </w:r>
      <w:proofErr w:type="spellEnd"/>
      <w:r>
        <w:rPr>
          <w:color w:val="002060"/>
          <w:sz w:val="24"/>
          <w:szCs w:val="24"/>
        </w:rPr>
        <w:t>/</w:t>
      </w:r>
      <w:proofErr w:type="spellStart"/>
      <w:r>
        <w:rPr>
          <w:color w:val="002060"/>
          <w:sz w:val="24"/>
          <w:szCs w:val="24"/>
        </w:rPr>
        <w:t>izvođenja</w:t>
      </w:r>
      <w:proofErr w:type="spellEnd"/>
      <w:r>
        <w:rPr>
          <w:color w:val="002060"/>
          <w:sz w:val="24"/>
          <w:szCs w:val="24"/>
        </w:rPr>
        <w:t xml:space="preserve"> </w:t>
      </w:r>
      <w:proofErr w:type="spellStart"/>
      <w:r>
        <w:rPr>
          <w:color w:val="002060"/>
          <w:sz w:val="24"/>
          <w:szCs w:val="24"/>
        </w:rPr>
        <w:t>radova</w:t>
      </w:r>
      <w:proofErr w:type="spellEnd"/>
      <w:r w:rsidRPr="00FC60DB">
        <w:rPr>
          <w:color w:val="002060"/>
          <w:sz w:val="24"/>
          <w:szCs w:val="24"/>
        </w:rPr>
        <w:t xml:space="preserve"> </w:t>
      </w:r>
      <w:proofErr w:type="spellStart"/>
      <w:r w:rsidRPr="00FC60DB">
        <w:rPr>
          <w:color w:val="002060"/>
          <w:sz w:val="24"/>
          <w:szCs w:val="24"/>
        </w:rPr>
        <w:t>sektorskom</w:t>
      </w:r>
      <w:proofErr w:type="spellEnd"/>
      <w:r w:rsidRPr="00FC60DB">
        <w:rPr>
          <w:color w:val="002060"/>
          <w:sz w:val="24"/>
          <w:szCs w:val="24"/>
        </w:rPr>
        <w:t xml:space="preserve"> </w:t>
      </w:r>
      <w:proofErr w:type="spellStart"/>
      <w:r w:rsidRPr="00FC60DB">
        <w:rPr>
          <w:color w:val="002060"/>
          <w:sz w:val="24"/>
          <w:szCs w:val="24"/>
        </w:rPr>
        <w:t>naručiocu</w:t>
      </w:r>
      <w:proofErr w:type="spellEnd"/>
      <w:r w:rsidRPr="00FC60DB">
        <w:rPr>
          <w:color w:val="002060"/>
          <w:sz w:val="24"/>
          <w:szCs w:val="24"/>
        </w:rPr>
        <w:t xml:space="preserve"> </w:t>
      </w:r>
      <w:proofErr w:type="spellStart"/>
      <w:r w:rsidRPr="00FC60DB">
        <w:rPr>
          <w:color w:val="002060"/>
          <w:sz w:val="24"/>
          <w:szCs w:val="24"/>
        </w:rPr>
        <w:t>ili</w:t>
      </w:r>
      <w:proofErr w:type="spellEnd"/>
      <w:r w:rsidRPr="00FC60DB">
        <w:rPr>
          <w:color w:val="002060"/>
          <w:sz w:val="24"/>
          <w:szCs w:val="24"/>
        </w:rPr>
        <w:t xml:space="preserve"> </w:t>
      </w:r>
      <w:proofErr w:type="spellStart"/>
      <w:r w:rsidRPr="00FC60DB">
        <w:rPr>
          <w:color w:val="002060"/>
          <w:sz w:val="24"/>
          <w:szCs w:val="24"/>
        </w:rPr>
        <w:t>drugim</w:t>
      </w:r>
      <w:proofErr w:type="spellEnd"/>
      <w:r w:rsidRPr="00FC60DB">
        <w:rPr>
          <w:color w:val="002060"/>
          <w:sz w:val="24"/>
          <w:szCs w:val="24"/>
        </w:rPr>
        <w:t xml:space="preserve"> </w:t>
      </w:r>
      <w:proofErr w:type="spellStart"/>
      <w:r w:rsidRPr="00FC60DB">
        <w:rPr>
          <w:color w:val="002060"/>
          <w:sz w:val="24"/>
          <w:szCs w:val="24"/>
        </w:rPr>
        <w:t>društvima</w:t>
      </w:r>
      <w:proofErr w:type="spellEnd"/>
      <w:r w:rsidRPr="00FC60DB">
        <w:rPr>
          <w:color w:val="002060"/>
          <w:sz w:val="24"/>
          <w:szCs w:val="24"/>
        </w:rPr>
        <w:t xml:space="preserve"> </w:t>
      </w:r>
      <w:proofErr w:type="spellStart"/>
      <w:r w:rsidRPr="00FC60DB">
        <w:rPr>
          <w:color w:val="002060"/>
          <w:sz w:val="24"/>
          <w:szCs w:val="24"/>
        </w:rPr>
        <w:t>sa</w:t>
      </w:r>
      <w:proofErr w:type="spellEnd"/>
      <w:r w:rsidRPr="00FC60DB">
        <w:rPr>
          <w:color w:val="002060"/>
          <w:sz w:val="24"/>
          <w:szCs w:val="24"/>
        </w:rPr>
        <w:t xml:space="preserve"> </w:t>
      </w:r>
      <w:proofErr w:type="spellStart"/>
      <w:r w:rsidRPr="00FC60DB">
        <w:rPr>
          <w:color w:val="002060"/>
          <w:sz w:val="24"/>
          <w:szCs w:val="24"/>
        </w:rPr>
        <w:t>kojima</w:t>
      </w:r>
      <w:proofErr w:type="spellEnd"/>
      <w:r w:rsidRPr="00FC60DB">
        <w:rPr>
          <w:color w:val="002060"/>
          <w:sz w:val="24"/>
          <w:szCs w:val="24"/>
        </w:rPr>
        <w:t xml:space="preserve"> je </w:t>
      </w:r>
      <w:proofErr w:type="spellStart"/>
      <w:r w:rsidRPr="00FC60DB">
        <w:rPr>
          <w:color w:val="002060"/>
          <w:sz w:val="24"/>
          <w:szCs w:val="24"/>
        </w:rPr>
        <w:t>povezano</w:t>
      </w:r>
      <w:proofErr w:type="spellEnd"/>
      <w:r w:rsidRPr="00FC60DB">
        <w:rPr>
          <w:color w:val="002060"/>
          <w:sz w:val="24"/>
          <w:szCs w:val="24"/>
        </w:rPr>
        <w:t>.</w:t>
      </w:r>
    </w:p>
    <w:p w14:paraId="5EFEAB4D" w14:textId="77777777" w:rsidR="008A002F" w:rsidRPr="009A3F55" w:rsidRDefault="008A002F" w:rsidP="008A002F">
      <w:pPr>
        <w:spacing w:after="60"/>
        <w:jc w:val="both"/>
      </w:pPr>
      <w:proofErr w:type="spellStart"/>
      <w:r w:rsidRPr="009A3F55">
        <w:t>Iz</w:t>
      </w:r>
      <w:proofErr w:type="spellEnd"/>
      <w:r w:rsidRPr="009A3F55">
        <w:t xml:space="preserve"> </w:t>
      </w:r>
      <w:proofErr w:type="spellStart"/>
      <w:r w:rsidRPr="009A3F55">
        <w:t>navedenog</w:t>
      </w:r>
      <w:proofErr w:type="spellEnd"/>
      <w:r w:rsidRPr="009A3F55">
        <w:t xml:space="preserve"> </w:t>
      </w:r>
      <w:proofErr w:type="spellStart"/>
      <w:r w:rsidRPr="009A3F55">
        <w:t>proizlazi</w:t>
      </w:r>
      <w:proofErr w:type="spellEnd"/>
      <w:r w:rsidRPr="009A3F55">
        <w:t xml:space="preserve"> </w:t>
      </w:r>
      <w:proofErr w:type="spellStart"/>
      <w:r w:rsidRPr="009A3F55">
        <w:t>više</w:t>
      </w:r>
      <w:proofErr w:type="spellEnd"/>
      <w:r w:rsidRPr="009A3F55">
        <w:t xml:space="preserve"> </w:t>
      </w:r>
      <w:proofErr w:type="spellStart"/>
      <w:r w:rsidRPr="009A3F55">
        <w:t>kumulativnih</w:t>
      </w:r>
      <w:proofErr w:type="spellEnd"/>
      <w:r w:rsidRPr="009A3F55">
        <w:t xml:space="preserve"> </w:t>
      </w:r>
      <w:proofErr w:type="spellStart"/>
      <w:r w:rsidRPr="009A3F55">
        <w:t>uslova</w:t>
      </w:r>
      <w:proofErr w:type="spellEnd"/>
      <w:r w:rsidRPr="009A3F55">
        <w:t>:</w:t>
      </w:r>
    </w:p>
    <w:p w14:paraId="6AFE9BC3" w14:textId="77777777" w:rsidR="008A002F" w:rsidRPr="009A3F55" w:rsidRDefault="008A002F" w:rsidP="002B4F07">
      <w:pPr>
        <w:pStyle w:val="ListParagraph"/>
        <w:numPr>
          <w:ilvl w:val="0"/>
          <w:numId w:val="27"/>
        </w:numPr>
        <w:spacing w:after="120"/>
        <w:jc w:val="both"/>
        <w:rPr>
          <w:sz w:val="24"/>
          <w:szCs w:val="24"/>
        </w:rPr>
      </w:pPr>
      <w:proofErr w:type="spellStart"/>
      <w:r w:rsidRPr="009A3F55">
        <w:rPr>
          <w:sz w:val="24"/>
          <w:szCs w:val="24"/>
        </w:rPr>
        <w:t>Prvi</w:t>
      </w:r>
      <w:proofErr w:type="spellEnd"/>
      <w:r w:rsidRPr="009A3F55">
        <w:rPr>
          <w:sz w:val="24"/>
          <w:szCs w:val="24"/>
        </w:rPr>
        <w:t xml:space="preserve"> </w:t>
      </w:r>
      <w:proofErr w:type="spellStart"/>
      <w:r w:rsidRPr="009A3F55">
        <w:rPr>
          <w:sz w:val="24"/>
          <w:szCs w:val="24"/>
        </w:rPr>
        <w:t>uslov</w:t>
      </w:r>
      <w:proofErr w:type="spellEnd"/>
      <w:r w:rsidRPr="009A3F55">
        <w:rPr>
          <w:sz w:val="24"/>
          <w:szCs w:val="24"/>
        </w:rPr>
        <w:t xml:space="preserve"> se </w:t>
      </w:r>
      <w:proofErr w:type="spellStart"/>
      <w:r w:rsidRPr="009A3F55">
        <w:rPr>
          <w:sz w:val="24"/>
          <w:szCs w:val="24"/>
        </w:rPr>
        <w:t>odnosi</w:t>
      </w:r>
      <w:proofErr w:type="spellEnd"/>
      <w:r w:rsidRPr="009A3F55">
        <w:rPr>
          <w:sz w:val="24"/>
          <w:szCs w:val="24"/>
        </w:rPr>
        <w:t xml:space="preserve"> </w:t>
      </w:r>
      <w:proofErr w:type="spellStart"/>
      <w:r w:rsidRPr="009A3F55">
        <w:rPr>
          <w:sz w:val="24"/>
          <w:szCs w:val="24"/>
        </w:rPr>
        <w:t>na</w:t>
      </w:r>
      <w:proofErr w:type="spellEnd"/>
      <w:r w:rsidRPr="009A3F55">
        <w:rPr>
          <w:sz w:val="24"/>
          <w:szCs w:val="24"/>
        </w:rPr>
        <w:t xml:space="preserve"> to ko </w:t>
      </w:r>
      <w:proofErr w:type="spellStart"/>
      <w:r w:rsidRPr="009A3F55">
        <w:rPr>
          <w:sz w:val="24"/>
          <w:szCs w:val="24"/>
        </w:rPr>
        <w:t>su</w:t>
      </w:r>
      <w:proofErr w:type="spellEnd"/>
      <w:r w:rsidRPr="009A3F55">
        <w:rPr>
          <w:sz w:val="24"/>
          <w:szCs w:val="24"/>
        </w:rPr>
        <w:t xml:space="preserve"> </w:t>
      </w:r>
      <w:proofErr w:type="spellStart"/>
      <w:r w:rsidRPr="009A3F55">
        <w:rPr>
          <w:sz w:val="24"/>
          <w:szCs w:val="24"/>
        </w:rPr>
        <w:t>ugovorne</w:t>
      </w:r>
      <w:proofErr w:type="spellEnd"/>
      <w:r w:rsidRPr="009A3F55">
        <w:rPr>
          <w:sz w:val="24"/>
          <w:szCs w:val="24"/>
        </w:rPr>
        <w:t xml:space="preserve"> </w:t>
      </w:r>
      <w:proofErr w:type="spellStart"/>
      <w:r w:rsidRPr="009A3F55">
        <w:rPr>
          <w:sz w:val="24"/>
          <w:szCs w:val="24"/>
        </w:rPr>
        <w:t>strane</w:t>
      </w:r>
      <w:proofErr w:type="spellEnd"/>
    </w:p>
    <w:p w14:paraId="44AA6C2B" w14:textId="77777777" w:rsidR="008A002F" w:rsidRPr="009A3F55" w:rsidRDefault="008A002F" w:rsidP="008A002F">
      <w:pPr>
        <w:spacing w:after="120"/>
        <w:jc w:val="both"/>
      </w:pPr>
      <w:proofErr w:type="spellStart"/>
      <w:r w:rsidRPr="009A3F55">
        <w:t>Moguće</w:t>
      </w:r>
      <w:proofErr w:type="spellEnd"/>
      <w:r w:rsidRPr="009A3F55">
        <w:t xml:space="preserve"> </w:t>
      </w:r>
      <w:proofErr w:type="spellStart"/>
      <w:r w:rsidRPr="009A3F55">
        <w:t>su</w:t>
      </w:r>
      <w:proofErr w:type="spellEnd"/>
      <w:r w:rsidRPr="009A3F55">
        <w:t xml:space="preserve"> </w:t>
      </w:r>
      <w:proofErr w:type="spellStart"/>
      <w:r w:rsidRPr="009A3F55">
        <w:t>dve</w:t>
      </w:r>
      <w:proofErr w:type="spellEnd"/>
      <w:r w:rsidRPr="009A3F55">
        <w:t xml:space="preserve"> </w:t>
      </w:r>
      <w:proofErr w:type="spellStart"/>
      <w:r w:rsidRPr="009A3F55">
        <w:t>situacije</w:t>
      </w:r>
      <w:proofErr w:type="spellEnd"/>
      <w:r w:rsidRPr="009A3F55">
        <w:t>. Prva</w:t>
      </w:r>
      <w:r>
        <w:t>,</w:t>
      </w:r>
      <w:r w:rsidRPr="009A3F55">
        <w:t xml:space="preserve"> da </w:t>
      </w:r>
      <w:proofErr w:type="spellStart"/>
      <w:r w:rsidRPr="009A3F55">
        <w:t>ugovor</w:t>
      </w:r>
      <w:proofErr w:type="spellEnd"/>
      <w:r w:rsidRPr="009A3F55">
        <w:t xml:space="preserve"> </w:t>
      </w:r>
      <w:proofErr w:type="spellStart"/>
      <w:r w:rsidRPr="009A3F55">
        <w:t>zaključuje</w:t>
      </w:r>
      <w:proofErr w:type="spellEnd"/>
      <w:r w:rsidRPr="009A3F55">
        <w:t xml:space="preserve"> </w:t>
      </w:r>
      <w:proofErr w:type="spellStart"/>
      <w:r w:rsidRPr="009A3F55">
        <w:t>sektorski</w:t>
      </w:r>
      <w:proofErr w:type="spellEnd"/>
      <w:r w:rsidRPr="009A3F55">
        <w:t xml:space="preserve"> </w:t>
      </w:r>
      <w:proofErr w:type="spellStart"/>
      <w:r w:rsidRPr="009A3F55">
        <w:t>naručilac</w:t>
      </w:r>
      <w:proofErr w:type="spellEnd"/>
      <w:r w:rsidRPr="009A3F55">
        <w:t xml:space="preserve"> </w:t>
      </w:r>
      <w:proofErr w:type="spellStart"/>
      <w:r w:rsidRPr="009A3F55">
        <w:t>sa</w:t>
      </w:r>
      <w:proofErr w:type="spellEnd"/>
      <w:r w:rsidRPr="009A3F55">
        <w:t xml:space="preserve"> </w:t>
      </w:r>
      <w:proofErr w:type="spellStart"/>
      <w:r w:rsidRPr="009A3F55">
        <w:t>povezanim</w:t>
      </w:r>
      <w:proofErr w:type="spellEnd"/>
      <w:r w:rsidRPr="009A3F55">
        <w:t xml:space="preserve"> </w:t>
      </w:r>
      <w:proofErr w:type="spellStart"/>
      <w:r w:rsidRPr="009A3F55">
        <w:t>društvom</w:t>
      </w:r>
      <w:proofErr w:type="spellEnd"/>
      <w:r w:rsidRPr="009A3F55">
        <w:t xml:space="preserve">. Druga, da </w:t>
      </w:r>
      <w:proofErr w:type="spellStart"/>
      <w:r w:rsidRPr="009A3F55">
        <w:t>ugovor</w:t>
      </w:r>
      <w:proofErr w:type="spellEnd"/>
      <w:r w:rsidRPr="009A3F55">
        <w:t xml:space="preserve"> </w:t>
      </w:r>
      <w:proofErr w:type="spellStart"/>
      <w:r w:rsidRPr="009A3F55">
        <w:t>zaključuje</w:t>
      </w:r>
      <w:proofErr w:type="spellEnd"/>
      <w:r w:rsidRPr="009A3F55">
        <w:t xml:space="preserve"> </w:t>
      </w:r>
      <w:proofErr w:type="spellStart"/>
      <w:r w:rsidRPr="009A3F55">
        <w:t>zajednički</w:t>
      </w:r>
      <w:proofErr w:type="spellEnd"/>
      <w:r w:rsidRPr="009A3F55">
        <w:t xml:space="preserve"> </w:t>
      </w:r>
      <w:proofErr w:type="spellStart"/>
      <w:r w:rsidRPr="009A3F55">
        <w:t>poduhvat</w:t>
      </w:r>
      <w:proofErr w:type="spellEnd"/>
      <w:r w:rsidRPr="009A3F55">
        <w:t xml:space="preserve"> (joint venture), </w:t>
      </w:r>
      <w:proofErr w:type="spellStart"/>
      <w:r w:rsidRPr="009A3F55">
        <w:t>odnosno</w:t>
      </w:r>
      <w:proofErr w:type="spellEnd"/>
      <w:r w:rsidRPr="009A3F55">
        <w:t xml:space="preserve"> </w:t>
      </w:r>
      <w:proofErr w:type="spellStart"/>
      <w:r w:rsidRPr="009A3F55">
        <w:t>više</w:t>
      </w:r>
      <w:proofErr w:type="spellEnd"/>
      <w:r w:rsidRPr="009A3F55">
        <w:t xml:space="preserve"> </w:t>
      </w:r>
      <w:proofErr w:type="spellStart"/>
      <w:r w:rsidRPr="009A3F55">
        <w:t>sektorskih</w:t>
      </w:r>
      <w:proofErr w:type="spellEnd"/>
      <w:r w:rsidRPr="009A3F55">
        <w:t xml:space="preserve"> </w:t>
      </w:r>
      <w:proofErr w:type="spellStart"/>
      <w:r w:rsidRPr="009A3F55">
        <w:t>naručilaca</w:t>
      </w:r>
      <w:proofErr w:type="spellEnd"/>
      <w:r w:rsidRPr="009A3F55">
        <w:t xml:space="preserve"> </w:t>
      </w:r>
      <w:proofErr w:type="spellStart"/>
      <w:r w:rsidRPr="009A3F55">
        <w:t>sa</w:t>
      </w:r>
      <w:proofErr w:type="spellEnd"/>
      <w:r w:rsidRPr="009A3F55">
        <w:t xml:space="preserve"> </w:t>
      </w:r>
      <w:proofErr w:type="spellStart"/>
      <w:r w:rsidRPr="009A3F55">
        <w:t>društvom</w:t>
      </w:r>
      <w:proofErr w:type="spellEnd"/>
      <w:r w:rsidRPr="009A3F55">
        <w:t xml:space="preserve"> </w:t>
      </w:r>
      <w:proofErr w:type="spellStart"/>
      <w:r w:rsidRPr="009A3F55">
        <w:t>koje</w:t>
      </w:r>
      <w:proofErr w:type="spellEnd"/>
      <w:r w:rsidRPr="009A3F55">
        <w:t xml:space="preserve"> je </w:t>
      </w:r>
      <w:proofErr w:type="spellStart"/>
      <w:r w:rsidRPr="009A3F55">
        <w:t>povezano</w:t>
      </w:r>
      <w:proofErr w:type="spellEnd"/>
      <w:r w:rsidRPr="009A3F55">
        <w:t xml:space="preserve"> </w:t>
      </w:r>
      <w:proofErr w:type="spellStart"/>
      <w:r w:rsidRPr="009A3F55">
        <w:t>sa</w:t>
      </w:r>
      <w:proofErr w:type="spellEnd"/>
      <w:r w:rsidRPr="009A3F55">
        <w:t xml:space="preserve"> </w:t>
      </w:r>
      <w:proofErr w:type="spellStart"/>
      <w:r w:rsidRPr="009A3F55">
        <w:t>jednim</w:t>
      </w:r>
      <w:proofErr w:type="spellEnd"/>
      <w:r w:rsidRPr="009A3F55">
        <w:t xml:space="preserve"> </w:t>
      </w:r>
      <w:proofErr w:type="spellStart"/>
      <w:r w:rsidRPr="009A3F55">
        <w:t>od</w:t>
      </w:r>
      <w:proofErr w:type="spellEnd"/>
      <w:r w:rsidRPr="009A3F55">
        <w:t xml:space="preserve"> </w:t>
      </w:r>
      <w:proofErr w:type="spellStart"/>
      <w:r w:rsidRPr="009A3F55">
        <w:t>tih</w:t>
      </w:r>
      <w:proofErr w:type="spellEnd"/>
      <w:r w:rsidRPr="009A3F55">
        <w:t xml:space="preserve"> </w:t>
      </w:r>
      <w:proofErr w:type="spellStart"/>
      <w:r w:rsidRPr="009A3F55">
        <w:t>sektorskih</w:t>
      </w:r>
      <w:proofErr w:type="spellEnd"/>
      <w:r w:rsidRPr="009A3F55">
        <w:t xml:space="preserve"> </w:t>
      </w:r>
      <w:proofErr w:type="spellStart"/>
      <w:r w:rsidRPr="009A3F55">
        <w:t>naručilaca</w:t>
      </w:r>
      <w:proofErr w:type="spellEnd"/>
      <w:r w:rsidRPr="009A3F55">
        <w:t>.</w:t>
      </w:r>
    </w:p>
    <w:p w14:paraId="59048FDA" w14:textId="77777777" w:rsidR="008A002F" w:rsidRPr="009A3F55" w:rsidRDefault="008A002F" w:rsidP="008A002F">
      <w:pPr>
        <w:spacing w:after="120"/>
        <w:jc w:val="both"/>
      </w:pPr>
      <w:proofErr w:type="spellStart"/>
      <w:r w:rsidRPr="009A3F55">
        <w:t>Dakle</w:t>
      </w:r>
      <w:proofErr w:type="spellEnd"/>
      <w:r w:rsidRPr="009A3F55">
        <w:t xml:space="preserve">, </w:t>
      </w:r>
      <w:proofErr w:type="spellStart"/>
      <w:r w:rsidRPr="009A3F55">
        <w:t>zajednički</w:t>
      </w:r>
      <w:proofErr w:type="spellEnd"/>
      <w:r w:rsidRPr="009A3F55">
        <w:t xml:space="preserve"> </w:t>
      </w:r>
      <w:proofErr w:type="spellStart"/>
      <w:r w:rsidRPr="009A3F55">
        <w:t>poduhvat</w:t>
      </w:r>
      <w:proofErr w:type="spellEnd"/>
      <w:r w:rsidRPr="009A3F55">
        <w:t xml:space="preserve"> (joint venture) je </w:t>
      </w:r>
      <w:proofErr w:type="spellStart"/>
      <w:r w:rsidRPr="009A3F55">
        <w:t>organizovan</w:t>
      </w:r>
      <w:proofErr w:type="spellEnd"/>
      <w:r w:rsidRPr="009A3F55">
        <w:t xml:space="preserve"> </w:t>
      </w:r>
      <w:proofErr w:type="spellStart"/>
      <w:r w:rsidRPr="009A3F55">
        <w:t>od</w:t>
      </w:r>
      <w:proofErr w:type="spellEnd"/>
      <w:r w:rsidRPr="009A3F55">
        <w:t xml:space="preserve"> </w:t>
      </w:r>
      <w:proofErr w:type="spellStart"/>
      <w:r w:rsidRPr="009A3F55">
        <w:t>strane</w:t>
      </w:r>
      <w:proofErr w:type="spellEnd"/>
      <w:r w:rsidRPr="009A3F55">
        <w:t xml:space="preserve"> </w:t>
      </w:r>
      <w:proofErr w:type="spellStart"/>
      <w:r w:rsidRPr="009A3F55">
        <w:t>više</w:t>
      </w:r>
      <w:proofErr w:type="spellEnd"/>
      <w:r w:rsidRPr="009A3F55">
        <w:t xml:space="preserve"> </w:t>
      </w:r>
      <w:proofErr w:type="spellStart"/>
      <w:r w:rsidRPr="009A3F55">
        <w:t>sektorskih</w:t>
      </w:r>
      <w:proofErr w:type="spellEnd"/>
      <w:r w:rsidRPr="009A3F55">
        <w:t xml:space="preserve"> </w:t>
      </w:r>
      <w:proofErr w:type="spellStart"/>
      <w:r w:rsidRPr="009A3F55">
        <w:t>naručilaca</w:t>
      </w:r>
      <w:proofErr w:type="spellEnd"/>
      <w:r w:rsidRPr="009A3F55">
        <w:t xml:space="preserve"> u </w:t>
      </w:r>
      <w:proofErr w:type="spellStart"/>
      <w:r w:rsidRPr="009A3F55">
        <w:t>svrhu</w:t>
      </w:r>
      <w:proofErr w:type="spellEnd"/>
      <w:r w:rsidRPr="009A3F55">
        <w:t xml:space="preserve"> </w:t>
      </w:r>
      <w:proofErr w:type="spellStart"/>
      <w:r w:rsidRPr="009A3F55">
        <w:t>obavljanja</w:t>
      </w:r>
      <w:proofErr w:type="spellEnd"/>
      <w:r w:rsidRPr="009A3F55">
        <w:t xml:space="preserve"> </w:t>
      </w:r>
      <w:proofErr w:type="spellStart"/>
      <w:r w:rsidRPr="009A3F55">
        <w:t>sektorskih</w:t>
      </w:r>
      <w:proofErr w:type="spellEnd"/>
      <w:r w:rsidRPr="009A3F55">
        <w:t xml:space="preserve"> </w:t>
      </w:r>
      <w:proofErr w:type="spellStart"/>
      <w:r w:rsidRPr="009A3F55">
        <w:t>delatnosti</w:t>
      </w:r>
      <w:proofErr w:type="spellEnd"/>
      <w:r w:rsidRPr="009A3F55">
        <w:t>.</w:t>
      </w:r>
    </w:p>
    <w:p w14:paraId="1F0F7D0F" w14:textId="77777777" w:rsidR="008A002F" w:rsidRPr="009A3F55" w:rsidRDefault="008A002F" w:rsidP="002B4F07">
      <w:pPr>
        <w:pStyle w:val="ListParagraph"/>
        <w:numPr>
          <w:ilvl w:val="0"/>
          <w:numId w:val="27"/>
        </w:numPr>
        <w:spacing w:after="60"/>
        <w:ind w:left="714" w:hanging="357"/>
        <w:contextualSpacing w:val="0"/>
        <w:jc w:val="both"/>
        <w:rPr>
          <w:sz w:val="24"/>
          <w:szCs w:val="24"/>
        </w:rPr>
      </w:pPr>
      <w:proofErr w:type="spellStart"/>
      <w:r w:rsidRPr="009A3F55">
        <w:rPr>
          <w:sz w:val="24"/>
          <w:szCs w:val="24"/>
        </w:rPr>
        <w:t>Drugi</w:t>
      </w:r>
      <w:proofErr w:type="spellEnd"/>
      <w:r w:rsidRPr="009A3F55">
        <w:rPr>
          <w:sz w:val="24"/>
          <w:szCs w:val="24"/>
        </w:rPr>
        <w:t xml:space="preserve"> </w:t>
      </w:r>
      <w:proofErr w:type="spellStart"/>
      <w:r w:rsidRPr="009A3F55">
        <w:rPr>
          <w:sz w:val="24"/>
          <w:szCs w:val="24"/>
        </w:rPr>
        <w:t>uslov</w:t>
      </w:r>
      <w:proofErr w:type="spellEnd"/>
      <w:r w:rsidRPr="009A3F55">
        <w:rPr>
          <w:sz w:val="24"/>
          <w:szCs w:val="24"/>
        </w:rPr>
        <w:t xml:space="preserve"> je da se </w:t>
      </w:r>
      <w:proofErr w:type="spellStart"/>
      <w:r w:rsidRPr="009A3F55">
        <w:rPr>
          <w:sz w:val="24"/>
          <w:szCs w:val="24"/>
        </w:rPr>
        <w:t>ugovor</w:t>
      </w:r>
      <w:proofErr w:type="spellEnd"/>
      <w:r w:rsidRPr="009A3F55">
        <w:rPr>
          <w:sz w:val="24"/>
          <w:szCs w:val="24"/>
        </w:rPr>
        <w:t xml:space="preserve"> </w:t>
      </w:r>
      <w:proofErr w:type="spellStart"/>
      <w:r w:rsidRPr="009A3F55">
        <w:rPr>
          <w:sz w:val="24"/>
          <w:szCs w:val="24"/>
        </w:rPr>
        <w:t>zaključuje</w:t>
      </w:r>
      <w:proofErr w:type="spellEnd"/>
      <w:r w:rsidRPr="009A3F55">
        <w:rPr>
          <w:sz w:val="24"/>
          <w:szCs w:val="24"/>
        </w:rPr>
        <w:t xml:space="preserve"> u </w:t>
      </w:r>
      <w:proofErr w:type="spellStart"/>
      <w:r w:rsidRPr="009A3F55">
        <w:rPr>
          <w:sz w:val="24"/>
          <w:szCs w:val="24"/>
        </w:rPr>
        <w:t>svrhu</w:t>
      </w:r>
      <w:proofErr w:type="spellEnd"/>
      <w:r w:rsidRPr="009A3F55">
        <w:rPr>
          <w:sz w:val="24"/>
          <w:szCs w:val="24"/>
        </w:rPr>
        <w:t xml:space="preserve"> </w:t>
      </w:r>
      <w:proofErr w:type="spellStart"/>
      <w:r w:rsidRPr="009A3F55">
        <w:rPr>
          <w:sz w:val="24"/>
          <w:szCs w:val="24"/>
        </w:rPr>
        <w:t>obavljanja</w:t>
      </w:r>
      <w:proofErr w:type="spellEnd"/>
      <w:r w:rsidRPr="009A3F55">
        <w:rPr>
          <w:sz w:val="24"/>
          <w:szCs w:val="24"/>
        </w:rPr>
        <w:t xml:space="preserve"> </w:t>
      </w:r>
      <w:proofErr w:type="spellStart"/>
      <w:r w:rsidRPr="009A3F55">
        <w:rPr>
          <w:sz w:val="24"/>
          <w:szCs w:val="24"/>
        </w:rPr>
        <w:t>sektorskih</w:t>
      </w:r>
      <w:proofErr w:type="spellEnd"/>
      <w:r w:rsidRPr="009A3F55">
        <w:rPr>
          <w:sz w:val="24"/>
          <w:szCs w:val="24"/>
        </w:rPr>
        <w:t xml:space="preserve"> </w:t>
      </w:r>
      <w:proofErr w:type="spellStart"/>
      <w:r w:rsidRPr="009A3F55">
        <w:rPr>
          <w:sz w:val="24"/>
          <w:szCs w:val="24"/>
        </w:rPr>
        <w:t>delatnosti</w:t>
      </w:r>
      <w:proofErr w:type="spellEnd"/>
    </w:p>
    <w:p w14:paraId="303D5A47" w14:textId="77777777" w:rsidR="008A002F" w:rsidRPr="009A3F55" w:rsidRDefault="008A002F" w:rsidP="002B4F07">
      <w:pPr>
        <w:pStyle w:val="ListParagraph"/>
        <w:numPr>
          <w:ilvl w:val="0"/>
          <w:numId w:val="27"/>
        </w:numPr>
        <w:spacing w:after="60"/>
        <w:ind w:left="714" w:hanging="357"/>
        <w:contextualSpacing w:val="0"/>
        <w:jc w:val="both"/>
        <w:rPr>
          <w:sz w:val="24"/>
          <w:szCs w:val="24"/>
        </w:rPr>
      </w:pPr>
      <w:proofErr w:type="spellStart"/>
      <w:r w:rsidRPr="009A3F55">
        <w:rPr>
          <w:sz w:val="24"/>
          <w:szCs w:val="24"/>
        </w:rPr>
        <w:t>Treći</w:t>
      </w:r>
      <w:proofErr w:type="spellEnd"/>
      <w:r w:rsidRPr="009A3F55">
        <w:rPr>
          <w:sz w:val="24"/>
          <w:szCs w:val="24"/>
        </w:rPr>
        <w:t xml:space="preserve"> </w:t>
      </w:r>
      <w:proofErr w:type="spellStart"/>
      <w:r w:rsidRPr="009A3F55">
        <w:rPr>
          <w:sz w:val="24"/>
          <w:szCs w:val="24"/>
        </w:rPr>
        <w:t>uslov</w:t>
      </w:r>
      <w:proofErr w:type="spellEnd"/>
      <w:r w:rsidRPr="009A3F55">
        <w:rPr>
          <w:sz w:val="24"/>
          <w:szCs w:val="24"/>
        </w:rPr>
        <w:t xml:space="preserve"> se </w:t>
      </w:r>
      <w:proofErr w:type="spellStart"/>
      <w:r w:rsidRPr="009A3F55">
        <w:rPr>
          <w:sz w:val="24"/>
          <w:szCs w:val="24"/>
        </w:rPr>
        <w:t>odnosi</w:t>
      </w:r>
      <w:proofErr w:type="spellEnd"/>
      <w:r w:rsidRPr="009A3F55">
        <w:rPr>
          <w:sz w:val="24"/>
          <w:szCs w:val="24"/>
        </w:rPr>
        <w:t xml:space="preserve"> </w:t>
      </w:r>
      <w:proofErr w:type="spellStart"/>
      <w:r w:rsidRPr="009A3F55">
        <w:rPr>
          <w:sz w:val="24"/>
          <w:szCs w:val="24"/>
        </w:rPr>
        <w:t>na</w:t>
      </w:r>
      <w:proofErr w:type="spellEnd"/>
      <w:r w:rsidRPr="009A3F55">
        <w:rPr>
          <w:sz w:val="24"/>
          <w:szCs w:val="24"/>
        </w:rPr>
        <w:t xml:space="preserve"> </w:t>
      </w:r>
      <w:proofErr w:type="spellStart"/>
      <w:r w:rsidRPr="009A3F55">
        <w:rPr>
          <w:sz w:val="24"/>
          <w:szCs w:val="24"/>
        </w:rPr>
        <w:t>prihode</w:t>
      </w:r>
      <w:proofErr w:type="spellEnd"/>
    </w:p>
    <w:p w14:paraId="3CBD279D" w14:textId="77777777" w:rsidR="008A002F" w:rsidRPr="005B4291" w:rsidRDefault="008A002F" w:rsidP="008A002F">
      <w:pPr>
        <w:shd w:val="clear" w:color="auto" w:fill="FFFFFF"/>
        <w:spacing w:before="120" w:after="240"/>
        <w:jc w:val="both"/>
        <w:rPr>
          <w:rFonts w:eastAsia="Times New Roman" w:cstheme="minorHAnsi"/>
          <w:lang w:val="sr-Latn-RS"/>
        </w:rPr>
      </w:pPr>
      <w:r w:rsidRPr="005B4291">
        <w:rPr>
          <w:rFonts w:eastAsia="Times New Roman" w:cstheme="minorHAnsi"/>
          <w:lang w:val="sr-Latn-RS"/>
        </w:rPr>
        <w:t xml:space="preserve">Uslov da je najmanje 80% prosečnog ukupnog prihoda povezanog društva ostvareno od isporuke svih dobara u Republici Srbiji (ako su dobra predmet nabavke), odnosno od pružanja svih usluga (ako su usluge predmet nabavke), odnosno izvođenja radova (ako su radovi predmet nabavke), i to sektorskom naručiocu ili </w:t>
      </w:r>
      <w:proofErr w:type="spellStart"/>
      <w:r w:rsidRPr="005B4291">
        <w:t>drugim</w:t>
      </w:r>
      <w:proofErr w:type="spellEnd"/>
      <w:r w:rsidRPr="005B4291">
        <w:t xml:space="preserve"> </w:t>
      </w:r>
      <w:proofErr w:type="spellStart"/>
      <w:r w:rsidRPr="005B4291">
        <w:t>društvima</w:t>
      </w:r>
      <w:proofErr w:type="spellEnd"/>
      <w:r w:rsidRPr="005B4291">
        <w:t xml:space="preserve"> </w:t>
      </w:r>
      <w:proofErr w:type="spellStart"/>
      <w:r w:rsidRPr="005B4291">
        <w:t>sa</w:t>
      </w:r>
      <w:proofErr w:type="spellEnd"/>
      <w:r w:rsidRPr="005B4291">
        <w:t xml:space="preserve"> </w:t>
      </w:r>
      <w:proofErr w:type="spellStart"/>
      <w:r w:rsidRPr="005B4291">
        <w:t>kojima</w:t>
      </w:r>
      <w:proofErr w:type="spellEnd"/>
      <w:r w:rsidRPr="005B4291">
        <w:t xml:space="preserve"> je </w:t>
      </w:r>
      <w:proofErr w:type="spellStart"/>
      <w:r w:rsidRPr="005B4291">
        <w:t>povezano</w:t>
      </w:r>
      <w:proofErr w:type="spellEnd"/>
      <w:r w:rsidRPr="005B4291">
        <w:t>.</w:t>
      </w:r>
    </w:p>
    <w:p w14:paraId="3FA5995D" w14:textId="77777777" w:rsidR="008A002F" w:rsidRPr="00AD1EDD" w:rsidRDefault="008A002F" w:rsidP="008A002F">
      <w:pPr>
        <w:spacing w:after="120"/>
        <w:jc w:val="both"/>
      </w:pPr>
      <w:proofErr w:type="spellStart"/>
      <w:r w:rsidRPr="00AD1EDD">
        <w:t>Dalje</w:t>
      </w:r>
      <w:proofErr w:type="spellEnd"/>
      <w:r w:rsidRPr="00AD1EDD">
        <w:t xml:space="preserve"> je </w:t>
      </w:r>
      <w:proofErr w:type="spellStart"/>
      <w:r w:rsidRPr="00AD1EDD">
        <w:t>precizirano</w:t>
      </w:r>
      <w:proofErr w:type="spellEnd"/>
      <w:r w:rsidRPr="00AD1EDD">
        <w:t xml:space="preserve"> </w:t>
      </w:r>
      <w:proofErr w:type="spellStart"/>
      <w:r w:rsidRPr="00AD1EDD">
        <w:rPr>
          <w:b/>
          <w:bCs/>
        </w:rPr>
        <w:t>šta</w:t>
      </w:r>
      <w:proofErr w:type="spellEnd"/>
      <w:r w:rsidRPr="00AD1EDD">
        <w:rPr>
          <w:b/>
          <w:bCs/>
        </w:rPr>
        <w:t xml:space="preserve"> se </w:t>
      </w:r>
      <w:proofErr w:type="spellStart"/>
      <w:r w:rsidRPr="00AD1EDD">
        <w:rPr>
          <w:b/>
          <w:bCs/>
        </w:rPr>
        <w:t>smatra</w:t>
      </w:r>
      <w:proofErr w:type="spellEnd"/>
      <w:r w:rsidRPr="00AD1EDD">
        <w:rPr>
          <w:b/>
          <w:bCs/>
        </w:rPr>
        <w:t xml:space="preserve"> </w:t>
      </w:r>
      <w:proofErr w:type="spellStart"/>
      <w:r w:rsidRPr="00AD1EDD">
        <w:rPr>
          <w:b/>
          <w:bCs/>
        </w:rPr>
        <w:t>povezanim</w:t>
      </w:r>
      <w:proofErr w:type="spellEnd"/>
      <w:r w:rsidRPr="00AD1EDD">
        <w:rPr>
          <w:b/>
          <w:bCs/>
        </w:rPr>
        <w:t xml:space="preserve"> </w:t>
      </w:r>
      <w:proofErr w:type="spellStart"/>
      <w:r w:rsidRPr="00AD1EDD">
        <w:rPr>
          <w:b/>
          <w:bCs/>
        </w:rPr>
        <w:t>društvom</w:t>
      </w:r>
      <w:proofErr w:type="spellEnd"/>
      <w:r w:rsidRPr="00AD1EDD">
        <w:t xml:space="preserve"> u </w:t>
      </w:r>
      <w:proofErr w:type="spellStart"/>
      <w:r w:rsidRPr="00AD1EDD">
        <w:t>smislu</w:t>
      </w:r>
      <w:proofErr w:type="spellEnd"/>
      <w:r w:rsidRPr="00AD1EDD">
        <w:t xml:space="preserve"> </w:t>
      </w:r>
      <w:proofErr w:type="spellStart"/>
      <w:r w:rsidRPr="00AD1EDD">
        <w:t>ovog</w:t>
      </w:r>
      <w:proofErr w:type="spellEnd"/>
      <w:r w:rsidRPr="00AD1EDD">
        <w:t xml:space="preserve"> </w:t>
      </w:r>
      <w:proofErr w:type="spellStart"/>
      <w:r w:rsidRPr="00AD1EDD">
        <w:t>izuzetka</w:t>
      </w:r>
      <w:proofErr w:type="spellEnd"/>
      <w:r w:rsidRPr="00AD1EDD">
        <w:t xml:space="preserve">. To je </w:t>
      </w:r>
      <w:proofErr w:type="spellStart"/>
      <w:r w:rsidRPr="00AD1EDD">
        <w:t>svako</w:t>
      </w:r>
      <w:proofErr w:type="spellEnd"/>
      <w:r w:rsidRPr="00AD1EDD">
        <w:t xml:space="preserve"> </w:t>
      </w:r>
      <w:proofErr w:type="spellStart"/>
      <w:r w:rsidRPr="00AD1EDD">
        <w:t>društvo</w:t>
      </w:r>
      <w:proofErr w:type="spellEnd"/>
      <w:r w:rsidRPr="00AD1EDD">
        <w:t xml:space="preserve"> </w:t>
      </w:r>
      <w:proofErr w:type="spellStart"/>
      <w:r w:rsidRPr="00AD1EDD">
        <w:t>čiji</w:t>
      </w:r>
      <w:proofErr w:type="spellEnd"/>
      <w:r w:rsidRPr="00AD1EDD">
        <w:t xml:space="preserve"> se </w:t>
      </w:r>
      <w:proofErr w:type="spellStart"/>
      <w:r w:rsidRPr="00AD1EDD">
        <w:t>godišnji</w:t>
      </w:r>
      <w:proofErr w:type="spellEnd"/>
      <w:r w:rsidRPr="00AD1EDD">
        <w:t xml:space="preserve"> </w:t>
      </w:r>
      <w:proofErr w:type="spellStart"/>
      <w:r w:rsidRPr="00AD1EDD">
        <w:t>finansijski</w:t>
      </w:r>
      <w:proofErr w:type="spellEnd"/>
      <w:r w:rsidRPr="00AD1EDD">
        <w:t xml:space="preserve"> </w:t>
      </w:r>
      <w:proofErr w:type="spellStart"/>
      <w:r w:rsidRPr="00AD1EDD">
        <w:t>izveštaji</w:t>
      </w:r>
      <w:proofErr w:type="spellEnd"/>
      <w:r w:rsidRPr="00AD1EDD">
        <w:t xml:space="preserve"> </w:t>
      </w:r>
      <w:proofErr w:type="spellStart"/>
      <w:r w:rsidRPr="00AD1EDD">
        <w:t>konsoliduju</w:t>
      </w:r>
      <w:proofErr w:type="spellEnd"/>
      <w:r w:rsidRPr="00AD1EDD">
        <w:t xml:space="preserve"> s </w:t>
      </w:r>
      <w:proofErr w:type="spellStart"/>
      <w:r w:rsidRPr="00AD1EDD">
        <w:t>godišnjim</w:t>
      </w:r>
      <w:proofErr w:type="spellEnd"/>
      <w:r w:rsidRPr="00AD1EDD">
        <w:t xml:space="preserve"> </w:t>
      </w:r>
      <w:proofErr w:type="spellStart"/>
      <w:r w:rsidRPr="00AD1EDD">
        <w:t>finansijskim</w:t>
      </w:r>
      <w:proofErr w:type="spellEnd"/>
      <w:r w:rsidRPr="00AD1EDD">
        <w:t xml:space="preserve"> </w:t>
      </w:r>
      <w:proofErr w:type="spellStart"/>
      <w:r w:rsidRPr="00AD1EDD">
        <w:t>izveštajima</w:t>
      </w:r>
      <w:proofErr w:type="spellEnd"/>
      <w:r w:rsidRPr="00AD1EDD">
        <w:t xml:space="preserve"> </w:t>
      </w:r>
      <w:proofErr w:type="spellStart"/>
      <w:r w:rsidRPr="00AD1EDD">
        <w:t>sektorskog</w:t>
      </w:r>
      <w:proofErr w:type="spellEnd"/>
      <w:r w:rsidRPr="00AD1EDD">
        <w:t xml:space="preserve"> </w:t>
      </w:r>
      <w:proofErr w:type="spellStart"/>
      <w:r w:rsidRPr="00AD1EDD">
        <w:t>naručioca</w:t>
      </w:r>
      <w:proofErr w:type="spellEnd"/>
      <w:r w:rsidRPr="00AD1EDD">
        <w:t xml:space="preserve">, u </w:t>
      </w:r>
      <w:proofErr w:type="spellStart"/>
      <w:r w:rsidRPr="00AD1EDD">
        <w:t>skladu</w:t>
      </w:r>
      <w:proofErr w:type="spellEnd"/>
      <w:r w:rsidRPr="00AD1EDD">
        <w:t xml:space="preserve"> </w:t>
      </w:r>
      <w:proofErr w:type="spellStart"/>
      <w:r w:rsidRPr="00AD1EDD">
        <w:t>sa</w:t>
      </w:r>
      <w:proofErr w:type="spellEnd"/>
      <w:r w:rsidRPr="00AD1EDD">
        <w:t xml:space="preserve"> </w:t>
      </w:r>
      <w:proofErr w:type="spellStart"/>
      <w:r w:rsidRPr="00AD1EDD">
        <w:t>propisima</w:t>
      </w:r>
      <w:proofErr w:type="spellEnd"/>
      <w:r w:rsidRPr="00AD1EDD">
        <w:t xml:space="preserve"> </w:t>
      </w:r>
      <w:proofErr w:type="spellStart"/>
      <w:r w:rsidRPr="00AD1EDD">
        <w:t>kojima</w:t>
      </w:r>
      <w:proofErr w:type="spellEnd"/>
      <w:r w:rsidRPr="00AD1EDD">
        <w:t xml:space="preserve"> se </w:t>
      </w:r>
      <w:proofErr w:type="spellStart"/>
      <w:r w:rsidRPr="00AD1EDD">
        <w:t>uređuje</w:t>
      </w:r>
      <w:proofErr w:type="spellEnd"/>
      <w:r w:rsidRPr="00AD1EDD">
        <w:t xml:space="preserve"> </w:t>
      </w:r>
      <w:proofErr w:type="spellStart"/>
      <w:r w:rsidRPr="00AD1EDD">
        <w:t>računovodstvo</w:t>
      </w:r>
      <w:proofErr w:type="spellEnd"/>
      <w:r w:rsidRPr="00AD1EDD">
        <w:t xml:space="preserve">. Prema </w:t>
      </w:r>
      <w:proofErr w:type="spellStart"/>
      <w:r w:rsidRPr="00AD1EDD">
        <w:t>članu</w:t>
      </w:r>
      <w:proofErr w:type="spellEnd"/>
      <w:r w:rsidRPr="00AD1EDD">
        <w:t xml:space="preserve"> 2. </w:t>
      </w:r>
      <w:proofErr w:type="spellStart"/>
      <w:r w:rsidRPr="00AD1EDD">
        <w:t>stav</w:t>
      </w:r>
      <w:proofErr w:type="spellEnd"/>
      <w:r w:rsidRPr="00AD1EDD">
        <w:t xml:space="preserve"> 1. </w:t>
      </w:r>
      <w:proofErr w:type="spellStart"/>
      <w:r w:rsidRPr="00AD1EDD">
        <w:t>tačka</w:t>
      </w:r>
      <w:proofErr w:type="spellEnd"/>
      <w:r w:rsidRPr="00AD1EDD">
        <w:t xml:space="preserve"> 7) </w:t>
      </w:r>
      <w:proofErr w:type="spellStart"/>
      <w:r w:rsidRPr="00AD1EDD">
        <w:t>Zakona</w:t>
      </w:r>
      <w:proofErr w:type="spellEnd"/>
      <w:r w:rsidRPr="00AD1EDD">
        <w:t xml:space="preserve"> o </w:t>
      </w:r>
      <w:proofErr w:type="spellStart"/>
      <w:r w:rsidRPr="00AD1EDD">
        <w:t>računovodstvu</w:t>
      </w:r>
      <w:proofErr w:type="spellEnd"/>
      <w:r w:rsidRPr="00AD1EDD">
        <w:t xml:space="preserve"> („Sl. </w:t>
      </w:r>
      <w:proofErr w:type="spellStart"/>
      <w:r w:rsidRPr="00AD1EDD">
        <w:t>glasnik</w:t>
      </w:r>
      <w:proofErr w:type="spellEnd"/>
      <w:r w:rsidRPr="00AD1EDD">
        <w:t xml:space="preserve"> </w:t>
      </w:r>
      <w:proofErr w:type="gramStart"/>
      <w:r w:rsidRPr="00AD1EDD">
        <w:t>RS“</w:t>
      </w:r>
      <w:proofErr w:type="gramEnd"/>
      <w:r w:rsidRPr="00AD1EDD">
        <w:t xml:space="preserve">, br. 73/19 </w:t>
      </w:r>
      <w:proofErr w:type="spellStart"/>
      <w:r w:rsidRPr="00AD1EDD">
        <w:t>i</w:t>
      </w:r>
      <w:proofErr w:type="spellEnd"/>
      <w:r w:rsidRPr="00AD1EDD">
        <w:t xml:space="preserve"> 44/21-dr.zakon) </w:t>
      </w:r>
      <w:proofErr w:type="spellStart"/>
      <w:r w:rsidRPr="00AD1EDD">
        <w:t>konsolidovani</w:t>
      </w:r>
      <w:proofErr w:type="spellEnd"/>
      <w:r w:rsidRPr="00AD1EDD">
        <w:t xml:space="preserve"> </w:t>
      </w:r>
      <w:proofErr w:type="spellStart"/>
      <w:r w:rsidRPr="00AD1EDD">
        <w:t>godišnji</w:t>
      </w:r>
      <w:proofErr w:type="spellEnd"/>
      <w:r w:rsidRPr="00AD1EDD">
        <w:t xml:space="preserve"> </w:t>
      </w:r>
      <w:proofErr w:type="spellStart"/>
      <w:r w:rsidRPr="00AD1EDD">
        <w:t>finansijski</w:t>
      </w:r>
      <w:proofErr w:type="spellEnd"/>
      <w:r w:rsidRPr="00AD1EDD">
        <w:t xml:space="preserve"> </w:t>
      </w:r>
      <w:proofErr w:type="spellStart"/>
      <w:r w:rsidRPr="00AD1EDD">
        <w:t>izveštaj</w:t>
      </w:r>
      <w:proofErr w:type="spellEnd"/>
      <w:r w:rsidRPr="00AD1EDD">
        <w:t xml:space="preserve"> je </w:t>
      </w:r>
      <w:proofErr w:type="spellStart"/>
      <w:r w:rsidRPr="00AD1EDD">
        <w:t>finansijski</w:t>
      </w:r>
      <w:proofErr w:type="spellEnd"/>
      <w:r w:rsidRPr="00AD1EDD">
        <w:t xml:space="preserve"> </w:t>
      </w:r>
      <w:proofErr w:type="spellStart"/>
      <w:r w:rsidRPr="00AD1EDD">
        <w:t>izveštaj</w:t>
      </w:r>
      <w:proofErr w:type="spellEnd"/>
      <w:r w:rsidRPr="00AD1EDD">
        <w:t xml:space="preserve"> </w:t>
      </w:r>
      <w:proofErr w:type="spellStart"/>
      <w:r w:rsidRPr="00AD1EDD">
        <w:t>ekonomske</w:t>
      </w:r>
      <w:proofErr w:type="spellEnd"/>
      <w:r w:rsidRPr="00AD1EDD">
        <w:t xml:space="preserve"> </w:t>
      </w:r>
      <w:proofErr w:type="spellStart"/>
      <w:r w:rsidRPr="00AD1EDD">
        <w:t>celine</w:t>
      </w:r>
      <w:proofErr w:type="spellEnd"/>
      <w:r w:rsidRPr="00AD1EDD">
        <w:t xml:space="preserve"> (</w:t>
      </w:r>
      <w:proofErr w:type="spellStart"/>
      <w:r w:rsidRPr="00AD1EDD">
        <w:t>grupe</w:t>
      </w:r>
      <w:proofErr w:type="spellEnd"/>
      <w:r w:rsidRPr="00AD1EDD">
        <w:t xml:space="preserve">) </w:t>
      </w:r>
      <w:proofErr w:type="spellStart"/>
      <w:r w:rsidRPr="00AD1EDD">
        <w:t>koju</w:t>
      </w:r>
      <w:proofErr w:type="spellEnd"/>
      <w:r w:rsidRPr="00AD1EDD">
        <w:t xml:space="preserve"> </w:t>
      </w:r>
      <w:proofErr w:type="spellStart"/>
      <w:r w:rsidRPr="00AD1EDD">
        <w:t>čine</w:t>
      </w:r>
      <w:proofErr w:type="spellEnd"/>
      <w:r w:rsidRPr="00AD1EDD">
        <w:t xml:space="preserve"> </w:t>
      </w:r>
      <w:proofErr w:type="spellStart"/>
      <w:r w:rsidRPr="00AD1EDD">
        <w:t>matično</w:t>
      </w:r>
      <w:proofErr w:type="spellEnd"/>
      <w:r w:rsidRPr="00AD1EDD">
        <w:t xml:space="preserve"> </w:t>
      </w:r>
      <w:proofErr w:type="spellStart"/>
      <w:r w:rsidRPr="00AD1EDD">
        <w:t>i</w:t>
      </w:r>
      <w:proofErr w:type="spellEnd"/>
      <w:r w:rsidRPr="00AD1EDD">
        <w:t xml:space="preserve"> </w:t>
      </w:r>
      <w:proofErr w:type="spellStart"/>
      <w:r w:rsidRPr="00AD1EDD">
        <w:t>sva</w:t>
      </w:r>
      <w:proofErr w:type="spellEnd"/>
      <w:r w:rsidRPr="00AD1EDD">
        <w:t xml:space="preserve"> </w:t>
      </w:r>
      <w:proofErr w:type="spellStart"/>
      <w:r w:rsidRPr="00AD1EDD">
        <w:t>zavisna</w:t>
      </w:r>
      <w:proofErr w:type="spellEnd"/>
      <w:r w:rsidRPr="00AD1EDD">
        <w:t xml:space="preserve"> </w:t>
      </w:r>
      <w:proofErr w:type="spellStart"/>
      <w:r w:rsidRPr="00AD1EDD">
        <w:t>pravna</w:t>
      </w:r>
      <w:proofErr w:type="spellEnd"/>
      <w:r w:rsidRPr="00AD1EDD">
        <w:t xml:space="preserve"> </w:t>
      </w:r>
      <w:proofErr w:type="spellStart"/>
      <w:r w:rsidRPr="00AD1EDD">
        <w:t>lica</w:t>
      </w:r>
      <w:proofErr w:type="spellEnd"/>
      <w:r w:rsidRPr="00AD1EDD">
        <w:t>.</w:t>
      </w:r>
    </w:p>
    <w:p w14:paraId="4EF94AC5" w14:textId="77777777" w:rsidR="008A002F" w:rsidRPr="00AD1EDD" w:rsidRDefault="008A002F" w:rsidP="008A002F">
      <w:pPr>
        <w:spacing w:after="60"/>
        <w:jc w:val="both"/>
      </w:pPr>
      <w:proofErr w:type="spellStart"/>
      <w:r w:rsidRPr="00AD1EDD">
        <w:t>Ukoliko</w:t>
      </w:r>
      <w:proofErr w:type="spellEnd"/>
      <w:r w:rsidRPr="00AD1EDD">
        <w:t xml:space="preserve"> to </w:t>
      </w:r>
      <w:proofErr w:type="spellStart"/>
      <w:r w:rsidRPr="00AD1EDD">
        <w:t>nije</w:t>
      </w:r>
      <w:proofErr w:type="spellEnd"/>
      <w:r w:rsidRPr="00AD1EDD">
        <w:t xml:space="preserve"> </w:t>
      </w:r>
      <w:proofErr w:type="spellStart"/>
      <w:r w:rsidRPr="00AD1EDD">
        <w:t>slučaj</w:t>
      </w:r>
      <w:proofErr w:type="spellEnd"/>
      <w:r w:rsidRPr="00AD1EDD">
        <w:t xml:space="preserve"> (</w:t>
      </w:r>
      <w:proofErr w:type="spellStart"/>
      <w:r w:rsidRPr="00AD1EDD">
        <w:t>finansijski</w:t>
      </w:r>
      <w:proofErr w:type="spellEnd"/>
      <w:r w:rsidRPr="00AD1EDD">
        <w:t xml:space="preserve"> </w:t>
      </w:r>
      <w:proofErr w:type="spellStart"/>
      <w:r w:rsidRPr="00AD1EDD">
        <w:t>izveštaji</w:t>
      </w:r>
      <w:proofErr w:type="spellEnd"/>
      <w:r w:rsidRPr="00AD1EDD">
        <w:t xml:space="preserve"> </w:t>
      </w:r>
      <w:proofErr w:type="spellStart"/>
      <w:r w:rsidRPr="00AD1EDD">
        <w:t>povezanog</w:t>
      </w:r>
      <w:proofErr w:type="spellEnd"/>
      <w:r w:rsidRPr="00AD1EDD">
        <w:t xml:space="preserve"> </w:t>
      </w:r>
      <w:proofErr w:type="spellStart"/>
      <w:r w:rsidRPr="00AD1EDD">
        <w:t>društva</w:t>
      </w:r>
      <w:proofErr w:type="spellEnd"/>
      <w:r w:rsidRPr="00AD1EDD">
        <w:t xml:space="preserve"> se ne </w:t>
      </w:r>
      <w:proofErr w:type="spellStart"/>
      <w:r w:rsidRPr="00AD1EDD">
        <w:t>konsoliduju</w:t>
      </w:r>
      <w:proofErr w:type="spellEnd"/>
      <w:r w:rsidRPr="00AD1EDD">
        <w:t xml:space="preserve"> s </w:t>
      </w:r>
      <w:proofErr w:type="spellStart"/>
      <w:r w:rsidRPr="00AD1EDD">
        <w:t>godišnjim</w:t>
      </w:r>
      <w:proofErr w:type="spellEnd"/>
      <w:r w:rsidRPr="00AD1EDD">
        <w:t xml:space="preserve"> </w:t>
      </w:r>
      <w:proofErr w:type="spellStart"/>
      <w:r w:rsidRPr="00AD1EDD">
        <w:t>finansijskim</w:t>
      </w:r>
      <w:proofErr w:type="spellEnd"/>
      <w:r w:rsidRPr="00AD1EDD">
        <w:t xml:space="preserve"> </w:t>
      </w:r>
      <w:proofErr w:type="spellStart"/>
      <w:r w:rsidRPr="00AD1EDD">
        <w:t>izveštajima</w:t>
      </w:r>
      <w:proofErr w:type="spellEnd"/>
      <w:r w:rsidRPr="00AD1EDD">
        <w:t xml:space="preserve"> </w:t>
      </w:r>
      <w:proofErr w:type="spellStart"/>
      <w:r w:rsidRPr="00AD1EDD">
        <w:t>sektorskog</w:t>
      </w:r>
      <w:proofErr w:type="spellEnd"/>
      <w:r w:rsidRPr="00AD1EDD">
        <w:t xml:space="preserve"> </w:t>
      </w:r>
      <w:proofErr w:type="spellStart"/>
      <w:r w:rsidRPr="00AD1EDD">
        <w:t>naručioca</w:t>
      </w:r>
      <w:proofErr w:type="spellEnd"/>
      <w:r w:rsidRPr="00AD1EDD">
        <w:t xml:space="preserve">), </w:t>
      </w:r>
      <w:proofErr w:type="spellStart"/>
      <w:r w:rsidRPr="00AD1EDD">
        <w:t>društvo</w:t>
      </w:r>
      <w:proofErr w:type="spellEnd"/>
      <w:r w:rsidRPr="00AD1EDD">
        <w:t xml:space="preserve"> </w:t>
      </w:r>
      <w:proofErr w:type="spellStart"/>
      <w:r w:rsidRPr="00AD1EDD">
        <w:t>će</w:t>
      </w:r>
      <w:proofErr w:type="spellEnd"/>
      <w:r w:rsidRPr="00AD1EDD">
        <w:t xml:space="preserve"> se </w:t>
      </w:r>
      <w:proofErr w:type="spellStart"/>
      <w:r w:rsidRPr="00AD1EDD">
        <w:t>smatrati</w:t>
      </w:r>
      <w:proofErr w:type="spellEnd"/>
      <w:r w:rsidRPr="00AD1EDD">
        <w:t xml:space="preserve"> </w:t>
      </w:r>
      <w:proofErr w:type="spellStart"/>
      <w:r w:rsidRPr="00AD1EDD">
        <w:t>povezanim</w:t>
      </w:r>
      <w:proofErr w:type="spellEnd"/>
      <w:r w:rsidRPr="00AD1EDD">
        <w:t xml:space="preserve"> </w:t>
      </w:r>
      <w:proofErr w:type="spellStart"/>
      <w:r w:rsidRPr="00AD1EDD">
        <w:t>ako</w:t>
      </w:r>
      <w:proofErr w:type="spellEnd"/>
      <w:r w:rsidRPr="00AD1EDD">
        <w:t xml:space="preserve"> je </w:t>
      </w:r>
      <w:proofErr w:type="spellStart"/>
      <w:r w:rsidRPr="00AD1EDD">
        <w:t>alternativno</w:t>
      </w:r>
      <w:proofErr w:type="spellEnd"/>
      <w:r w:rsidRPr="00AD1EDD">
        <w:t xml:space="preserve"> </w:t>
      </w:r>
      <w:proofErr w:type="spellStart"/>
      <w:r w:rsidRPr="00AD1EDD">
        <w:t>ispunjen</w:t>
      </w:r>
      <w:proofErr w:type="spellEnd"/>
      <w:r w:rsidRPr="00AD1EDD">
        <w:t xml:space="preserve"> </w:t>
      </w:r>
      <w:proofErr w:type="spellStart"/>
      <w:r w:rsidRPr="00AD1EDD">
        <w:t>jedan</w:t>
      </w:r>
      <w:proofErr w:type="spellEnd"/>
      <w:r w:rsidRPr="00AD1EDD">
        <w:t xml:space="preserve"> </w:t>
      </w:r>
      <w:proofErr w:type="spellStart"/>
      <w:r w:rsidRPr="00AD1EDD">
        <w:t>od</w:t>
      </w:r>
      <w:proofErr w:type="spellEnd"/>
      <w:r w:rsidRPr="00AD1EDD">
        <w:t xml:space="preserve"> </w:t>
      </w:r>
      <w:proofErr w:type="spellStart"/>
      <w:r w:rsidRPr="00AD1EDD">
        <w:t>sledećih</w:t>
      </w:r>
      <w:proofErr w:type="spellEnd"/>
      <w:r w:rsidRPr="00AD1EDD">
        <w:t xml:space="preserve"> </w:t>
      </w:r>
      <w:proofErr w:type="spellStart"/>
      <w:r w:rsidRPr="00AD1EDD">
        <w:t>uslova</w:t>
      </w:r>
      <w:proofErr w:type="spellEnd"/>
      <w:r w:rsidRPr="00AD1EDD">
        <w:t>:</w:t>
      </w:r>
    </w:p>
    <w:p w14:paraId="4CB63411" w14:textId="77777777" w:rsidR="008A002F" w:rsidRPr="00E43296" w:rsidRDefault="008A002F" w:rsidP="008A002F">
      <w:pPr>
        <w:pStyle w:val="Normal3"/>
        <w:shd w:val="clear" w:color="auto" w:fill="FFFFFF"/>
        <w:spacing w:before="0" w:beforeAutospacing="0" w:after="60" w:afterAutospacing="0"/>
        <w:ind w:firstLine="720"/>
        <w:jc w:val="both"/>
        <w:rPr>
          <w:rFonts w:asciiTheme="minorHAnsi" w:eastAsiaTheme="minorHAnsi" w:hAnsiTheme="minorHAnsi" w:cstheme="minorHAnsi"/>
          <w:kern w:val="2"/>
          <w14:ligatures w14:val="standardContextual"/>
        </w:rPr>
      </w:pPr>
      <w:r w:rsidRPr="00E43296">
        <w:rPr>
          <w:rFonts w:asciiTheme="minorHAnsi" w:hAnsiTheme="minorHAnsi" w:cstheme="minorHAnsi"/>
        </w:rPr>
        <w:t xml:space="preserve">- </w:t>
      </w:r>
      <w:proofErr w:type="spellStart"/>
      <w:r w:rsidRPr="00E43296">
        <w:rPr>
          <w:rFonts w:asciiTheme="minorHAnsi" w:hAnsiTheme="minorHAnsi" w:cstheme="minorHAnsi"/>
        </w:rPr>
        <w:t>povezano</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društvo</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može</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direktno</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ili</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indirektno</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biti</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podložno</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preovlađujućem</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uticaju</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sektorskog</w:t>
      </w:r>
      <w:proofErr w:type="spellEnd"/>
      <w:r w:rsidRPr="00E43296">
        <w:rPr>
          <w:rFonts w:asciiTheme="minorHAnsi" w:hAnsiTheme="minorHAnsi" w:cstheme="minorHAnsi"/>
        </w:rPr>
        <w:t xml:space="preserve"> </w:t>
      </w:r>
      <w:proofErr w:type="spellStart"/>
      <w:r w:rsidRPr="00E43296">
        <w:rPr>
          <w:rFonts w:asciiTheme="minorHAnsi" w:hAnsiTheme="minorHAnsi" w:cstheme="minorHAnsi"/>
        </w:rPr>
        <w:t>naručioca</w:t>
      </w:r>
      <w:proofErr w:type="spellEnd"/>
      <w:r w:rsidRPr="00E43296">
        <w:rPr>
          <w:rFonts w:asciiTheme="minorHAnsi" w:hAnsiTheme="minorHAnsi" w:cstheme="minorHAnsi"/>
        </w:rPr>
        <w:t xml:space="preserve"> </w:t>
      </w:r>
    </w:p>
    <w:p w14:paraId="04F85B7A" w14:textId="77777777" w:rsidR="008A002F" w:rsidRPr="00E43296" w:rsidRDefault="008A002F" w:rsidP="008A002F">
      <w:pPr>
        <w:spacing w:after="60"/>
        <w:ind w:firstLine="720"/>
        <w:jc w:val="both"/>
        <w:rPr>
          <w:rFonts w:cstheme="minorHAnsi"/>
        </w:rPr>
      </w:pPr>
      <w:r w:rsidRPr="00E43296">
        <w:rPr>
          <w:rFonts w:cstheme="minorHAnsi"/>
        </w:rPr>
        <w:t xml:space="preserve">- </w:t>
      </w:r>
      <w:proofErr w:type="spellStart"/>
      <w:r w:rsidRPr="00E43296">
        <w:rPr>
          <w:rFonts w:cstheme="minorHAnsi"/>
        </w:rPr>
        <w:t>povezano</w:t>
      </w:r>
      <w:proofErr w:type="spellEnd"/>
      <w:r w:rsidRPr="00E43296">
        <w:rPr>
          <w:rFonts w:cstheme="minorHAnsi"/>
        </w:rPr>
        <w:t xml:space="preserve"> </w:t>
      </w:r>
      <w:proofErr w:type="spellStart"/>
      <w:r w:rsidRPr="00E43296">
        <w:rPr>
          <w:rFonts w:cstheme="minorHAnsi"/>
        </w:rPr>
        <w:t>društvo</w:t>
      </w:r>
      <w:proofErr w:type="spellEnd"/>
      <w:r w:rsidRPr="00E43296">
        <w:rPr>
          <w:rFonts w:cstheme="minorHAnsi"/>
        </w:rPr>
        <w:t xml:space="preserve"> </w:t>
      </w:r>
      <w:proofErr w:type="spellStart"/>
      <w:r w:rsidRPr="00E43296">
        <w:rPr>
          <w:rFonts w:cstheme="minorHAnsi"/>
        </w:rPr>
        <w:t>može</w:t>
      </w:r>
      <w:proofErr w:type="spellEnd"/>
      <w:r w:rsidRPr="00E43296">
        <w:rPr>
          <w:rFonts w:cstheme="minorHAnsi"/>
        </w:rPr>
        <w:t xml:space="preserve"> da </w:t>
      </w:r>
      <w:proofErr w:type="spellStart"/>
      <w:r w:rsidRPr="00E43296">
        <w:rPr>
          <w:rFonts w:cstheme="minorHAnsi"/>
        </w:rPr>
        <w:t>ima</w:t>
      </w:r>
      <w:proofErr w:type="spellEnd"/>
      <w:r w:rsidRPr="00E43296">
        <w:rPr>
          <w:rFonts w:cstheme="minorHAnsi"/>
        </w:rPr>
        <w:t xml:space="preserve"> </w:t>
      </w:r>
      <w:proofErr w:type="spellStart"/>
      <w:r w:rsidRPr="00E43296">
        <w:rPr>
          <w:rFonts w:cstheme="minorHAnsi"/>
        </w:rPr>
        <w:t>preovlađujući</w:t>
      </w:r>
      <w:proofErr w:type="spellEnd"/>
      <w:r w:rsidRPr="00E43296">
        <w:rPr>
          <w:rFonts w:cstheme="minorHAnsi"/>
        </w:rPr>
        <w:t xml:space="preserve"> </w:t>
      </w:r>
      <w:proofErr w:type="spellStart"/>
      <w:r w:rsidRPr="00E43296">
        <w:rPr>
          <w:rFonts w:cstheme="minorHAnsi"/>
        </w:rPr>
        <w:t>uticaj</w:t>
      </w:r>
      <w:proofErr w:type="spellEnd"/>
      <w:r w:rsidRPr="00E43296">
        <w:rPr>
          <w:rFonts w:cstheme="minorHAnsi"/>
        </w:rPr>
        <w:t xml:space="preserve"> </w:t>
      </w:r>
      <w:proofErr w:type="spellStart"/>
      <w:r w:rsidRPr="00E43296">
        <w:rPr>
          <w:rFonts w:cstheme="minorHAnsi"/>
        </w:rPr>
        <w:t>na</w:t>
      </w:r>
      <w:proofErr w:type="spellEnd"/>
      <w:r w:rsidRPr="00E43296">
        <w:rPr>
          <w:rFonts w:cstheme="minorHAnsi"/>
        </w:rPr>
        <w:t xml:space="preserve"> </w:t>
      </w:r>
      <w:proofErr w:type="spellStart"/>
      <w:r w:rsidRPr="00E43296">
        <w:rPr>
          <w:rFonts w:cstheme="minorHAnsi"/>
        </w:rPr>
        <w:t>sektorskog</w:t>
      </w:r>
      <w:proofErr w:type="spellEnd"/>
      <w:r w:rsidRPr="00E43296">
        <w:rPr>
          <w:rFonts w:cstheme="minorHAnsi"/>
        </w:rPr>
        <w:t xml:space="preserve"> </w:t>
      </w:r>
      <w:proofErr w:type="spellStart"/>
      <w:r w:rsidRPr="00E43296">
        <w:rPr>
          <w:rFonts w:cstheme="minorHAnsi"/>
        </w:rPr>
        <w:t>naručioca</w:t>
      </w:r>
      <w:proofErr w:type="spellEnd"/>
    </w:p>
    <w:p w14:paraId="46DA0EFE" w14:textId="77777777" w:rsidR="008A002F" w:rsidRPr="00E43296" w:rsidRDefault="008A002F" w:rsidP="008A002F">
      <w:pPr>
        <w:spacing w:after="240"/>
        <w:ind w:firstLine="720"/>
        <w:jc w:val="both"/>
        <w:rPr>
          <w:rFonts w:cstheme="minorHAnsi"/>
        </w:rPr>
      </w:pPr>
      <w:r w:rsidRPr="00E43296">
        <w:rPr>
          <w:rFonts w:cstheme="minorHAnsi"/>
        </w:rPr>
        <w:t xml:space="preserve">- </w:t>
      </w:r>
      <w:proofErr w:type="spellStart"/>
      <w:r w:rsidRPr="00E43296">
        <w:rPr>
          <w:rFonts w:cstheme="minorHAnsi"/>
        </w:rPr>
        <w:t>povezano</w:t>
      </w:r>
      <w:proofErr w:type="spellEnd"/>
      <w:r w:rsidRPr="00E43296">
        <w:rPr>
          <w:rFonts w:cstheme="minorHAnsi"/>
        </w:rPr>
        <w:t xml:space="preserve"> </w:t>
      </w:r>
      <w:proofErr w:type="spellStart"/>
      <w:r w:rsidRPr="00E43296">
        <w:rPr>
          <w:rFonts w:cstheme="minorHAnsi"/>
        </w:rPr>
        <w:t>društvo</w:t>
      </w:r>
      <w:proofErr w:type="spellEnd"/>
      <w:r w:rsidRPr="00E43296">
        <w:rPr>
          <w:rFonts w:cstheme="minorHAnsi"/>
        </w:rPr>
        <w:t xml:space="preserve"> je </w:t>
      </w:r>
      <w:proofErr w:type="spellStart"/>
      <w:r w:rsidRPr="00E43296">
        <w:rPr>
          <w:rFonts w:cstheme="minorHAnsi"/>
        </w:rPr>
        <w:t>zajedno</w:t>
      </w:r>
      <w:proofErr w:type="spellEnd"/>
      <w:r w:rsidRPr="00E43296">
        <w:rPr>
          <w:rFonts w:cstheme="minorHAnsi"/>
        </w:rPr>
        <w:t xml:space="preserve"> </w:t>
      </w:r>
      <w:proofErr w:type="spellStart"/>
      <w:r w:rsidRPr="00E43296">
        <w:rPr>
          <w:rFonts w:cstheme="minorHAnsi"/>
        </w:rPr>
        <w:t>sa</w:t>
      </w:r>
      <w:proofErr w:type="spellEnd"/>
      <w:r w:rsidRPr="00E43296">
        <w:rPr>
          <w:rFonts w:cstheme="minorHAnsi"/>
        </w:rPr>
        <w:t xml:space="preserve"> </w:t>
      </w:r>
      <w:proofErr w:type="spellStart"/>
      <w:r w:rsidRPr="00E43296">
        <w:rPr>
          <w:rFonts w:cstheme="minorHAnsi"/>
        </w:rPr>
        <w:t>sektorskim</w:t>
      </w:r>
      <w:proofErr w:type="spellEnd"/>
      <w:r w:rsidRPr="00E43296">
        <w:rPr>
          <w:rFonts w:cstheme="minorHAnsi"/>
        </w:rPr>
        <w:t xml:space="preserve"> </w:t>
      </w:r>
      <w:proofErr w:type="spellStart"/>
      <w:r w:rsidRPr="00E43296">
        <w:rPr>
          <w:rFonts w:cstheme="minorHAnsi"/>
        </w:rPr>
        <w:t>naručiocem</w:t>
      </w:r>
      <w:proofErr w:type="spellEnd"/>
      <w:r w:rsidRPr="00E43296">
        <w:rPr>
          <w:rFonts w:cstheme="minorHAnsi"/>
        </w:rPr>
        <w:t xml:space="preserve"> pod </w:t>
      </w:r>
      <w:proofErr w:type="spellStart"/>
      <w:r w:rsidRPr="00E43296">
        <w:rPr>
          <w:rFonts w:cstheme="minorHAnsi"/>
        </w:rPr>
        <w:t>preovlađujućim</w:t>
      </w:r>
      <w:proofErr w:type="spellEnd"/>
      <w:r w:rsidRPr="00E43296">
        <w:rPr>
          <w:rFonts w:cstheme="minorHAnsi"/>
        </w:rPr>
        <w:t xml:space="preserve"> </w:t>
      </w:r>
      <w:proofErr w:type="spellStart"/>
      <w:r w:rsidRPr="00E43296">
        <w:rPr>
          <w:rFonts w:cstheme="minorHAnsi"/>
        </w:rPr>
        <w:t>uticajem</w:t>
      </w:r>
      <w:proofErr w:type="spellEnd"/>
      <w:r w:rsidRPr="00E43296">
        <w:rPr>
          <w:rFonts w:cstheme="minorHAnsi"/>
        </w:rPr>
        <w:t xml:space="preserve"> </w:t>
      </w:r>
      <w:proofErr w:type="spellStart"/>
      <w:r w:rsidRPr="00E43296">
        <w:rPr>
          <w:rFonts w:cstheme="minorHAnsi"/>
        </w:rPr>
        <w:t>drugog</w:t>
      </w:r>
      <w:proofErr w:type="spellEnd"/>
      <w:r w:rsidRPr="00E43296">
        <w:rPr>
          <w:rFonts w:cstheme="minorHAnsi"/>
        </w:rPr>
        <w:t xml:space="preserve"> </w:t>
      </w:r>
      <w:proofErr w:type="spellStart"/>
      <w:r w:rsidRPr="00E43296">
        <w:rPr>
          <w:rFonts w:cstheme="minorHAnsi"/>
        </w:rPr>
        <w:t>društva</w:t>
      </w:r>
      <w:proofErr w:type="spellEnd"/>
      <w:r w:rsidRPr="00E43296">
        <w:rPr>
          <w:rFonts w:cstheme="minorHAnsi"/>
        </w:rPr>
        <w:t xml:space="preserve"> </w:t>
      </w:r>
      <w:proofErr w:type="spellStart"/>
      <w:r w:rsidRPr="00E43296">
        <w:rPr>
          <w:rFonts w:cstheme="minorHAnsi"/>
        </w:rPr>
        <w:t>na</w:t>
      </w:r>
      <w:proofErr w:type="spellEnd"/>
      <w:r w:rsidRPr="00E43296">
        <w:rPr>
          <w:rFonts w:cstheme="minorHAnsi"/>
        </w:rPr>
        <w:t xml:space="preserve"> </w:t>
      </w:r>
      <w:proofErr w:type="spellStart"/>
      <w:r w:rsidRPr="00E43296">
        <w:rPr>
          <w:rFonts w:cstheme="minorHAnsi"/>
        </w:rPr>
        <w:t>osnovu</w:t>
      </w:r>
      <w:proofErr w:type="spellEnd"/>
      <w:r w:rsidRPr="00E43296">
        <w:rPr>
          <w:rFonts w:cstheme="minorHAnsi"/>
        </w:rPr>
        <w:t xml:space="preserve"> </w:t>
      </w:r>
      <w:proofErr w:type="spellStart"/>
      <w:r w:rsidRPr="00E43296">
        <w:rPr>
          <w:rFonts w:cstheme="minorHAnsi"/>
        </w:rPr>
        <w:t>svojine</w:t>
      </w:r>
      <w:proofErr w:type="spellEnd"/>
      <w:r w:rsidRPr="00E43296">
        <w:rPr>
          <w:rFonts w:cstheme="minorHAnsi"/>
        </w:rPr>
        <w:t xml:space="preserve">, </w:t>
      </w:r>
      <w:proofErr w:type="spellStart"/>
      <w:r w:rsidRPr="00E43296">
        <w:rPr>
          <w:rFonts w:cstheme="minorHAnsi"/>
        </w:rPr>
        <w:t>finansijskog</w:t>
      </w:r>
      <w:proofErr w:type="spellEnd"/>
      <w:r w:rsidRPr="00E43296">
        <w:rPr>
          <w:rFonts w:cstheme="minorHAnsi"/>
        </w:rPr>
        <w:t xml:space="preserve"> </w:t>
      </w:r>
      <w:proofErr w:type="spellStart"/>
      <w:r w:rsidRPr="00E43296">
        <w:rPr>
          <w:rFonts w:cstheme="minorHAnsi"/>
        </w:rPr>
        <w:t>udela</w:t>
      </w:r>
      <w:proofErr w:type="spellEnd"/>
      <w:r w:rsidRPr="00E43296">
        <w:rPr>
          <w:rFonts w:cstheme="minorHAnsi"/>
        </w:rPr>
        <w:t xml:space="preserve"> </w:t>
      </w:r>
      <w:proofErr w:type="spellStart"/>
      <w:r w:rsidRPr="00E43296">
        <w:rPr>
          <w:rFonts w:cstheme="minorHAnsi"/>
        </w:rPr>
        <w:t>ili</w:t>
      </w:r>
      <w:proofErr w:type="spellEnd"/>
      <w:r w:rsidRPr="00E43296">
        <w:rPr>
          <w:rFonts w:cstheme="minorHAnsi"/>
        </w:rPr>
        <w:t xml:space="preserve"> </w:t>
      </w:r>
      <w:proofErr w:type="spellStart"/>
      <w:r w:rsidRPr="00E43296">
        <w:rPr>
          <w:rFonts w:cstheme="minorHAnsi"/>
        </w:rPr>
        <w:t>pravila</w:t>
      </w:r>
      <w:proofErr w:type="spellEnd"/>
      <w:r w:rsidRPr="00E43296">
        <w:rPr>
          <w:rFonts w:cstheme="minorHAnsi"/>
        </w:rPr>
        <w:t xml:space="preserve"> </w:t>
      </w:r>
      <w:proofErr w:type="spellStart"/>
      <w:r w:rsidRPr="00E43296">
        <w:rPr>
          <w:rFonts w:cstheme="minorHAnsi"/>
        </w:rPr>
        <w:t>na</w:t>
      </w:r>
      <w:proofErr w:type="spellEnd"/>
      <w:r w:rsidRPr="00E43296">
        <w:rPr>
          <w:rFonts w:cstheme="minorHAnsi"/>
        </w:rPr>
        <w:t xml:space="preserve"> </w:t>
      </w:r>
      <w:proofErr w:type="spellStart"/>
      <w:r w:rsidRPr="00E43296">
        <w:rPr>
          <w:rFonts w:cstheme="minorHAnsi"/>
        </w:rPr>
        <w:t>osnovu</w:t>
      </w:r>
      <w:proofErr w:type="spellEnd"/>
      <w:r w:rsidRPr="00E43296">
        <w:rPr>
          <w:rFonts w:cstheme="minorHAnsi"/>
        </w:rPr>
        <w:t xml:space="preserve"> </w:t>
      </w:r>
      <w:proofErr w:type="spellStart"/>
      <w:r w:rsidRPr="00E43296">
        <w:rPr>
          <w:rFonts w:cstheme="minorHAnsi"/>
        </w:rPr>
        <w:t>kojih</w:t>
      </w:r>
      <w:proofErr w:type="spellEnd"/>
      <w:r w:rsidRPr="00E43296">
        <w:rPr>
          <w:rFonts w:cstheme="minorHAnsi"/>
        </w:rPr>
        <w:t xml:space="preserve"> </w:t>
      </w:r>
      <w:proofErr w:type="spellStart"/>
      <w:r w:rsidRPr="00E43296">
        <w:rPr>
          <w:rFonts w:cstheme="minorHAnsi"/>
        </w:rPr>
        <w:t>su</w:t>
      </w:r>
      <w:proofErr w:type="spellEnd"/>
      <w:r w:rsidRPr="00E43296">
        <w:rPr>
          <w:rFonts w:cstheme="minorHAnsi"/>
        </w:rPr>
        <w:t xml:space="preserve"> ta </w:t>
      </w:r>
      <w:proofErr w:type="spellStart"/>
      <w:r w:rsidRPr="00E43296">
        <w:rPr>
          <w:rFonts w:cstheme="minorHAnsi"/>
        </w:rPr>
        <w:t>društva</w:t>
      </w:r>
      <w:proofErr w:type="spellEnd"/>
      <w:r w:rsidRPr="00E43296">
        <w:rPr>
          <w:rFonts w:cstheme="minorHAnsi"/>
        </w:rPr>
        <w:t xml:space="preserve"> </w:t>
      </w:r>
      <w:proofErr w:type="spellStart"/>
      <w:r w:rsidRPr="00E43296">
        <w:rPr>
          <w:rFonts w:cstheme="minorHAnsi"/>
        </w:rPr>
        <w:t>uređena</w:t>
      </w:r>
      <w:proofErr w:type="spellEnd"/>
    </w:p>
    <w:p w14:paraId="367DFE8A" w14:textId="77777777" w:rsidR="008A002F" w:rsidRPr="00E43296" w:rsidRDefault="008A002F" w:rsidP="008A002F">
      <w:pPr>
        <w:spacing w:after="60"/>
        <w:jc w:val="both"/>
      </w:pPr>
      <w:proofErr w:type="spellStart"/>
      <w:r w:rsidRPr="00E43296">
        <w:rPr>
          <w:b/>
          <w:bCs/>
        </w:rPr>
        <w:t>Preovlađujući</w:t>
      </w:r>
      <w:proofErr w:type="spellEnd"/>
      <w:r w:rsidRPr="00E43296">
        <w:rPr>
          <w:b/>
          <w:bCs/>
        </w:rPr>
        <w:t xml:space="preserve"> </w:t>
      </w:r>
      <w:proofErr w:type="spellStart"/>
      <w:r w:rsidRPr="00E43296">
        <w:rPr>
          <w:b/>
          <w:bCs/>
        </w:rPr>
        <w:t>uticaj</w:t>
      </w:r>
      <w:proofErr w:type="spellEnd"/>
      <w:r w:rsidRPr="00E43296">
        <w:t xml:space="preserve"> </w:t>
      </w:r>
      <w:proofErr w:type="spellStart"/>
      <w:r w:rsidRPr="00E43296">
        <w:t>podrazumeva</w:t>
      </w:r>
      <w:proofErr w:type="spellEnd"/>
      <w:r w:rsidRPr="00E43296">
        <w:t xml:space="preserve"> se u </w:t>
      </w:r>
      <w:proofErr w:type="spellStart"/>
      <w:r w:rsidRPr="00E43296">
        <w:t>bilo</w:t>
      </w:r>
      <w:proofErr w:type="spellEnd"/>
      <w:r w:rsidRPr="00E43296">
        <w:t xml:space="preserve"> </w:t>
      </w:r>
      <w:proofErr w:type="spellStart"/>
      <w:r w:rsidRPr="00E43296">
        <w:t>kojem</w:t>
      </w:r>
      <w:proofErr w:type="spellEnd"/>
      <w:r w:rsidRPr="00E43296">
        <w:t xml:space="preserve"> </w:t>
      </w:r>
      <w:proofErr w:type="spellStart"/>
      <w:r w:rsidRPr="00E43296">
        <w:t>od</w:t>
      </w:r>
      <w:proofErr w:type="spellEnd"/>
      <w:r w:rsidRPr="00E43296">
        <w:rPr>
          <w:rFonts w:cstheme="minorHAnsi"/>
        </w:rPr>
        <w:t xml:space="preserve"> </w:t>
      </w:r>
      <w:proofErr w:type="spellStart"/>
      <w:r w:rsidRPr="00E43296">
        <w:t>sledećih</w:t>
      </w:r>
      <w:proofErr w:type="spellEnd"/>
      <w:r w:rsidRPr="00E43296">
        <w:t xml:space="preserve"> </w:t>
      </w:r>
      <w:proofErr w:type="spellStart"/>
      <w:r w:rsidRPr="00E43296">
        <w:t>slučajeva</w:t>
      </w:r>
      <w:proofErr w:type="spellEnd"/>
      <w:r w:rsidRPr="00E43296">
        <w:t xml:space="preserve"> u </w:t>
      </w:r>
      <w:proofErr w:type="spellStart"/>
      <w:r w:rsidRPr="00E43296">
        <w:t>kojima</w:t>
      </w:r>
      <w:proofErr w:type="spellEnd"/>
      <w:r w:rsidRPr="00E43296">
        <w:t xml:space="preserve"> </w:t>
      </w:r>
      <w:proofErr w:type="spellStart"/>
      <w:r w:rsidRPr="00E43296">
        <w:t>sektorski</w:t>
      </w:r>
      <w:proofErr w:type="spellEnd"/>
      <w:r w:rsidRPr="00E43296">
        <w:t xml:space="preserve"> </w:t>
      </w:r>
      <w:proofErr w:type="spellStart"/>
      <w:r w:rsidRPr="00E43296">
        <w:t>naručilac</w:t>
      </w:r>
      <w:proofErr w:type="spellEnd"/>
      <w:r w:rsidRPr="00E43296">
        <w:t xml:space="preserve">, </w:t>
      </w:r>
      <w:proofErr w:type="spellStart"/>
      <w:r w:rsidRPr="00E43296">
        <w:t>direktno</w:t>
      </w:r>
      <w:proofErr w:type="spellEnd"/>
      <w:r w:rsidRPr="00E43296">
        <w:t xml:space="preserve"> </w:t>
      </w:r>
      <w:proofErr w:type="spellStart"/>
      <w:r w:rsidRPr="00E43296">
        <w:t>ili</w:t>
      </w:r>
      <w:proofErr w:type="spellEnd"/>
      <w:r w:rsidRPr="00E43296">
        <w:t xml:space="preserve"> </w:t>
      </w:r>
      <w:proofErr w:type="spellStart"/>
      <w:r w:rsidRPr="00E43296">
        <w:t>indirektno</w:t>
      </w:r>
      <w:proofErr w:type="spellEnd"/>
      <w:r w:rsidRPr="00E43296">
        <w:t xml:space="preserve">: </w:t>
      </w:r>
    </w:p>
    <w:p w14:paraId="1A9ACCED" w14:textId="77777777" w:rsidR="008A002F" w:rsidRPr="00E43296" w:rsidRDefault="008A002F" w:rsidP="002B4F07">
      <w:pPr>
        <w:pStyle w:val="ListParagraph"/>
        <w:numPr>
          <w:ilvl w:val="0"/>
          <w:numId w:val="28"/>
        </w:numPr>
        <w:spacing w:after="60"/>
        <w:jc w:val="both"/>
        <w:rPr>
          <w:rFonts w:cstheme="minorHAnsi"/>
          <w:sz w:val="24"/>
          <w:szCs w:val="24"/>
        </w:rPr>
      </w:pPr>
      <w:proofErr w:type="spellStart"/>
      <w:r w:rsidRPr="00E43296">
        <w:rPr>
          <w:sz w:val="24"/>
          <w:szCs w:val="24"/>
        </w:rPr>
        <w:t>ima</w:t>
      </w:r>
      <w:proofErr w:type="spellEnd"/>
      <w:r w:rsidRPr="00E43296">
        <w:rPr>
          <w:sz w:val="24"/>
          <w:szCs w:val="24"/>
        </w:rPr>
        <w:t xml:space="preserve"> </w:t>
      </w:r>
      <w:proofErr w:type="spellStart"/>
      <w:r w:rsidRPr="00E43296">
        <w:rPr>
          <w:sz w:val="24"/>
          <w:szCs w:val="24"/>
        </w:rPr>
        <w:t>većinu</w:t>
      </w:r>
      <w:proofErr w:type="spellEnd"/>
      <w:r w:rsidRPr="00E43296">
        <w:rPr>
          <w:rFonts w:cstheme="minorHAnsi"/>
          <w:sz w:val="24"/>
          <w:szCs w:val="24"/>
        </w:rPr>
        <w:t xml:space="preserve"> </w:t>
      </w:r>
      <w:proofErr w:type="spellStart"/>
      <w:r w:rsidRPr="00E43296">
        <w:rPr>
          <w:sz w:val="24"/>
          <w:szCs w:val="24"/>
        </w:rPr>
        <w:t>upisanog</w:t>
      </w:r>
      <w:proofErr w:type="spellEnd"/>
      <w:r w:rsidRPr="00E43296">
        <w:rPr>
          <w:sz w:val="24"/>
          <w:szCs w:val="24"/>
        </w:rPr>
        <w:t xml:space="preserve"> </w:t>
      </w:r>
      <w:proofErr w:type="spellStart"/>
      <w:r w:rsidRPr="00E43296">
        <w:rPr>
          <w:sz w:val="24"/>
          <w:szCs w:val="24"/>
        </w:rPr>
        <w:t>kapitala</w:t>
      </w:r>
      <w:proofErr w:type="spellEnd"/>
      <w:r w:rsidRPr="00E43296">
        <w:rPr>
          <w:sz w:val="24"/>
          <w:szCs w:val="24"/>
        </w:rPr>
        <w:t xml:space="preserve"> </w:t>
      </w:r>
      <w:proofErr w:type="spellStart"/>
      <w:r w:rsidRPr="00E43296">
        <w:rPr>
          <w:sz w:val="24"/>
          <w:szCs w:val="24"/>
        </w:rPr>
        <w:t>društva</w:t>
      </w:r>
      <w:proofErr w:type="spellEnd"/>
    </w:p>
    <w:p w14:paraId="3FB45CF1" w14:textId="77777777" w:rsidR="008A002F" w:rsidRPr="00E43296" w:rsidRDefault="008A002F" w:rsidP="002B4F07">
      <w:pPr>
        <w:pStyle w:val="ListParagraph"/>
        <w:numPr>
          <w:ilvl w:val="0"/>
          <w:numId w:val="28"/>
        </w:numPr>
        <w:spacing w:after="60"/>
        <w:jc w:val="both"/>
        <w:rPr>
          <w:rFonts w:cstheme="minorHAnsi"/>
          <w:sz w:val="24"/>
          <w:szCs w:val="24"/>
        </w:rPr>
      </w:pPr>
      <w:proofErr w:type="spellStart"/>
      <w:r w:rsidRPr="00E43296">
        <w:rPr>
          <w:sz w:val="24"/>
          <w:szCs w:val="24"/>
        </w:rPr>
        <w:t>kontroliše</w:t>
      </w:r>
      <w:proofErr w:type="spellEnd"/>
      <w:r w:rsidRPr="00E43296">
        <w:rPr>
          <w:sz w:val="24"/>
          <w:szCs w:val="24"/>
        </w:rPr>
        <w:t xml:space="preserve"> </w:t>
      </w:r>
      <w:proofErr w:type="spellStart"/>
      <w:r w:rsidRPr="00E43296">
        <w:rPr>
          <w:sz w:val="24"/>
          <w:szCs w:val="24"/>
        </w:rPr>
        <w:t>većinu</w:t>
      </w:r>
      <w:proofErr w:type="spellEnd"/>
      <w:r w:rsidRPr="00E43296">
        <w:rPr>
          <w:sz w:val="24"/>
          <w:szCs w:val="24"/>
        </w:rPr>
        <w:t xml:space="preserve"> </w:t>
      </w:r>
      <w:proofErr w:type="spellStart"/>
      <w:r w:rsidRPr="00E43296">
        <w:rPr>
          <w:sz w:val="24"/>
          <w:szCs w:val="24"/>
        </w:rPr>
        <w:t>glasova</w:t>
      </w:r>
      <w:proofErr w:type="spellEnd"/>
      <w:r w:rsidRPr="00E43296">
        <w:rPr>
          <w:sz w:val="24"/>
          <w:szCs w:val="24"/>
        </w:rPr>
        <w:t xml:space="preserve"> koji se </w:t>
      </w:r>
      <w:proofErr w:type="spellStart"/>
      <w:r w:rsidRPr="00E43296">
        <w:rPr>
          <w:sz w:val="24"/>
          <w:szCs w:val="24"/>
        </w:rPr>
        <w:t>odnose</w:t>
      </w:r>
      <w:proofErr w:type="spellEnd"/>
      <w:r w:rsidRPr="00E43296">
        <w:rPr>
          <w:sz w:val="24"/>
          <w:szCs w:val="24"/>
        </w:rPr>
        <w:t xml:space="preserve"> </w:t>
      </w:r>
      <w:proofErr w:type="spellStart"/>
      <w:r w:rsidRPr="00E43296">
        <w:rPr>
          <w:sz w:val="24"/>
          <w:szCs w:val="24"/>
        </w:rPr>
        <w:t>na</w:t>
      </w:r>
      <w:proofErr w:type="spellEnd"/>
      <w:r w:rsidRPr="00E43296">
        <w:rPr>
          <w:sz w:val="24"/>
          <w:szCs w:val="24"/>
        </w:rPr>
        <w:t xml:space="preserve"> </w:t>
      </w:r>
      <w:proofErr w:type="spellStart"/>
      <w:r w:rsidRPr="00E43296">
        <w:rPr>
          <w:sz w:val="24"/>
          <w:szCs w:val="24"/>
        </w:rPr>
        <w:t>akcije</w:t>
      </w:r>
      <w:proofErr w:type="spellEnd"/>
      <w:r w:rsidRPr="00E43296">
        <w:rPr>
          <w:rFonts w:cstheme="minorHAnsi"/>
          <w:sz w:val="24"/>
          <w:szCs w:val="24"/>
        </w:rPr>
        <w:t xml:space="preserve"> </w:t>
      </w:r>
      <w:proofErr w:type="spellStart"/>
      <w:r w:rsidRPr="00E43296">
        <w:rPr>
          <w:sz w:val="24"/>
          <w:szCs w:val="24"/>
        </w:rPr>
        <w:t>koje</w:t>
      </w:r>
      <w:proofErr w:type="spellEnd"/>
      <w:r w:rsidRPr="00E43296">
        <w:rPr>
          <w:sz w:val="24"/>
          <w:szCs w:val="24"/>
        </w:rPr>
        <w:t xml:space="preserve"> </w:t>
      </w:r>
      <w:proofErr w:type="spellStart"/>
      <w:r w:rsidRPr="00E43296">
        <w:rPr>
          <w:sz w:val="24"/>
          <w:szCs w:val="24"/>
        </w:rPr>
        <w:t>izdaje</w:t>
      </w:r>
      <w:proofErr w:type="spellEnd"/>
      <w:r w:rsidRPr="00E43296">
        <w:rPr>
          <w:sz w:val="24"/>
          <w:szCs w:val="24"/>
        </w:rPr>
        <w:t xml:space="preserve"> </w:t>
      </w:r>
      <w:proofErr w:type="spellStart"/>
      <w:r w:rsidRPr="00E43296">
        <w:rPr>
          <w:sz w:val="24"/>
          <w:szCs w:val="24"/>
        </w:rPr>
        <w:t>društvo</w:t>
      </w:r>
      <w:proofErr w:type="spellEnd"/>
    </w:p>
    <w:p w14:paraId="055E4FEA" w14:textId="77777777" w:rsidR="008A002F" w:rsidRPr="00E43296" w:rsidRDefault="008A002F" w:rsidP="002B4F07">
      <w:pPr>
        <w:pStyle w:val="ListParagraph"/>
        <w:numPr>
          <w:ilvl w:val="0"/>
          <w:numId w:val="28"/>
        </w:numPr>
        <w:spacing w:after="120"/>
        <w:ind w:left="714" w:hanging="357"/>
        <w:contextualSpacing w:val="0"/>
        <w:jc w:val="both"/>
        <w:rPr>
          <w:rFonts w:cstheme="minorHAnsi"/>
          <w:sz w:val="24"/>
          <w:szCs w:val="24"/>
        </w:rPr>
      </w:pPr>
      <w:proofErr w:type="spellStart"/>
      <w:r w:rsidRPr="00E43296">
        <w:rPr>
          <w:sz w:val="24"/>
          <w:szCs w:val="24"/>
        </w:rPr>
        <w:t>može</w:t>
      </w:r>
      <w:proofErr w:type="spellEnd"/>
      <w:r w:rsidRPr="00E43296">
        <w:rPr>
          <w:sz w:val="24"/>
          <w:szCs w:val="24"/>
        </w:rPr>
        <w:t xml:space="preserve"> </w:t>
      </w:r>
      <w:proofErr w:type="spellStart"/>
      <w:r w:rsidRPr="00E43296">
        <w:rPr>
          <w:sz w:val="24"/>
          <w:szCs w:val="24"/>
        </w:rPr>
        <w:t>imenovati</w:t>
      </w:r>
      <w:proofErr w:type="spellEnd"/>
      <w:r w:rsidRPr="00E43296">
        <w:rPr>
          <w:sz w:val="24"/>
          <w:szCs w:val="24"/>
        </w:rPr>
        <w:t xml:space="preserve"> </w:t>
      </w:r>
      <w:proofErr w:type="spellStart"/>
      <w:r w:rsidRPr="00E43296">
        <w:rPr>
          <w:sz w:val="24"/>
          <w:szCs w:val="24"/>
        </w:rPr>
        <w:t>više</w:t>
      </w:r>
      <w:proofErr w:type="spellEnd"/>
      <w:r w:rsidRPr="00E43296">
        <w:rPr>
          <w:sz w:val="24"/>
          <w:szCs w:val="24"/>
        </w:rPr>
        <w:t xml:space="preserve"> </w:t>
      </w:r>
      <w:proofErr w:type="spellStart"/>
      <w:r w:rsidRPr="00E43296">
        <w:rPr>
          <w:sz w:val="24"/>
          <w:szCs w:val="24"/>
        </w:rPr>
        <w:t>od</w:t>
      </w:r>
      <w:proofErr w:type="spellEnd"/>
      <w:r w:rsidRPr="00E43296">
        <w:rPr>
          <w:sz w:val="24"/>
          <w:szCs w:val="24"/>
        </w:rPr>
        <w:t xml:space="preserve"> </w:t>
      </w:r>
      <w:proofErr w:type="spellStart"/>
      <w:r w:rsidRPr="00E43296">
        <w:rPr>
          <w:sz w:val="24"/>
          <w:szCs w:val="24"/>
        </w:rPr>
        <w:t>polovine</w:t>
      </w:r>
      <w:proofErr w:type="spellEnd"/>
      <w:r w:rsidRPr="00E43296">
        <w:rPr>
          <w:sz w:val="24"/>
          <w:szCs w:val="24"/>
        </w:rPr>
        <w:t xml:space="preserve"> </w:t>
      </w:r>
      <w:proofErr w:type="spellStart"/>
      <w:r w:rsidRPr="00E43296">
        <w:rPr>
          <w:sz w:val="24"/>
          <w:szCs w:val="24"/>
        </w:rPr>
        <w:t>članova</w:t>
      </w:r>
      <w:proofErr w:type="spellEnd"/>
      <w:r w:rsidRPr="00E43296">
        <w:rPr>
          <w:sz w:val="24"/>
          <w:szCs w:val="24"/>
        </w:rPr>
        <w:t xml:space="preserve"> organa </w:t>
      </w:r>
      <w:proofErr w:type="spellStart"/>
      <w:r w:rsidRPr="00E43296">
        <w:rPr>
          <w:sz w:val="24"/>
          <w:szCs w:val="24"/>
        </w:rPr>
        <w:t>nadzora</w:t>
      </w:r>
      <w:proofErr w:type="spellEnd"/>
      <w:r w:rsidRPr="00E43296">
        <w:rPr>
          <w:sz w:val="24"/>
          <w:szCs w:val="24"/>
        </w:rPr>
        <w:t>,</w:t>
      </w:r>
      <w:r w:rsidRPr="00E43296">
        <w:rPr>
          <w:rFonts w:cstheme="minorHAnsi"/>
          <w:sz w:val="24"/>
          <w:szCs w:val="24"/>
        </w:rPr>
        <w:t xml:space="preserve"> </w:t>
      </w:r>
      <w:proofErr w:type="spellStart"/>
      <w:r w:rsidRPr="00E43296">
        <w:rPr>
          <w:sz w:val="24"/>
          <w:szCs w:val="24"/>
        </w:rPr>
        <w:t>odnosno</w:t>
      </w:r>
      <w:proofErr w:type="spellEnd"/>
      <w:r w:rsidRPr="00E43296">
        <w:rPr>
          <w:sz w:val="24"/>
          <w:szCs w:val="24"/>
        </w:rPr>
        <w:t xml:space="preserve"> organa </w:t>
      </w:r>
      <w:proofErr w:type="spellStart"/>
      <w:r w:rsidRPr="00E43296">
        <w:rPr>
          <w:sz w:val="24"/>
          <w:szCs w:val="24"/>
        </w:rPr>
        <w:t>rukovođenja</w:t>
      </w:r>
      <w:proofErr w:type="spellEnd"/>
      <w:r w:rsidRPr="00E43296">
        <w:rPr>
          <w:sz w:val="24"/>
          <w:szCs w:val="24"/>
        </w:rPr>
        <w:t xml:space="preserve"> </w:t>
      </w:r>
      <w:proofErr w:type="spellStart"/>
      <w:r w:rsidRPr="00E43296">
        <w:rPr>
          <w:sz w:val="24"/>
          <w:szCs w:val="24"/>
        </w:rPr>
        <w:t>društva</w:t>
      </w:r>
      <w:proofErr w:type="spellEnd"/>
      <w:r w:rsidRPr="00E43296">
        <w:rPr>
          <w:sz w:val="24"/>
          <w:szCs w:val="24"/>
        </w:rPr>
        <w:t>.</w:t>
      </w:r>
    </w:p>
    <w:p w14:paraId="0E2C66A1" w14:textId="77777777" w:rsidR="008A002F" w:rsidRPr="00DD7C51" w:rsidRDefault="008A002F" w:rsidP="008A002F">
      <w:pPr>
        <w:spacing w:after="240"/>
        <w:jc w:val="both"/>
      </w:pPr>
      <w:proofErr w:type="spellStart"/>
      <w:r w:rsidRPr="00DD7C51">
        <w:lastRenderedPageBreak/>
        <w:t>Ukoliko</w:t>
      </w:r>
      <w:proofErr w:type="spellEnd"/>
      <w:r w:rsidRPr="00DD7C51">
        <w:t xml:space="preserve"> za to </w:t>
      </w:r>
      <w:proofErr w:type="spellStart"/>
      <w:r w:rsidRPr="00DD7C51">
        <w:t>povezano</w:t>
      </w:r>
      <w:proofErr w:type="spellEnd"/>
      <w:r w:rsidRPr="00DD7C51">
        <w:t xml:space="preserve"> </w:t>
      </w:r>
      <w:proofErr w:type="spellStart"/>
      <w:r w:rsidRPr="00DD7C51">
        <w:t>društvo</w:t>
      </w:r>
      <w:proofErr w:type="spellEnd"/>
      <w:r w:rsidRPr="00DD7C51">
        <w:t xml:space="preserve">, </w:t>
      </w:r>
      <w:proofErr w:type="spellStart"/>
      <w:r w:rsidRPr="00DD7C51">
        <w:t>zbog</w:t>
      </w:r>
      <w:proofErr w:type="spellEnd"/>
      <w:r w:rsidRPr="00DD7C51">
        <w:t xml:space="preserve"> </w:t>
      </w:r>
      <w:proofErr w:type="spellStart"/>
      <w:r w:rsidRPr="00DD7C51">
        <w:t>datuma</w:t>
      </w:r>
      <w:proofErr w:type="spellEnd"/>
      <w:r w:rsidRPr="00DD7C51">
        <w:t xml:space="preserve"> </w:t>
      </w:r>
      <w:proofErr w:type="spellStart"/>
      <w:r w:rsidRPr="00DD7C51">
        <w:t>njegovog</w:t>
      </w:r>
      <w:proofErr w:type="spellEnd"/>
      <w:r w:rsidRPr="00DD7C51">
        <w:t xml:space="preserve"> </w:t>
      </w:r>
      <w:proofErr w:type="spellStart"/>
      <w:r w:rsidRPr="00DD7C51">
        <w:t>osnivanja</w:t>
      </w:r>
      <w:proofErr w:type="spellEnd"/>
      <w:r w:rsidRPr="00DD7C51">
        <w:t xml:space="preserve">, </w:t>
      </w:r>
      <w:proofErr w:type="spellStart"/>
      <w:r w:rsidRPr="00DD7C51">
        <w:t>ili</w:t>
      </w:r>
      <w:proofErr w:type="spellEnd"/>
      <w:r w:rsidRPr="00DD7C51">
        <w:t xml:space="preserve"> </w:t>
      </w:r>
      <w:proofErr w:type="spellStart"/>
      <w:r w:rsidRPr="00DD7C51">
        <w:t>početka</w:t>
      </w:r>
      <w:proofErr w:type="spellEnd"/>
      <w:r w:rsidRPr="00DD7C51">
        <w:t xml:space="preserve"> </w:t>
      </w:r>
      <w:proofErr w:type="spellStart"/>
      <w:r w:rsidRPr="00DD7C51">
        <w:t>obavljanja</w:t>
      </w:r>
      <w:proofErr w:type="spellEnd"/>
      <w:r w:rsidRPr="00DD7C51">
        <w:t xml:space="preserve"> </w:t>
      </w:r>
      <w:proofErr w:type="spellStart"/>
      <w:r w:rsidRPr="00DD7C51">
        <w:t>delatnosti</w:t>
      </w:r>
      <w:proofErr w:type="spellEnd"/>
      <w:r w:rsidRPr="00DD7C51">
        <w:t xml:space="preserve">, ne </w:t>
      </w:r>
      <w:proofErr w:type="spellStart"/>
      <w:r w:rsidRPr="00DD7C51">
        <w:t>postoje</w:t>
      </w:r>
      <w:proofErr w:type="spellEnd"/>
      <w:r w:rsidRPr="00DD7C51">
        <w:t xml:space="preserve"> </w:t>
      </w:r>
      <w:proofErr w:type="spellStart"/>
      <w:r w:rsidRPr="00DD7C51">
        <w:t>podaci</w:t>
      </w:r>
      <w:proofErr w:type="spellEnd"/>
      <w:r w:rsidRPr="00DD7C51">
        <w:t xml:space="preserve"> o </w:t>
      </w:r>
      <w:proofErr w:type="spellStart"/>
      <w:r w:rsidRPr="00DD7C51">
        <w:t>prihodu</w:t>
      </w:r>
      <w:proofErr w:type="spellEnd"/>
      <w:r w:rsidRPr="00DD7C51">
        <w:t xml:space="preserve"> za </w:t>
      </w:r>
      <w:proofErr w:type="spellStart"/>
      <w:r w:rsidRPr="00DD7C51">
        <w:t>prethodne</w:t>
      </w:r>
      <w:proofErr w:type="spellEnd"/>
      <w:r w:rsidRPr="00DD7C51">
        <w:t xml:space="preserve"> tri </w:t>
      </w:r>
      <w:proofErr w:type="spellStart"/>
      <w:r w:rsidRPr="00DD7C51">
        <w:t>godine</w:t>
      </w:r>
      <w:proofErr w:type="spellEnd"/>
      <w:r w:rsidRPr="00DD7C51">
        <w:t xml:space="preserve">, </w:t>
      </w:r>
      <w:proofErr w:type="spellStart"/>
      <w:r w:rsidRPr="00DD7C51">
        <w:t>dovoljno</w:t>
      </w:r>
      <w:proofErr w:type="spellEnd"/>
      <w:r w:rsidRPr="00DD7C51">
        <w:t xml:space="preserve"> je da to </w:t>
      </w:r>
      <w:proofErr w:type="spellStart"/>
      <w:r w:rsidRPr="00DD7C51">
        <w:t>društvo</w:t>
      </w:r>
      <w:proofErr w:type="spellEnd"/>
      <w:r w:rsidRPr="00DD7C51">
        <w:t xml:space="preserve"> </w:t>
      </w:r>
      <w:proofErr w:type="spellStart"/>
      <w:r w:rsidRPr="00DD7C51">
        <w:t>učini</w:t>
      </w:r>
      <w:proofErr w:type="spellEnd"/>
      <w:r w:rsidRPr="00DD7C51">
        <w:t xml:space="preserve"> </w:t>
      </w:r>
      <w:proofErr w:type="spellStart"/>
      <w:r w:rsidRPr="00DD7C51">
        <w:t>verovatnim</w:t>
      </w:r>
      <w:proofErr w:type="spellEnd"/>
      <w:r w:rsidRPr="00DD7C51">
        <w:t xml:space="preserve"> (</w:t>
      </w:r>
      <w:proofErr w:type="spellStart"/>
      <w:r w:rsidRPr="00DD7C51">
        <w:t>naročito</w:t>
      </w:r>
      <w:proofErr w:type="spellEnd"/>
      <w:r w:rsidRPr="00DD7C51">
        <w:t xml:space="preserve"> </w:t>
      </w:r>
      <w:proofErr w:type="spellStart"/>
      <w:r w:rsidRPr="00DD7C51">
        <w:t>putem</w:t>
      </w:r>
      <w:proofErr w:type="spellEnd"/>
      <w:r w:rsidRPr="00DD7C51">
        <w:t xml:space="preserve"> </w:t>
      </w:r>
      <w:proofErr w:type="spellStart"/>
      <w:r w:rsidRPr="00DD7C51">
        <w:t>poslovnih</w:t>
      </w:r>
      <w:proofErr w:type="spellEnd"/>
      <w:r w:rsidRPr="00DD7C51">
        <w:t xml:space="preserve"> </w:t>
      </w:r>
      <w:proofErr w:type="spellStart"/>
      <w:r w:rsidRPr="00DD7C51">
        <w:t>projekcija</w:t>
      </w:r>
      <w:proofErr w:type="spellEnd"/>
      <w:r w:rsidRPr="00DD7C51">
        <w:t xml:space="preserve">) </w:t>
      </w:r>
      <w:proofErr w:type="spellStart"/>
      <w:r w:rsidRPr="00DD7C51">
        <w:t>postizanje</w:t>
      </w:r>
      <w:proofErr w:type="spellEnd"/>
      <w:r w:rsidRPr="00DD7C51">
        <w:t xml:space="preserve"> </w:t>
      </w:r>
      <w:proofErr w:type="spellStart"/>
      <w:r w:rsidRPr="00DD7C51">
        <w:t>prihoda</w:t>
      </w:r>
      <w:proofErr w:type="spellEnd"/>
      <w:r w:rsidRPr="00DD7C51">
        <w:t xml:space="preserve"> od 80%.</w:t>
      </w:r>
    </w:p>
    <w:p w14:paraId="5869DED1" w14:textId="77777777" w:rsidR="008A002F" w:rsidRPr="00DD7C51" w:rsidRDefault="008A002F" w:rsidP="008A002F">
      <w:pPr>
        <w:spacing w:after="480"/>
        <w:jc w:val="both"/>
      </w:pPr>
      <w:proofErr w:type="spellStart"/>
      <w:r w:rsidRPr="00DD7C51">
        <w:t>Ako</w:t>
      </w:r>
      <w:proofErr w:type="spellEnd"/>
      <w:r w:rsidRPr="00DD7C51">
        <w:t xml:space="preserve"> </w:t>
      </w:r>
      <w:proofErr w:type="spellStart"/>
      <w:r w:rsidRPr="00DD7C51">
        <w:t>dva</w:t>
      </w:r>
      <w:proofErr w:type="spellEnd"/>
      <w:r w:rsidRPr="00DD7C51">
        <w:t xml:space="preserve"> </w:t>
      </w:r>
      <w:proofErr w:type="spellStart"/>
      <w:r w:rsidRPr="00DD7C51">
        <w:t>ili</w:t>
      </w:r>
      <w:proofErr w:type="spellEnd"/>
      <w:r w:rsidRPr="00DD7C51">
        <w:t xml:space="preserve"> </w:t>
      </w:r>
      <w:proofErr w:type="spellStart"/>
      <w:r w:rsidRPr="00DD7C51">
        <w:t>više</w:t>
      </w:r>
      <w:proofErr w:type="spellEnd"/>
      <w:r w:rsidRPr="00DD7C51">
        <w:t xml:space="preserve"> </w:t>
      </w:r>
      <w:proofErr w:type="spellStart"/>
      <w:r w:rsidRPr="00DD7C51">
        <w:t>društava</w:t>
      </w:r>
      <w:proofErr w:type="spellEnd"/>
      <w:r w:rsidRPr="00DD7C51">
        <w:t xml:space="preserve"> </w:t>
      </w:r>
      <w:proofErr w:type="spellStart"/>
      <w:r w:rsidRPr="00DD7C51">
        <w:t>povezanih</w:t>
      </w:r>
      <w:proofErr w:type="spellEnd"/>
      <w:r w:rsidRPr="00DD7C51">
        <w:t xml:space="preserve"> </w:t>
      </w:r>
      <w:proofErr w:type="spellStart"/>
      <w:r w:rsidRPr="00DD7C51">
        <w:t>sa</w:t>
      </w:r>
      <w:proofErr w:type="spellEnd"/>
      <w:r w:rsidRPr="00DD7C51">
        <w:t xml:space="preserve"> </w:t>
      </w:r>
      <w:proofErr w:type="spellStart"/>
      <w:r w:rsidRPr="00DD7C51">
        <w:t>sektorskim</w:t>
      </w:r>
      <w:proofErr w:type="spellEnd"/>
      <w:r w:rsidRPr="00DD7C51">
        <w:t xml:space="preserve"> </w:t>
      </w:r>
      <w:proofErr w:type="spellStart"/>
      <w:r w:rsidRPr="00DD7C51">
        <w:t>naručiocem</w:t>
      </w:r>
      <w:proofErr w:type="spellEnd"/>
      <w:r w:rsidRPr="00DD7C51">
        <w:t xml:space="preserve">, </w:t>
      </w:r>
      <w:proofErr w:type="spellStart"/>
      <w:r w:rsidRPr="00DD7C51">
        <w:t>sa</w:t>
      </w:r>
      <w:proofErr w:type="spellEnd"/>
      <w:r w:rsidRPr="00DD7C51">
        <w:t xml:space="preserve"> </w:t>
      </w:r>
      <w:proofErr w:type="spellStart"/>
      <w:r w:rsidRPr="00DD7C51">
        <w:t>kojim</w:t>
      </w:r>
      <w:proofErr w:type="spellEnd"/>
      <w:r w:rsidRPr="00DD7C51">
        <w:t xml:space="preserve"> </w:t>
      </w:r>
      <w:proofErr w:type="spellStart"/>
      <w:r w:rsidRPr="00DD7C51">
        <w:t>čine</w:t>
      </w:r>
      <w:proofErr w:type="spellEnd"/>
      <w:r w:rsidRPr="00DD7C51">
        <w:t xml:space="preserve"> </w:t>
      </w:r>
      <w:proofErr w:type="spellStart"/>
      <w:r w:rsidRPr="00DD7C51">
        <w:t>privrednu</w:t>
      </w:r>
      <w:proofErr w:type="spellEnd"/>
      <w:r w:rsidRPr="00DD7C51">
        <w:t xml:space="preserve"> </w:t>
      </w:r>
      <w:proofErr w:type="spellStart"/>
      <w:r w:rsidRPr="00DD7C51">
        <w:t>grupu</w:t>
      </w:r>
      <w:proofErr w:type="spellEnd"/>
      <w:r w:rsidRPr="00DD7C51">
        <w:t xml:space="preserve">, </w:t>
      </w:r>
      <w:proofErr w:type="spellStart"/>
      <w:r w:rsidRPr="00DD7C51">
        <w:t>pružaju</w:t>
      </w:r>
      <w:proofErr w:type="spellEnd"/>
      <w:r w:rsidRPr="00DD7C51">
        <w:t xml:space="preserve"> </w:t>
      </w:r>
      <w:proofErr w:type="spellStart"/>
      <w:r w:rsidRPr="00DD7C51">
        <w:t>iste</w:t>
      </w:r>
      <w:proofErr w:type="spellEnd"/>
      <w:r w:rsidRPr="00DD7C51">
        <w:t xml:space="preserve"> </w:t>
      </w:r>
      <w:proofErr w:type="spellStart"/>
      <w:r w:rsidRPr="00DD7C51">
        <w:t>ili</w:t>
      </w:r>
      <w:proofErr w:type="spellEnd"/>
      <w:r w:rsidRPr="00DD7C51">
        <w:t xml:space="preserve"> </w:t>
      </w:r>
      <w:proofErr w:type="spellStart"/>
      <w:r w:rsidRPr="00DD7C51">
        <w:t>slične</w:t>
      </w:r>
      <w:proofErr w:type="spellEnd"/>
      <w:r w:rsidRPr="00DD7C51">
        <w:t xml:space="preserve"> </w:t>
      </w:r>
      <w:proofErr w:type="spellStart"/>
      <w:r w:rsidRPr="00DD7C51">
        <w:t>usluge</w:t>
      </w:r>
      <w:proofErr w:type="spellEnd"/>
      <w:r w:rsidRPr="00DD7C51">
        <w:t xml:space="preserve">, dobra </w:t>
      </w:r>
      <w:proofErr w:type="spellStart"/>
      <w:r w:rsidRPr="00DD7C51">
        <w:t>ili</w:t>
      </w:r>
      <w:proofErr w:type="spellEnd"/>
      <w:r w:rsidRPr="00DD7C51">
        <w:t xml:space="preserve"> </w:t>
      </w:r>
      <w:proofErr w:type="spellStart"/>
      <w:r w:rsidRPr="00DD7C51">
        <w:t>radove</w:t>
      </w:r>
      <w:proofErr w:type="spellEnd"/>
      <w:r w:rsidRPr="00DD7C51">
        <w:t xml:space="preserve">, </w:t>
      </w:r>
      <w:proofErr w:type="spellStart"/>
      <w:r w:rsidRPr="00DD7C51">
        <w:t>procenat</w:t>
      </w:r>
      <w:proofErr w:type="spellEnd"/>
      <w:r w:rsidRPr="00DD7C51">
        <w:t xml:space="preserve"> se </w:t>
      </w:r>
      <w:proofErr w:type="spellStart"/>
      <w:r w:rsidRPr="00DD7C51">
        <w:t>izračunava</w:t>
      </w:r>
      <w:proofErr w:type="spellEnd"/>
      <w:r w:rsidRPr="00DD7C51">
        <w:t xml:space="preserve"> </w:t>
      </w:r>
      <w:proofErr w:type="spellStart"/>
      <w:r w:rsidRPr="00DD7C51">
        <w:t>uzimajući</w:t>
      </w:r>
      <w:proofErr w:type="spellEnd"/>
      <w:r w:rsidRPr="00DD7C51">
        <w:t xml:space="preserve"> u </w:t>
      </w:r>
      <w:proofErr w:type="spellStart"/>
      <w:r w:rsidRPr="00DD7C51">
        <w:t>obzir</w:t>
      </w:r>
      <w:proofErr w:type="spellEnd"/>
      <w:r w:rsidRPr="00DD7C51">
        <w:t xml:space="preserve"> </w:t>
      </w:r>
      <w:proofErr w:type="spellStart"/>
      <w:r w:rsidRPr="00DD7C51">
        <w:t>ukupni</w:t>
      </w:r>
      <w:proofErr w:type="spellEnd"/>
      <w:r w:rsidRPr="00DD7C51">
        <w:t xml:space="preserve"> </w:t>
      </w:r>
      <w:proofErr w:type="spellStart"/>
      <w:r w:rsidRPr="00DD7C51">
        <w:t>prihod</w:t>
      </w:r>
      <w:proofErr w:type="spellEnd"/>
      <w:r w:rsidRPr="00DD7C51">
        <w:t xml:space="preserve"> koji </w:t>
      </w:r>
      <w:proofErr w:type="spellStart"/>
      <w:r w:rsidRPr="00DD7C51">
        <w:t>potiče</w:t>
      </w:r>
      <w:proofErr w:type="spellEnd"/>
      <w:r w:rsidRPr="00DD7C51">
        <w:t xml:space="preserve"> </w:t>
      </w:r>
      <w:proofErr w:type="spellStart"/>
      <w:r w:rsidRPr="00DD7C51">
        <w:t>od</w:t>
      </w:r>
      <w:proofErr w:type="spellEnd"/>
      <w:r w:rsidRPr="00DD7C51">
        <w:t xml:space="preserve"> </w:t>
      </w:r>
      <w:proofErr w:type="spellStart"/>
      <w:r w:rsidRPr="00DD7C51">
        <w:t>pružanja</w:t>
      </w:r>
      <w:proofErr w:type="spellEnd"/>
      <w:r w:rsidRPr="00DD7C51">
        <w:t xml:space="preserve"> </w:t>
      </w:r>
      <w:proofErr w:type="spellStart"/>
      <w:r w:rsidRPr="00DD7C51">
        <w:t>usluga</w:t>
      </w:r>
      <w:proofErr w:type="spellEnd"/>
      <w:r w:rsidRPr="00DD7C51">
        <w:t xml:space="preserve">, </w:t>
      </w:r>
      <w:proofErr w:type="spellStart"/>
      <w:r w:rsidRPr="00DD7C51">
        <w:t>isporuke</w:t>
      </w:r>
      <w:proofErr w:type="spellEnd"/>
      <w:r w:rsidRPr="00DD7C51">
        <w:t xml:space="preserve"> </w:t>
      </w:r>
      <w:proofErr w:type="spellStart"/>
      <w:r w:rsidRPr="00DD7C51">
        <w:t>dobara</w:t>
      </w:r>
      <w:proofErr w:type="spellEnd"/>
      <w:r w:rsidRPr="00DD7C51">
        <w:t xml:space="preserve"> </w:t>
      </w:r>
      <w:proofErr w:type="spellStart"/>
      <w:r w:rsidRPr="00DD7C51">
        <w:t>ili</w:t>
      </w:r>
      <w:proofErr w:type="spellEnd"/>
      <w:r w:rsidRPr="00DD7C51">
        <w:t xml:space="preserve"> </w:t>
      </w:r>
      <w:proofErr w:type="spellStart"/>
      <w:r w:rsidRPr="00DD7C51">
        <w:t>izvođenja</w:t>
      </w:r>
      <w:proofErr w:type="spellEnd"/>
      <w:r w:rsidRPr="00DD7C51">
        <w:t xml:space="preserve"> </w:t>
      </w:r>
      <w:proofErr w:type="spellStart"/>
      <w:r w:rsidRPr="00DD7C51">
        <w:t>radova</w:t>
      </w:r>
      <w:proofErr w:type="spellEnd"/>
      <w:r w:rsidRPr="00DD7C51">
        <w:t xml:space="preserve"> </w:t>
      </w:r>
      <w:proofErr w:type="spellStart"/>
      <w:r w:rsidRPr="00DD7C51">
        <w:t>tih</w:t>
      </w:r>
      <w:proofErr w:type="spellEnd"/>
      <w:r w:rsidRPr="00DD7C51">
        <w:t xml:space="preserve"> </w:t>
      </w:r>
      <w:proofErr w:type="spellStart"/>
      <w:r w:rsidRPr="00DD7C51">
        <w:t>povezanih</w:t>
      </w:r>
      <w:proofErr w:type="spellEnd"/>
      <w:r w:rsidRPr="00DD7C51">
        <w:t xml:space="preserve"> </w:t>
      </w:r>
      <w:proofErr w:type="spellStart"/>
      <w:r w:rsidRPr="00DD7C51">
        <w:t>društava</w:t>
      </w:r>
      <w:proofErr w:type="spellEnd"/>
      <w:r w:rsidRPr="00DD7C51">
        <w:t xml:space="preserve">. </w:t>
      </w:r>
      <w:proofErr w:type="spellStart"/>
      <w:r w:rsidRPr="00DD7C51">
        <w:t>Dakle</w:t>
      </w:r>
      <w:proofErr w:type="spellEnd"/>
      <w:r w:rsidRPr="00DD7C51">
        <w:t xml:space="preserve">, </w:t>
      </w:r>
      <w:proofErr w:type="spellStart"/>
      <w:r w:rsidRPr="00DD7C51">
        <w:t>iz</w:t>
      </w:r>
      <w:proofErr w:type="spellEnd"/>
      <w:r w:rsidRPr="00DD7C51">
        <w:t xml:space="preserve"> </w:t>
      </w:r>
      <w:proofErr w:type="spellStart"/>
      <w:r w:rsidRPr="00DD7C51">
        <w:t>navedenog</w:t>
      </w:r>
      <w:proofErr w:type="spellEnd"/>
      <w:r w:rsidRPr="00DD7C51">
        <w:t xml:space="preserve"> </w:t>
      </w:r>
      <w:proofErr w:type="spellStart"/>
      <w:r w:rsidRPr="00DD7C51">
        <w:t>proizlazi</w:t>
      </w:r>
      <w:proofErr w:type="spellEnd"/>
      <w:r w:rsidRPr="00DD7C51">
        <w:t xml:space="preserve"> da se u tom </w:t>
      </w:r>
      <w:proofErr w:type="spellStart"/>
      <w:r w:rsidRPr="00DD7C51">
        <w:t>slučaju</w:t>
      </w:r>
      <w:proofErr w:type="spellEnd"/>
      <w:r w:rsidRPr="00DD7C51">
        <w:t xml:space="preserve"> </w:t>
      </w:r>
      <w:proofErr w:type="spellStart"/>
      <w:r w:rsidRPr="00DD7C51">
        <w:t>praktično</w:t>
      </w:r>
      <w:proofErr w:type="spellEnd"/>
      <w:r w:rsidRPr="00DD7C51">
        <w:t xml:space="preserve"> </w:t>
      </w:r>
      <w:proofErr w:type="spellStart"/>
      <w:r w:rsidRPr="00DD7C51">
        <w:t>sabira</w:t>
      </w:r>
      <w:proofErr w:type="spellEnd"/>
      <w:r w:rsidRPr="00DD7C51">
        <w:t xml:space="preserve"> </w:t>
      </w:r>
      <w:proofErr w:type="spellStart"/>
      <w:r w:rsidRPr="00DD7C51">
        <w:t>prihod</w:t>
      </w:r>
      <w:proofErr w:type="spellEnd"/>
      <w:r w:rsidRPr="00DD7C51">
        <w:t xml:space="preserve"> </w:t>
      </w:r>
      <w:proofErr w:type="spellStart"/>
      <w:r w:rsidRPr="00DD7C51">
        <w:t>dva</w:t>
      </w:r>
      <w:proofErr w:type="spellEnd"/>
      <w:r w:rsidRPr="00DD7C51">
        <w:t xml:space="preserve"> </w:t>
      </w:r>
      <w:proofErr w:type="spellStart"/>
      <w:r w:rsidRPr="00DD7C51">
        <w:t>ili</w:t>
      </w:r>
      <w:proofErr w:type="spellEnd"/>
      <w:r w:rsidRPr="00DD7C51">
        <w:t xml:space="preserve"> </w:t>
      </w:r>
      <w:proofErr w:type="spellStart"/>
      <w:r w:rsidRPr="00DD7C51">
        <w:t>više</w:t>
      </w:r>
      <w:proofErr w:type="spellEnd"/>
      <w:r w:rsidRPr="00DD7C51">
        <w:t xml:space="preserve"> </w:t>
      </w:r>
      <w:proofErr w:type="spellStart"/>
      <w:r w:rsidRPr="00DD7C51">
        <w:t>društava</w:t>
      </w:r>
      <w:proofErr w:type="spellEnd"/>
      <w:r w:rsidRPr="00DD7C51">
        <w:t xml:space="preserve"> </w:t>
      </w:r>
      <w:proofErr w:type="spellStart"/>
      <w:r w:rsidRPr="00DD7C51">
        <w:t>povezanih</w:t>
      </w:r>
      <w:proofErr w:type="spellEnd"/>
      <w:r w:rsidRPr="00DD7C51">
        <w:t xml:space="preserve"> </w:t>
      </w:r>
      <w:proofErr w:type="spellStart"/>
      <w:r w:rsidRPr="00DD7C51">
        <w:t>sa</w:t>
      </w:r>
      <w:proofErr w:type="spellEnd"/>
      <w:r w:rsidRPr="00DD7C51">
        <w:t xml:space="preserve"> </w:t>
      </w:r>
      <w:proofErr w:type="spellStart"/>
      <w:r w:rsidRPr="00DD7C51">
        <w:t>sektorskim</w:t>
      </w:r>
      <w:proofErr w:type="spellEnd"/>
      <w:r w:rsidRPr="00DD7C51">
        <w:t xml:space="preserve"> </w:t>
      </w:r>
      <w:proofErr w:type="spellStart"/>
      <w:r w:rsidRPr="00DD7C51">
        <w:t>naručiocem</w:t>
      </w:r>
      <w:proofErr w:type="spellEnd"/>
      <w:r w:rsidRPr="00DD7C51">
        <w:t xml:space="preserve">, s </w:t>
      </w:r>
      <w:proofErr w:type="spellStart"/>
      <w:r w:rsidRPr="00DD7C51">
        <w:t>tim</w:t>
      </w:r>
      <w:proofErr w:type="spellEnd"/>
      <w:r w:rsidRPr="00DD7C51">
        <w:t xml:space="preserve"> da je </w:t>
      </w:r>
      <w:proofErr w:type="spellStart"/>
      <w:r w:rsidRPr="00DD7C51">
        <w:t>naznačeno</w:t>
      </w:r>
      <w:proofErr w:type="spellEnd"/>
      <w:r w:rsidRPr="00DD7C51">
        <w:t xml:space="preserve"> da je u tom </w:t>
      </w:r>
      <w:proofErr w:type="spellStart"/>
      <w:r w:rsidRPr="00DD7C51">
        <w:t>slučaju</w:t>
      </w:r>
      <w:proofErr w:type="spellEnd"/>
      <w:r w:rsidRPr="00DD7C51">
        <w:t xml:space="preserve"> </w:t>
      </w:r>
      <w:proofErr w:type="spellStart"/>
      <w:r w:rsidRPr="00DD7C51">
        <w:t>reč</w:t>
      </w:r>
      <w:proofErr w:type="spellEnd"/>
      <w:r w:rsidRPr="00DD7C51">
        <w:t xml:space="preserve"> o </w:t>
      </w:r>
      <w:proofErr w:type="spellStart"/>
      <w:r w:rsidRPr="00DD7C51">
        <w:t>istim</w:t>
      </w:r>
      <w:proofErr w:type="spellEnd"/>
      <w:r w:rsidRPr="00DD7C51">
        <w:t xml:space="preserve"> </w:t>
      </w:r>
      <w:proofErr w:type="spellStart"/>
      <w:r w:rsidRPr="00DD7C51">
        <w:t>ili</w:t>
      </w:r>
      <w:proofErr w:type="spellEnd"/>
      <w:r w:rsidRPr="00DD7C51">
        <w:t xml:space="preserve"> </w:t>
      </w:r>
      <w:proofErr w:type="spellStart"/>
      <w:r w:rsidRPr="00DD7C51">
        <w:t>sličnim</w:t>
      </w:r>
      <w:proofErr w:type="spellEnd"/>
      <w:r w:rsidRPr="00DD7C51">
        <w:t xml:space="preserve"> </w:t>
      </w:r>
      <w:proofErr w:type="spellStart"/>
      <w:r w:rsidRPr="00DD7C51">
        <w:t>dobrima</w:t>
      </w:r>
      <w:proofErr w:type="spellEnd"/>
      <w:r w:rsidRPr="00DD7C51">
        <w:t>/</w:t>
      </w:r>
      <w:proofErr w:type="spellStart"/>
      <w:r w:rsidRPr="00DD7C51">
        <w:t>uslugama</w:t>
      </w:r>
      <w:proofErr w:type="spellEnd"/>
      <w:r w:rsidRPr="00DD7C51">
        <w:t>/</w:t>
      </w:r>
      <w:proofErr w:type="spellStart"/>
      <w:r w:rsidRPr="00DD7C51">
        <w:t>radovima</w:t>
      </w:r>
      <w:proofErr w:type="spellEnd"/>
      <w:r w:rsidRPr="00DD7C51">
        <w:t xml:space="preserve">. </w:t>
      </w:r>
    </w:p>
    <w:p w14:paraId="7095D7D5" w14:textId="77777777" w:rsidR="008A002F" w:rsidRDefault="008A002F" w:rsidP="000D24F9">
      <w:pPr>
        <w:pStyle w:val="Heading2"/>
        <w:spacing w:after="240"/>
      </w:pPr>
      <w:bookmarkStart w:id="33" w:name="_Toc184980568"/>
      <w:r>
        <w:t>ČLAN 18. ZJN</w:t>
      </w:r>
      <w:bookmarkEnd w:id="33"/>
      <w:r>
        <w:t xml:space="preserve"> </w:t>
      </w:r>
    </w:p>
    <w:p w14:paraId="3F85F366" w14:textId="77777777" w:rsidR="008A002F" w:rsidRPr="007F03F7" w:rsidRDefault="008A002F" w:rsidP="008A002F">
      <w:pPr>
        <w:spacing w:after="360"/>
        <w:jc w:val="both"/>
        <w:rPr>
          <w:b/>
          <w:bCs/>
          <w:color w:val="FF0000"/>
          <w:lang w:val="sr-Latn-RS"/>
        </w:rPr>
      </w:pPr>
      <w:r w:rsidRPr="00D20AFA">
        <w:rPr>
          <w:rFonts w:eastAsia="Times New Roman" w:cstheme="minorHAnsi"/>
          <w:color w:val="1D2228"/>
          <w:lang w:val="sr-Latn-RS"/>
        </w:rPr>
        <w:t xml:space="preserve">Ovi izuzeci se odnose </w:t>
      </w:r>
      <w:r w:rsidRPr="00D20AFA">
        <w:rPr>
          <w:rFonts w:eastAsia="Times New Roman" w:cstheme="minorHAnsi"/>
          <w:b/>
          <w:bCs/>
          <w:color w:val="1D2228"/>
          <w:lang w:val="sr-Latn-RS"/>
        </w:rPr>
        <w:t xml:space="preserve">samo na </w:t>
      </w:r>
      <w:r>
        <w:rPr>
          <w:rFonts w:eastAsia="Times New Roman" w:cstheme="minorHAnsi"/>
          <w:b/>
          <w:bCs/>
          <w:color w:val="1D2228"/>
          <w:lang w:val="sr-Latn-RS"/>
        </w:rPr>
        <w:t>sektorske</w:t>
      </w:r>
      <w:r w:rsidRPr="00D20AFA">
        <w:rPr>
          <w:rFonts w:eastAsia="Times New Roman" w:cstheme="minorHAnsi"/>
          <w:b/>
          <w:bCs/>
          <w:color w:val="1D2228"/>
          <w:lang w:val="sr-Latn-RS"/>
        </w:rPr>
        <w:t xml:space="preserve"> naručioce</w:t>
      </w:r>
      <w:r>
        <w:rPr>
          <w:rFonts w:eastAsia="Times New Roman" w:cstheme="minorHAnsi"/>
          <w:b/>
          <w:bCs/>
          <w:color w:val="1D2228"/>
          <w:lang w:val="sr-Latn-RS"/>
        </w:rPr>
        <w:t>.</w:t>
      </w:r>
      <w:r w:rsidRPr="004215EC">
        <w:rPr>
          <w:rFonts w:eastAsia="Times New Roman" w:cstheme="minorHAnsi"/>
          <w:lang w:val="sr-Latn-RS"/>
        </w:rPr>
        <w:t xml:space="preserve"> </w:t>
      </w:r>
      <w:r w:rsidRPr="00487B1C">
        <w:rPr>
          <w:rFonts w:eastAsia="Times New Roman" w:cstheme="minorHAnsi"/>
          <w:lang w:val="sr-Latn-RS"/>
        </w:rPr>
        <w:t>To su ugovori</w:t>
      </w:r>
      <w:r>
        <w:rPr>
          <w:b/>
          <w:bCs/>
          <w:color w:val="002060"/>
          <w:lang w:val="sr-Latn-RS"/>
        </w:rPr>
        <w:t xml:space="preserve"> </w:t>
      </w:r>
      <w:r w:rsidRPr="004215EC">
        <w:rPr>
          <w:rFonts w:eastAsia="Times New Roman" w:cstheme="minorHAnsi"/>
          <w:lang w:val="sr-Latn-RS"/>
        </w:rPr>
        <w:t xml:space="preserve">koji se dodeljuju zajedničkom </w:t>
      </w:r>
      <w:r w:rsidRPr="0029411D">
        <w:rPr>
          <w:rFonts w:eastAsia="Times New Roman" w:cstheme="minorHAnsi"/>
          <w:lang w:val="sr-Latn-RS"/>
        </w:rPr>
        <w:t>poduhvatu (joint venture) ili sektorskom naručiocu koji je sastavni deo zajedničkog poduhvata. Po tome se osnovi i razlikuju i svaki pojedinačno prijavljuje kroz godišnji izveštaj naručilaca.</w:t>
      </w:r>
    </w:p>
    <w:p w14:paraId="10D774FC" w14:textId="77777777" w:rsidR="008A002F" w:rsidRPr="007F03F7" w:rsidRDefault="008A002F" w:rsidP="002B4F07">
      <w:pPr>
        <w:pStyle w:val="ListParagraph"/>
        <w:numPr>
          <w:ilvl w:val="0"/>
          <w:numId w:val="29"/>
        </w:numPr>
        <w:jc w:val="both"/>
        <w:rPr>
          <w:rFonts w:cstheme="minorHAnsi"/>
          <w:sz w:val="24"/>
          <w:szCs w:val="24"/>
          <w:shd w:val="clear" w:color="auto" w:fill="FFFFFF"/>
        </w:rPr>
      </w:pPr>
      <w:proofErr w:type="spellStart"/>
      <w:r w:rsidRPr="007F03F7">
        <w:rPr>
          <w:b/>
          <w:bCs/>
          <w:color w:val="0070C0"/>
          <w:kern w:val="0"/>
          <w:sz w:val="24"/>
          <w:szCs w:val="24"/>
          <w14:ligatures w14:val="none"/>
        </w:rPr>
        <w:t>tačka</w:t>
      </w:r>
      <w:proofErr w:type="spellEnd"/>
      <w:r w:rsidRPr="007F03F7">
        <w:rPr>
          <w:b/>
          <w:bCs/>
          <w:color w:val="0070C0"/>
          <w:kern w:val="0"/>
          <w:sz w:val="24"/>
          <w:szCs w:val="24"/>
          <w14:ligatures w14:val="none"/>
        </w:rPr>
        <w:t xml:space="preserve"> 1) </w:t>
      </w:r>
    </w:p>
    <w:p w14:paraId="34AFB4B9" w14:textId="77777777" w:rsidR="008A002F" w:rsidRPr="00E770B6" w:rsidRDefault="008A002F" w:rsidP="008A002F">
      <w:pPr>
        <w:shd w:val="clear" w:color="auto" w:fill="FFFFFF"/>
        <w:spacing w:after="240"/>
        <w:jc w:val="both"/>
        <w:rPr>
          <w:rFonts w:eastAsia="Times New Roman" w:cstheme="minorHAnsi"/>
          <w:color w:val="002060"/>
          <w:lang w:val="sr-Latn-RS"/>
        </w:rPr>
      </w:pPr>
      <w:proofErr w:type="spellStart"/>
      <w:r w:rsidRPr="007F03F7">
        <w:rPr>
          <w:rFonts w:eastAsia="Times New Roman" w:cstheme="minorHAnsi"/>
          <w:color w:val="002060"/>
        </w:rPr>
        <w:t>Ugovor</w:t>
      </w:r>
      <w:proofErr w:type="spellEnd"/>
      <w:r w:rsidRPr="007F03F7">
        <w:rPr>
          <w:rFonts w:eastAsia="Times New Roman" w:cstheme="minorHAnsi"/>
          <w:color w:val="002060"/>
        </w:rPr>
        <w:t xml:space="preserve"> koji</w:t>
      </w:r>
      <w:r w:rsidRPr="007F03F7">
        <w:rPr>
          <w:rFonts w:eastAsia="Times New Roman" w:cstheme="minorHAnsi"/>
          <w:b/>
          <w:bCs/>
          <w:color w:val="002060"/>
        </w:rPr>
        <w:t xml:space="preserve"> </w:t>
      </w:r>
      <w:proofErr w:type="spellStart"/>
      <w:r w:rsidRPr="007F03F7">
        <w:rPr>
          <w:rFonts w:eastAsia="Times New Roman" w:cstheme="minorHAnsi"/>
          <w:b/>
          <w:bCs/>
          <w:color w:val="002060"/>
          <w:u w:val="single"/>
        </w:rPr>
        <w:t>zajednički</w:t>
      </w:r>
      <w:proofErr w:type="spellEnd"/>
      <w:r w:rsidRPr="007F03F7">
        <w:rPr>
          <w:rFonts w:eastAsia="Times New Roman" w:cstheme="minorHAnsi"/>
          <w:b/>
          <w:bCs/>
          <w:color w:val="002060"/>
          <w:u w:val="single"/>
        </w:rPr>
        <w:t xml:space="preserve"> </w:t>
      </w:r>
      <w:proofErr w:type="spellStart"/>
      <w:r w:rsidRPr="007F03F7">
        <w:rPr>
          <w:rFonts w:eastAsia="Times New Roman" w:cstheme="minorHAnsi"/>
          <w:b/>
          <w:bCs/>
          <w:color w:val="002060"/>
          <w:u w:val="single"/>
        </w:rPr>
        <w:t>poduhvat</w:t>
      </w:r>
      <w:proofErr w:type="spellEnd"/>
      <w:r w:rsidRPr="007F03F7">
        <w:rPr>
          <w:rFonts w:eastAsia="Times New Roman" w:cstheme="minorHAnsi"/>
          <w:b/>
          <w:bCs/>
          <w:color w:val="002060"/>
          <w:u w:val="single"/>
        </w:rPr>
        <w:t xml:space="preserve"> </w:t>
      </w:r>
      <w:proofErr w:type="spellStart"/>
      <w:r w:rsidRPr="007F03F7">
        <w:rPr>
          <w:rFonts w:eastAsia="Times New Roman" w:cstheme="minorHAnsi"/>
          <w:b/>
          <w:bCs/>
          <w:color w:val="002060"/>
          <w:u w:val="single"/>
        </w:rPr>
        <w:t>dodeljuje</w:t>
      </w:r>
      <w:proofErr w:type="spellEnd"/>
      <w:r w:rsidRPr="007F03F7">
        <w:rPr>
          <w:rFonts w:eastAsia="Times New Roman" w:cstheme="minorHAnsi"/>
          <w:color w:val="002060"/>
        </w:rPr>
        <w:t xml:space="preserve"> </w:t>
      </w:r>
      <w:proofErr w:type="spellStart"/>
      <w:r w:rsidRPr="007F03F7">
        <w:rPr>
          <w:rFonts w:eastAsia="Times New Roman" w:cstheme="minorHAnsi"/>
          <w:b/>
          <w:bCs/>
          <w:color w:val="002060"/>
        </w:rPr>
        <w:t>jednom</w:t>
      </w:r>
      <w:proofErr w:type="spellEnd"/>
      <w:r w:rsidRPr="007F03F7">
        <w:rPr>
          <w:rFonts w:eastAsia="Times New Roman" w:cstheme="minorHAnsi"/>
          <w:b/>
          <w:bCs/>
          <w:color w:val="002060"/>
        </w:rPr>
        <w:t xml:space="preserve"> </w:t>
      </w:r>
      <w:proofErr w:type="spellStart"/>
      <w:r w:rsidRPr="007F03F7">
        <w:rPr>
          <w:rFonts w:eastAsia="Times New Roman" w:cstheme="minorHAnsi"/>
          <w:b/>
          <w:bCs/>
          <w:color w:val="002060"/>
        </w:rPr>
        <w:t>od</w:t>
      </w:r>
      <w:proofErr w:type="spellEnd"/>
      <w:r w:rsidRPr="007F03F7">
        <w:rPr>
          <w:rFonts w:eastAsia="Times New Roman" w:cstheme="minorHAnsi"/>
          <w:b/>
          <w:bCs/>
          <w:color w:val="002060"/>
        </w:rPr>
        <w:t xml:space="preserve"> </w:t>
      </w:r>
      <w:proofErr w:type="spellStart"/>
      <w:r w:rsidRPr="007F03F7">
        <w:rPr>
          <w:rFonts w:eastAsia="Times New Roman" w:cstheme="minorHAnsi"/>
          <w:b/>
          <w:bCs/>
          <w:color w:val="002060"/>
        </w:rPr>
        <w:t>sektorskih</w:t>
      </w:r>
      <w:proofErr w:type="spellEnd"/>
      <w:r w:rsidRPr="007F03F7">
        <w:rPr>
          <w:rFonts w:eastAsia="Times New Roman" w:cstheme="minorHAnsi"/>
          <w:b/>
          <w:bCs/>
          <w:color w:val="002060"/>
        </w:rPr>
        <w:t xml:space="preserve"> </w:t>
      </w:r>
      <w:proofErr w:type="spellStart"/>
      <w:r w:rsidRPr="007F03F7">
        <w:rPr>
          <w:rFonts w:eastAsia="Times New Roman" w:cstheme="minorHAnsi"/>
          <w:b/>
          <w:bCs/>
          <w:color w:val="002060"/>
        </w:rPr>
        <w:t>naručilaca</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ako</w:t>
      </w:r>
      <w:proofErr w:type="spellEnd"/>
      <w:r w:rsidRPr="007F03F7">
        <w:rPr>
          <w:rFonts w:eastAsia="Times New Roman" w:cstheme="minorHAnsi"/>
          <w:color w:val="002060"/>
        </w:rPr>
        <w:t xml:space="preserve"> je </w:t>
      </w:r>
      <w:proofErr w:type="spellStart"/>
      <w:r w:rsidRPr="007F03F7">
        <w:rPr>
          <w:rFonts w:eastAsia="Times New Roman" w:cstheme="minorHAnsi"/>
          <w:color w:val="002060"/>
        </w:rPr>
        <w:t>više</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sektorskih</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naručilaca</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organizovalo</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zajednički</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poduhvat</w:t>
      </w:r>
      <w:proofErr w:type="spellEnd"/>
      <w:r w:rsidRPr="007F03F7">
        <w:rPr>
          <w:rFonts w:eastAsia="Times New Roman" w:cstheme="minorHAnsi"/>
          <w:color w:val="002060"/>
        </w:rPr>
        <w:t xml:space="preserve"> (joint venture) u </w:t>
      </w:r>
      <w:proofErr w:type="spellStart"/>
      <w:r w:rsidRPr="007F03F7">
        <w:rPr>
          <w:rFonts w:eastAsia="Times New Roman" w:cstheme="minorHAnsi"/>
          <w:color w:val="002060"/>
        </w:rPr>
        <w:t>cilju</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obavljanja</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sektorskih</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delatnosti</w:t>
      </w:r>
      <w:proofErr w:type="spellEnd"/>
      <w:r w:rsidRPr="007F03F7">
        <w:rPr>
          <w:rFonts w:eastAsia="Times New Roman" w:cstheme="minorHAnsi"/>
          <w:color w:val="002060"/>
        </w:rPr>
        <w:t xml:space="preserve"> za </w:t>
      </w:r>
      <w:proofErr w:type="spellStart"/>
      <w:r w:rsidRPr="007F03F7">
        <w:rPr>
          <w:rFonts w:eastAsia="Times New Roman" w:cstheme="minorHAnsi"/>
          <w:color w:val="002060"/>
        </w:rPr>
        <w:t>vreme</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od</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najmanje</w:t>
      </w:r>
      <w:proofErr w:type="spellEnd"/>
      <w:r w:rsidRPr="007F03F7">
        <w:rPr>
          <w:rFonts w:eastAsia="Times New Roman" w:cstheme="minorHAnsi"/>
          <w:color w:val="002060"/>
        </w:rPr>
        <w:t xml:space="preserve"> tri </w:t>
      </w:r>
      <w:proofErr w:type="spellStart"/>
      <w:r w:rsidRPr="007F03F7">
        <w:rPr>
          <w:rFonts w:eastAsia="Times New Roman" w:cstheme="minorHAnsi"/>
          <w:color w:val="002060"/>
        </w:rPr>
        <w:t>godine</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i</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ako</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akt</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kojim</w:t>
      </w:r>
      <w:proofErr w:type="spellEnd"/>
      <w:r w:rsidRPr="007F03F7">
        <w:rPr>
          <w:rFonts w:eastAsia="Times New Roman" w:cstheme="minorHAnsi"/>
          <w:color w:val="002060"/>
        </w:rPr>
        <w:t xml:space="preserve"> je </w:t>
      </w:r>
      <w:proofErr w:type="spellStart"/>
      <w:r w:rsidRPr="007F03F7">
        <w:rPr>
          <w:rFonts w:eastAsia="Times New Roman" w:cstheme="minorHAnsi"/>
          <w:color w:val="002060"/>
        </w:rPr>
        <w:t>zajednički</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poduhvat</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organizovan</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predviđa</w:t>
      </w:r>
      <w:proofErr w:type="spellEnd"/>
      <w:r w:rsidRPr="007F03F7">
        <w:rPr>
          <w:rFonts w:eastAsia="Times New Roman" w:cstheme="minorHAnsi"/>
          <w:color w:val="002060"/>
        </w:rPr>
        <w:t xml:space="preserve"> da </w:t>
      </w:r>
      <w:proofErr w:type="spellStart"/>
      <w:r w:rsidRPr="007F03F7">
        <w:rPr>
          <w:rFonts w:eastAsia="Times New Roman" w:cstheme="minorHAnsi"/>
          <w:color w:val="002060"/>
        </w:rPr>
        <w:t>sektorski</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naručioci</w:t>
      </w:r>
      <w:proofErr w:type="spellEnd"/>
      <w:r w:rsidRPr="007F03F7">
        <w:rPr>
          <w:rFonts w:eastAsia="Times New Roman" w:cstheme="minorHAnsi"/>
          <w:color w:val="002060"/>
        </w:rPr>
        <w:t xml:space="preserve"> koji </w:t>
      </w:r>
      <w:proofErr w:type="spellStart"/>
      <w:r w:rsidRPr="007F03F7">
        <w:rPr>
          <w:rFonts w:eastAsia="Times New Roman" w:cstheme="minorHAnsi"/>
          <w:color w:val="002060"/>
        </w:rPr>
        <w:t>čine</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zajednički</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poduhvat</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budu</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njegov</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sastavni</w:t>
      </w:r>
      <w:proofErr w:type="spellEnd"/>
      <w:r w:rsidRPr="007F03F7">
        <w:rPr>
          <w:rFonts w:eastAsia="Times New Roman" w:cstheme="minorHAnsi"/>
          <w:color w:val="002060"/>
        </w:rPr>
        <w:t xml:space="preserve"> deo </w:t>
      </w:r>
      <w:proofErr w:type="spellStart"/>
      <w:r w:rsidRPr="007F03F7">
        <w:rPr>
          <w:rFonts w:eastAsia="Times New Roman" w:cstheme="minorHAnsi"/>
          <w:color w:val="002060"/>
        </w:rPr>
        <w:t>najmanje</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isto</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toliko</w:t>
      </w:r>
      <w:proofErr w:type="spellEnd"/>
      <w:r w:rsidRPr="007F03F7">
        <w:rPr>
          <w:rFonts w:eastAsia="Times New Roman" w:cstheme="minorHAnsi"/>
          <w:color w:val="002060"/>
        </w:rPr>
        <w:t xml:space="preserve"> </w:t>
      </w:r>
      <w:proofErr w:type="spellStart"/>
      <w:r w:rsidRPr="007F03F7">
        <w:rPr>
          <w:rFonts w:eastAsia="Times New Roman" w:cstheme="minorHAnsi"/>
          <w:color w:val="002060"/>
        </w:rPr>
        <w:t>vremena</w:t>
      </w:r>
      <w:proofErr w:type="spellEnd"/>
      <w:r w:rsidRPr="007F03F7">
        <w:rPr>
          <w:rFonts w:eastAsia="Times New Roman" w:cstheme="minorHAnsi"/>
          <w:color w:val="002060"/>
        </w:rPr>
        <w:t>.</w:t>
      </w:r>
    </w:p>
    <w:p w14:paraId="53B4FA7E" w14:textId="77777777" w:rsidR="008A002F" w:rsidRPr="007F03F7" w:rsidRDefault="008A002F" w:rsidP="002B4F07">
      <w:pPr>
        <w:pStyle w:val="ListParagraph"/>
        <w:numPr>
          <w:ilvl w:val="0"/>
          <w:numId w:val="29"/>
        </w:numPr>
        <w:jc w:val="both"/>
        <w:rPr>
          <w:rFonts w:cstheme="minorHAnsi"/>
          <w:sz w:val="24"/>
          <w:szCs w:val="24"/>
          <w:shd w:val="clear" w:color="auto" w:fill="FFFFFF"/>
        </w:rPr>
      </w:pPr>
      <w:proofErr w:type="spellStart"/>
      <w:r>
        <w:rPr>
          <w:b/>
          <w:bCs/>
          <w:color w:val="0070C0"/>
          <w:kern w:val="0"/>
          <w:sz w:val="24"/>
          <w:szCs w:val="24"/>
          <w14:ligatures w14:val="none"/>
        </w:rPr>
        <w:t>tačka</w:t>
      </w:r>
      <w:proofErr w:type="spellEnd"/>
      <w:r>
        <w:rPr>
          <w:b/>
          <w:bCs/>
          <w:color w:val="0070C0"/>
          <w:kern w:val="0"/>
          <w:sz w:val="24"/>
          <w:szCs w:val="24"/>
          <w14:ligatures w14:val="none"/>
        </w:rPr>
        <w:t xml:space="preserve"> 2)</w:t>
      </w:r>
    </w:p>
    <w:p w14:paraId="60FA9315" w14:textId="77777777" w:rsidR="008A002F" w:rsidRDefault="008A002F" w:rsidP="008A002F">
      <w:pPr>
        <w:shd w:val="clear" w:color="auto" w:fill="FFFFFF"/>
        <w:spacing w:after="240"/>
        <w:jc w:val="both"/>
        <w:rPr>
          <w:rFonts w:eastAsia="Times New Roman" w:cstheme="minorHAnsi"/>
          <w:color w:val="002060"/>
        </w:rPr>
      </w:pPr>
      <w:proofErr w:type="spellStart"/>
      <w:r w:rsidRPr="00B67E8A">
        <w:rPr>
          <w:rFonts w:eastAsia="Times New Roman" w:cstheme="minorHAnsi"/>
          <w:color w:val="002060"/>
        </w:rPr>
        <w:t>Ugovor</w:t>
      </w:r>
      <w:proofErr w:type="spellEnd"/>
      <w:r w:rsidRPr="00B67E8A">
        <w:rPr>
          <w:rFonts w:eastAsia="Times New Roman" w:cstheme="minorHAnsi"/>
          <w:color w:val="002060"/>
        </w:rPr>
        <w:t xml:space="preserve"> koji </w:t>
      </w:r>
      <w:proofErr w:type="spellStart"/>
      <w:r w:rsidRPr="007F03F7">
        <w:rPr>
          <w:rFonts w:eastAsia="Times New Roman" w:cstheme="minorHAnsi"/>
          <w:b/>
          <w:bCs/>
          <w:color w:val="002060"/>
          <w:u w:val="single"/>
        </w:rPr>
        <w:t>sektorski</w:t>
      </w:r>
      <w:proofErr w:type="spellEnd"/>
      <w:r w:rsidRPr="007F03F7">
        <w:rPr>
          <w:rFonts w:eastAsia="Times New Roman" w:cstheme="minorHAnsi"/>
          <w:b/>
          <w:bCs/>
          <w:color w:val="002060"/>
          <w:u w:val="single"/>
        </w:rPr>
        <w:t xml:space="preserve"> </w:t>
      </w:r>
      <w:proofErr w:type="spellStart"/>
      <w:r w:rsidRPr="007F03F7">
        <w:rPr>
          <w:rFonts w:eastAsia="Times New Roman" w:cstheme="minorHAnsi"/>
          <w:b/>
          <w:bCs/>
          <w:color w:val="002060"/>
          <w:u w:val="single"/>
        </w:rPr>
        <w:t>naručilac</w:t>
      </w:r>
      <w:proofErr w:type="spellEnd"/>
      <w:r w:rsidRPr="007F03F7">
        <w:rPr>
          <w:rFonts w:eastAsia="Times New Roman" w:cstheme="minorHAnsi"/>
          <w:b/>
          <w:bCs/>
          <w:color w:val="002060"/>
          <w:u w:val="single"/>
        </w:rPr>
        <w:t xml:space="preserve"> </w:t>
      </w:r>
      <w:proofErr w:type="spellStart"/>
      <w:r w:rsidRPr="007F03F7">
        <w:rPr>
          <w:rFonts w:eastAsia="Times New Roman" w:cstheme="minorHAnsi"/>
          <w:b/>
          <w:bCs/>
          <w:color w:val="002060"/>
          <w:u w:val="single"/>
        </w:rPr>
        <w:t>dodeljuje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zajedničkom</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poduhvatu</w:t>
      </w:r>
      <w:proofErr w:type="spellEnd"/>
      <w:r w:rsidRPr="00B67E8A">
        <w:rPr>
          <w:rFonts w:eastAsia="Times New Roman" w:cstheme="minorHAnsi"/>
          <w:color w:val="002060"/>
        </w:rPr>
        <w:t xml:space="preserve"> </w:t>
      </w:r>
      <w:proofErr w:type="spellStart"/>
      <w:r w:rsidRPr="00B67E8A">
        <w:rPr>
          <w:rFonts w:eastAsia="Times New Roman" w:cstheme="minorHAnsi"/>
          <w:b/>
          <w:bCs/>
          <w:color w:val="002060"/>
        </w:rPr>
        <w:t>čiji</w:t>
      </w:r>
      <w:proofErr w:type="spellEnd"/>
      <w:r w:rsidRPr="00B67E8A">
        <w:rPr>
          <w:rFonts w:eastAsia="Times New Roman" w:cstheme="minorHAnsi"/>
          <w:b/>
          <w:bCs/>
          <w:color w:val="002060"/>
        </w:rPr>
        <w:t xml:space="preserve"> je on </w:t>
      </w:r>
      <w:proofErr w:type="spellStart"/>
      <w:r w:rsidRPr="00B67E8A">
        <w:rPr>
          <w:rFonts w:eastAsia="Times New Roman" w:cstheme="minorHAnsi"/>
          <w:b/>
          <w:bCs/>
          <w:color w:val="002060"/>
        </w:rPr>
        <w:t>sastavni</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deo </w:t>
      </w:r>
      <w:proofErr w:type="spellStart"/>
      <w:r w:rsidRPr="00B67E8A">
        <w:rPr>
          <w:rFonts w:eastAsia="Times New Roman" w:cstheme="minorHAnsi"/>
          <w:color w:val="002060"/>
        </w:rPr>
        <w:t>ako</w:t>
      </w:r>
      <w:proofErr w:type="spellEnd"/>
      <w:r w:rsidRPr="00B67E8A">
        <w:rPr>
          <w:rFonts w:eastAsia="Times New Roman" w:cstheme="minorHAnsi"/>
          <w:color w:val="002060"/>
        </w:rPr>
        <w:t xml:space="preserve"> je </w:t>
      </w:r>
      <w:proofErr w:type="spellStart"/>
      <w:r w:rsidRPr="00B67E8A">
        <w:rPr>
          <w:rFonts w:eastAsia="Times New Roman" w:cstheme="minorHAnsi"/>
          <w:color w:val="002060"/>
        </w:rPr>
        <w:t>više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sektorskih</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naručilaca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organizovalo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zajednički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poduhvat</w:t>
      </w:r>
      <w:proofErr w:type="spellEnd"/>
      <w:r w:rsidRPr="00B67E8A">
        <w:rPr>
          <w:rFonts w:eastAsia="Times New Roman" w:cstheme="minorHAnsi"/>
          <w:color w:val="002060"/>
        </w:rPr>
        <w:t xml:space="preserve"> (joint venture) u </w:t>
      </w:r>
      <w:proofErr w:type="spellStart"/>
      <w:r w:rsidRPr="00B67E8A">
        <w:rPr>
          <w:rFonts w:eastAsia="Times New Roman" w:cstheme="minorHAnsi"/>
          <w:color w:val="002060"/>
        </w:rPr>
        <w:t>cilju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obavljanja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sektorskih</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delatnosti</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vreme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od</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najmanje</w:t>
      </w:r>
      <w:proofErr w:type="spellEnd"/>
      <w:r w:rsidRPr="00B67E8A">
        <w:rPr>
          <w:rFonts w:eastAsia="Times New Roman" w:cstheme="minorHAnsi"/>
          <w:color w:val="002060"/>
        </w:rPr>
        <w:t xml:space="preserve"> tri </w:t>
      </w:r>
      <w:proofErr w:type="spellStart"/>
      <w:r w:rsidRPr="00B67E8A">
        <w:rPr>
          <w:rFonts w:eastAsia="Times New Roman" w:cstheme="minorHAnsi"/>
          <w:color w:val="002060"/>
        </w:rPr>
        <w:t>godine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akt</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kojim</w:t>
      </w:r>
      <w:proofErr w:type="spellEnd"/>
      <w:r w:rsidRPr="00B67E8A">
        <w:rPr>
          <w:rFonts w:eastAsia="Times New Roman" w:cstheme="minorHAnsi"/>
          <w:color w:val="002060"/>
        </w:rPr>
        <w:t xml:space="preserve"> je </w:t>
      </w:r>
      <w:proofErr w:type="spellStart"/>
      <w:r w:rsidRPr="00B67E8A">
        <w:rPr>
          <w:rFonts w:eastAsia="Times New Roman" w:cstheme="minorHAnsi"/>
          <w:color w:val="002060"/>
        </w:rPr>
        <w:t>zajednički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poduhvat</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organizovan</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predviđa</w:t>
      </w:r>
      <w:proofErr w:type="spellEnd"/>
      <w:r w:rsidRPr="00B67E8A">
        <w:rPr>
          <w:rFonts w:eastAsia="Times New Roman" w:cstheme="minorHAnsi"/>
          <w:color w:val="002060"/>
        </w:rPr>
        <w:t xml:space="preserve"> da </w:t>
      </w:r>
      <w:proofErr w:type="spellStart"/>
      <w:r w:rsidRPr="00B67E8A">
        <w:rPr>
          <w:rFonts w:eastAsia="Times New Roman" w:cstheme="minorHAnsi"/>
          <w:color w:val="002060"/>
        </w:rPr>
        <w:t>sektorski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naručioci</w:t>
      </w:r>
      <w:proofErr w:type="spellEnd"/>
      <w:r w:rsidRPr="00B67E8A">
        <w:rPr>
          <w:rFonts w:eastAsia="Times New Roman" w:cstheme="minorHAnsi"/>
          <w:color w:val="002060"/>
        </w:rPr>
        <w:t xml:space="preserve"> koji </w:t>
      </w:r>
      <w:proofErr w:type="spellStart"/>
      <w:r w:rsidRPr="00B67E8A">
        <w:rPr>
          <w:rFonts w:eastAsia="Times New Roman" w:cstheme="minorHAnsi"/>
          <w:color w:val="002060"/>
        </w:rPr>
        <w:t>čine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zajednički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poduhvat</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budu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njegov</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sastavni</w:t>
      </w:r>
      <w:proofErr w:type="spellEnd"/>
      <w:r w:rsidRPr="00B67E8A">
        <w:rPr>
          <w:rFonts w:eastAsia="Times New Roman" w:cstheme="minorHAnsi"/>
          <w:color w:val="002060"/>
        </w:rPr>
        <w:t xml:space="preserve"> deo </w:t>
      </w:r>
      <w:proofErr w:type="spellStart"/>
      <w:r w:rsidRPr="00B67E8A">
        <w:rPr>
          <w:rFonts w:eastAsia="Times New Roman" w:cstheme="minorHAnsi"/>
          <w:color w:val="002060"/>
        </w:rPr>
        <w:t>najmanje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isto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toliko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vremena</w:t>
      </w:r>
      <w:proofErr w:type="spellEnd"/>
      <w:r w:rsidRPr="00B67E8A">
        <w:rPr>
          <w:rFonts w:eastAsia="Times New Roman" w:cstheme="minorHAnsi"/>
          <w:color w:val="002060"/>
        </w:rPr>
        <w:t>.</w:t>
      </w:r>
    </w:p>
    <w:p w14:paraId="07E96845" w14:textId="77777777" w:rsidR="008A002F" w:rsidRPr="00914D8B" w:rsidRDefault="008A002F" w:rsidP="008A002F">
      <w:pPr>
        <w:shd w:val="clear" w:color="auto" w:fill="FFFFFF"/>
        <w:spacing w:after="60"/>
        <w:jc w:val="both"/>
        <w:rPr>
          <w:rFonts w:eastAsia="Times New Roman" w:cstheme="minorHAnsi"/>
        </w:rPr>
      </w:pPr>
      <w:proofErr w:type="spellStart"/>
      <w:r w:rsidRPr="00914D8B">
        <w:rPr>
          <w:rFonts w:eastAsia="Times New Roman" w:cstheme="minorHAnsi"/>
        </w:rPr>
        <w:t>Iz</w:t>
      </w:r>
      <w:proofErr w:type="spellEnd"/>
      <w:r w:rsidRPr="00914D8B">
        <w:rPr>
          <w:rFonts w:eastAsia="Times New Roman" w:cstheme="minorHAnsi"/>
        </w:rPr>
        <w:t xml:space="preserve"> </w:t>
      </w:r>
      <w:proofErr w:type="spellStart"/>
      <w:r w:rsidRPr="00914D8B">
        <w:rPr>
          <w:rFonts w:eastAsia="Times New Roman" w:cstheme="minorHAnsi"/>
        </w:rPr>
        <w:t>navedenog</w:t>
      </w:r>
      <w:proofErr w:type="spellEnd"/>
      <w:r w:rsidRPr="00914D8B">
        <w:rPr>
          <w:rFonts w:eastAsia="Times New Roman" w:cstheme="minorHAnsi"/>
        </w:rPr>
        <w:t xml:space="preserve"> </w:t>
      </w:r>
      <w:proofErr w:type="spellStart"/>
      <w:r w:rsidRPr="00914D8B">
        <w:rPr>
          <w:rFonts w:eastAsia="Times New Roman" w:cstheme="minorHAnsi"/>
        </w:rPr>
        <w:t>proizlazi</w:t>
      </w:r>
      <w:proofErr w:type="spellEnd"/>
      <w:r w:rsidRPr="00914D8B">
        <w:rPr>
          <w:rFonts w:eastAsia="Times New Roman" w:cstheme="minorHAnsi"/>
        </w:rPr>
        <w:t xml:space="preserve"> da </w:t>
      </w:r>
      <w:proofErr w:type="spellStart"/>
      <w:r w:rsidRPr="00914D8B">
        <w:rPr>
          <w:rFonts w:eastAsia="Times New Roman" w:cstheme="minorHAnsi"/>
        </w:rPr>
        <w:t>su</w:t>
      </w:r>
      <w:proofErr w:type="spellEnd"/>
      <w:r w:rsidRPr="00914D8B">
        <w:rPr>
          <w:rFonts w:eastAsia="Times New Roman" w:cstheme="minorHAnsi"/>
        </w:rPr>
        <w:t xml:space="preserve"> </w:t>
      </w:r>
      <w:proofErr w:type="spellStart"/>
      <w:r w:rsidRPr="00914D8B">
        <w:rPr>
          <w:rFonts w:eastAsia="Times New Roman" w:cstheme="minorHAnsi"/>
        </w:rPr>
        <w:t>kumulativni</w:t>
      </w:r>
      <w:proofErr w:type="spellEnd"/>
      <w:r w:rsidRPr="00914D8B">
        <w:rPr>
          <w:rFonts w:eastAsia="Times New Roman" w:cstheme="minorHAnsi"/>
        </w:rPr>
        <w:t xml:space="preserve"> </w:t>
      </w:r>
      <w:proofErr w:type="spellStart"/>
      <w:r w:rsidRPr="00914D8B">
        <w:rPr>
          <w:rFonts w:eastAsia="Times New Roman" w:cstheme="minorHAnsi"/>
        </w:rPr>
        <w:t>uslovi</w:t>
      </w:r>
      <w:proofErr w:type="spellEnd"/>
      <w:r w:rsidRPr="00914D8B">
        <w:rPr>
          <w:rFonts w:eastAsia="Times New Roman" w:cstheme="minorHAnsi"/>
        </w:rPr>
        <w:t xml:space="preserve"> za </w:t>
      </w:r>
      <w:proofErr w:type="spellStart"/>
      <w:r w:rsidRPr="00914D8B">
        <w:rPr>
          <w:rFonts w:eastAsia="Times New Roman" w:cstheme="minorHAnsi"/>
        </w:rPr>
        <w:t>primenu</w:t>
      </w:r>
      <w:proofErr w:type="spellEnd"/>
      <w:r w:rsidRPr="00914D8B">
        <w:rPr>
          <w:rFonts w:eastAsia="Times New Roman" w:cstheme="minorHAnsi"/>
        </w:rPr>
        <w:t xml:space="preserve"> </w:t>
      </w:r>
      <w:proofErr w:type="spellStart"/>
      <w:r w:rsidRPr="00914D8B">
        <w:rPr>
          <w:rFonts w:eastAsia="Times New Roman" w:cstheme="minorHAnsi"/>
        </w:rPr>
        <w:t>izuzetka</w:t>
      </w:r>
      <w:proofErr w:type="spellEnd"/>
      <w:r w:rsidRPr="00914D8B">
        <w:rPr>
          <w:rFonts w:eastAsia="Times New Roman" w:cstheme="minorHAnsi"/>
        </w:rPr>
        <w:t xml:space="preserve"> u oba </w:t>
      </w:r>
      <w:proofErr w:type="spellStart"/>
      <w:r w:rsidRPr="00914D8B">
        <w:rPr>
          <w:rFonts w:eastAsia="Times New Roman" w:cstheme="minorHAnsi"/>
        </w:rPr>
        <w:t>slučaja</w:t>
      </w:r>
      <w:proofErr w:type="spellEnd"/>
      <w:r w:rsidRPr="00914D8B">
        <w:rPr>
          <w:rFonts w:eastAsia="Times New Roman" w:cstheme="minorHAnsi"/>
        </w:rPr>
        <w:t xml:space="preserve"> (</w:t>
      </w:r>
      <w:proofErr w:type="spellStart"/>
      <w:r w:rsidRPr="00914D8B">
        <w:rPr>
          <w:rFonts w:eastAsia="Times New Roman" w:cstheme="minorHAnsi"/>
        </w:rPr>
        <w:t>obe</w:t>
      </w:r>
      <w:proofErr w:type="spellEnd"/>
      <w:r w:rsidRPr="00914D8B">
        <w:rPr>
          <w:rFonts w:eastAsia="Times New Roman" w:cstheme="minorHAnsi"/>
        </w:rPr>
        <w:t xml:space="preserve"> </w:t>
      </w:r>
      <w:proofErr w:type="spellStart"/>
      <w:r w:rsidRPr="00914D8B">
        <w:rPr>
          <w:rFonts w:eastAsia="Times New Roman" w:cstheme="minorHAnsi"/>
        </w:rPr>
        <w:t>tačke</w:t>
      </w:r>
      <w:proofErr w:type="spellEnd"/>
      <w:r w:rsidRPr="00914D8B">
        <w:rPr>
          <w:rFonts w:eastAsia="Times New Roman" w:cstheme="minorHAnsi"/>
        </w:rPr>
        <w:t xml:space="preserve">) </w:t>
      </w:r>
      <w:proofErr w:type="spellStart"/>
      <w:r w:rsidRPr="00914D8B">
        <w:rPr>
          <w:rFonts w:eastAsia="Times New Roman" w:cstheme="minorHAnsi"/>
        </w:rPr>
        <w:t>identični</w:t>
      </w:r>
      <w:proofErr w:type="spellEnd"/>
      <w:r w:rsidRPr="00914D8B">
        <w:rPr>
          <w:rFonts w:eastAsia="Times New Roman" w:cstheme="minorHAnsi"/>
        </w:rPr>
        <w:t xml:space="preserve">, </w:t>
      </w:r>
      <w:proofErr w:type="spellStart"/>
      <w:r w:rsidRPr="00914D8B">
        <w:rPr>
          <w:rFonts w:eastAsia="Times New Roman" w:cstheme="minorHAnsi"/>
        </w:rPr>
        <w:t>i</w:t>
      </w:r>
      <w:proofErr w:type="spellEnd"/>
      <w:r w:rsidRPr="00914D8B">
        <w:rPr>
          <w:rFonts w:eastAsia="Times New Roman" w:cstheme="minorHAnsi"/>
        </w:rPr>
        <w:t xml:space="preserve"> to:</w:t>
      </w:r>
    </w:p>
    <w:p w14:paraId="2051D82A" w14:textId="77777777" w:rsidR="008A002F" w:rsidRPr="00914D8B" w:rsidRDefault="008A002F" w:rsidP="008A002F">
      <w:pPr>
        <w:shd w:val="clear" w:color="auto" w:fill="FFFFFF"/>
        <w:spacing w:after="120"/>
        <w:ind w:firstLine="720"/>
        <w:jc w:val="both"/>
        <w:rPr>
          <w:rFonts w:eastAsia="Times New Roman" w:cstheme="minorHAnsi"/>
        </w:rPr>
      </w:pPr>
      <w:r w:rsidRPr="00914D8B">
        <w:rPr>
          <w:rFonts w:eastAsia="Times New Roman" w:cstheme="minorHAnsi"/>
          <w:b/>
          <w:bCs/>
        </w:rPr>
        <w:t>1)</w:t>
      </w:r>
      <w:r w:rsidRPr="00914D8B">
        <w:rPr>
          <w:rFonts w:eastAsia="Times New Roman" w:cstheme="minorHAnsi"/>
        </w:rPr>
        <w:t xml:space="preserve"> </w:t>
      </w:r>
      <w:proofErr w:type="spellStart"/>
      <w:r w:rsidRPr="00914D8B">
        <w:rPr>
          <w:rFonts w:eastAsia="Times New Roman" w:cstheme="minorHAnsi"/>
        </w:rPr>
        <w:t>više</w:t>
      </w:r>
      <w:proofErr w:type="spellEnd"/>
      <w:r w:rsidRPr="00914D8B">
        <w:rPr>
          <w:rFonts w:eastAsia="Times New Roman" w:cstheme="minorHAnsi"/>
        </w:rPr>
        <w:t xml:space="preserve"> </w:t>
      </w:r>
      <w:proofErr w:type="spellStart"/>
      <w:r w:rsidRPr="00914D8B">
        <w:rPr>
          <w:rFonts w:eastAsia="Times New Roman" w:cstheme="minorHAnsi"/>
        </w:rPr>
        <w:t>sektorskih</w:t>
      </w:r>
      <w:proofErr w:type="spellEnd"/>
      <w:r w:rsidRPr="00914D8B">
        <w:rPr>
          <w:rFonts w:eastAsia="Times New Roman" w:cstheme="minorHAnsi"/>
        </w:rPr>
        <w:t xml:space="preserve"> </w:t>
      </w:r>
      <w:proofErr w:type="spellStart"/>
      <w:r w:rsidRPr="00914D8B">
        <w:rPr>
          <w:rFonts w:eastAsia="Times New Roman" w:cstheme="minorHAnsi"/>
        </w:rPr>
        <w:t>naručilaca</w:t>
      </w:r>
      <w:proofErr w:type="spellEnd"/>
      <w:r w:rsidRPr="00914D8B">
        <w:rPr>
          <w:rFonts w:eastAsia="Times New Roman" w:cstheme="minorHAnsi"/>
        </w:rPr>
        <w:t xml:space="preserve"> je </w:t>
      </w:r>
      <w:proofErr w:type="spellStart"/>
      <w:r w:rsidRPr="00914D8B">
        <w:rPr>
          <w:rFonts w:eastAsia="Times New Roman" w:cstheme="minorHAnsi"/>
        </w:rPr>
        <w:t>organizovalo</w:t>
      </w:r>
      <w:proofErr w:type="spellEnd"/>
      <w:r w:rsidRPr="00914D8B">
        <w:rPr>
          <w:rFonts w:eastAsia="Times New Roman" w:cstheme="minorHAnsi"/>
        </w:rPr>
        <w:t xml:space="preserve"> </w:t>
      </w:r>
      <w:proofErr w:type="spellStart"/>
      <w:r w:rsidRPr="00914D8B">
        <w:rPr>
          <w:rFonts w:eastAsia="Times New Roman" w:cstheme="minorHAnsi"/>
        </w:rPr>
        <w:t>zajednički</w:t>
      </w:r>
      <w:proofErr w:type="spellEnd"/>
      <w:r w:rsidRPr="00914D8B">
        <w:rPr>
          <w:rFonts w:eastAsia="Times New Roman" w:cstheme="minorHAnsi"/>
        </w:rPr>
        <w:t xml:space="preserve"> </w:t>
      </w:r>
      <w:proofErr w:type="spellStart"/>
      <w:r w:rsidRPr="00914D8B">
        <w:rPr>
          <w:rFonts w:eastAsia="Times New Roman" w:cstheme="minorHAnsi"/>
        </w:rPr>
        <w:t>poduhvat</w:t>
      </w:r>
      <w:proofErr w:type="spellEnd"/>
      <w:r w:rsidRPr="00914D8B">
        <w:rPr>
          <w:rFonts w:eastAsia="Times New Roman" w:cstheme="minorHAnsi"/>
        </w:rPr>
        <w:t xml:space="preserve"> (joint venture)</w:t>
      </w:r>
    </w:p>
    <w:p w14:paraId="7EDE8677" w14:textId="77777777" w:rsidR="008A002F" w:rsidRPr="00914D8B" w:rsidRDefault="008A002F" w:rsidP="008A002F">
      <w:pPr>
        <w:shd w:val="clear" w:color="auto" w:fill="FFFFFF"/>
        <w:spacing w:after="120"/>
        <w:ind w:firstLine="720"/>
        <w:jc w:val="both"/>
        <w:rPr>
          <w:rFonts w:eastAsia="Times New Roman" w:cstheme="minorHAnsi"/>
        </w:rPr>
      </w:pPr>
      <w:r w:rsidRPr="00914D8B">
        <w:rPr>
          <w:rFonts w:eastAsia="Times New Roman" w:cstheme="minorHAnsi"/>
          <w:b/>
          <w:bCs/>
        </w:rPr>
        <w:t>2)</w:t>
      </w:r>
      <w:r w:rsidRPr="00914D8B">
        <w:rPr>
          <w:rFonts w:eastAsia="Times New Roman" w:cstheme="minorHAnsi"/>
        </w:rPr>
        <w:t xml:space="preserve"> </w:t>
      </w:r>
      <w:proofErr w:type="spellStart"/>
      <w:r w:rsidRPr="00914D8B">
        <w:rPr>
          <w:rFonts w:eastAsia="Times New Roman" w:cstheme="minorHAnsi"/>
        </w:rPr>
        <w:t>cilj</w:t>
      </w:r>
      <w:proofErr w:type="spellEnd"/>
      <w:r w:rsidRPr="00914D8B">
        <w:rPr>
          <w:rFonts w:eastAsia="Times New Roman" w:cstheme="minorHAnsi"/>
        </w:rPr>
        <w:t xml:space="preserve"> </w:t>
      </w:r>
      <w:proofErr w:type="spellStart"/>
      <w:r w:rsidRPr="00914D8B">
        <w:rPr>
          <w:rFonts w:eastAsia="Times New Roman" w:cstheme="minorHAnsi"/>
        </w:rPr>
        <w:t>organizovanja</w:t>
      </w:r>
      <w:proofErr w:type="spellEnd"/>
      <w:r w:rsidRPr="00914D8B">
        <w:rPr>
          <w:rFonts w:eastAsia="Times New Roman" w:cstheme="minorHAnsi"/>
        </w:rPr>
        <w:t xml:space="preserve"> </w:t>
      </w:r>
      <w:proofErr w:type="spellStart"/>
      <w:r w:rsidRPr="00914D8B">
        <w:rPr>
          <w:rFonts w:eastAsia="Times New Roman" w:cstheme="minorHAnsi"/>
        </w:rPr>
        <w:t>zajedničkog</w:t>
      </w:r>
      <w:proofErr w:type="spellEnd"/>
      <w:r w:rsidRPr="00914D8B">
        <w:rPr>
          <w:rFonts w:eastAsia="Times New Roman" w:cstheme="minorHAnsi"/>
        </w:rPr>
        <w:t xml:space="preserve"> </w:t>
      </w:r>
      <w:proofErr w:type="spellStart"/>
      <w:r w:rsidRPr="00914D8B">
        <w:rPr>
          <w:rFonts w:eastAsia="Times New Roman" w:cstheme="minorHAnsi"/>
        </w:rPr>
        <w:t>poduhvata</w:t>
      </w:r>
      <w:proofErr w:type="spellEnd"/>
      <w:r w:rsidRPr="00914D8B">
        <w:rPr>
          <w:rFonts w:eastAsia="Times New Roman" w:cstheme="minorHAnsi"/>
        </w:rPr>
        <w:t xml:space="preserve"> (joint venture) je </w:t>
      </w:r>
      <w:proofErr w:type="spellStart"/>
      <w:r w:rsidRPr="00914D8B">
        <w:rPr>
          <w:rFonts w:eastAsia="Times New Roman" w:cstheme="minorHAnsi"/>
        </w:rPr>
        <w:t>obavljanje</w:t>
      </w:r>
      <w:proofErr w:type="spellEnd"/>
      <w:r w:rsidRPr="00914D8B">
        <w:rPr>
          <w:rFonts w:eastAsia="Times New Roman" w:cstheme="minorHAnsi"/>
        </w:rPr>
        <w:t xml:space="preserve"> </w:t>
      </w:r>
      <w:proofErr w:type="spellStart"/>
      <w:r w:rsidRPr="00914D8B">
        <w:rPr>
          <w:rFonts w:eastAsia="Times New Roman" w:cstheme="minorHAnsi"/>
        </w:rPr>
        <w:t>sektorskih</w:t>
      </w:r>
      <w:proofErr w:type="spellEnd"/>
      <w:r w:rsidRPr="00914D8B">
        <w:rPr>
          <w:rFonts w:eastAsia="Times New Roman" w:cstheme="minorHAnsi"/>
        </w:rPr>
        <w:t xml:space="preserve"> </w:t>
      </w:r>
      <w:proofErr w:type="spellStart"/>
      <w:r w:rsidRPr="00914D8B">
        <w:rPr>
          <w:rFonts w:eastAsia="Times New Roman" w:cstheme="minorHAnsi"/>
        </w:rPr>
        <w:t>delatnosti</w:t>
      </w:r>
      <w:proofErr w:type="spellEnd"/>
      <w:r w:rsidRPr="00914D8B">
        <w:rPr>
          <w:rFonts w:eastAsia="Times New Roman" w:cstheme="minorHAnsi"/>
        </w:rPr>
        <w:t xml:space="preserve"> za </w:t>
      </w:r>
      <w:proofErr w:type="spellStart"/>
      <w:r w:rsidRPr="00914D8B">
        <w:rPr>
          <w:rFonts w:eastAsia="Times New Roman" w:cstheme="minorHAnsi"/>
        </w:rPr>
        <w:t>vreme</w:t>
      </w:r>
      <w:proofErr w:type="spellEnd"/>
      <w:r w:rsidRPr="00914D8B">
        <w:rPr>
          <w:rFonts w:eastAsia="Times New Roman" w:cstheme="minorHAnsi"/>
        </w:rPr>
        <w:t xml:space="preserve"> </w:t>
      </w:r>
      <w:proofErr w:type="spellStart"/>
      <w:r w:rsidRPr="00914D8B">
        <w:rPr>
          <w:rFonts w:eastAsia="Times New Roman" w:cstheme="minorHAnsi"/>
        </w:rPr>
        <w:t>od</w:t>
      </w:r>
      <w:proofErr w:type="spellEnd"/>
      <w:r w:rsidRPr="00914D8B">
        <w:rPr>
          <w:rFonts w:eastAsia="Times New Roman" w:cstheme="minorHAnsi"/>
        </w:rPr>
        <w:t xml:space="preserve"> </w:t>
      </w:r>
      <w:proofErr w:type="spellStart"/>
      <w:r w:rsidRPr="00914D8B">
        <w:rPr>
          <w:rFonts w:eastAsia="Times New Roman" w:cstheme="minorHAnsi"/>
        </w:rPr>
        <w:t>najmanje</w:t>
      </w:r>
      <w:proofErr w:type="spellEnd"/>
      <w:r w:rsidRPr="00914D8B">
        <w:rPr>
          <w:rFonts w:eastAsia="Times New Roman" w:cstheme="minorHAnsi"/>
        </w:rPr>
        <w:t xml:space="preserve"> tri </w:t>
      </w:r>
      <w:proofErr w:type="spellStart"/>
      <w:r w:rsidRPr="00914D8B">
        <w:rPr>
          <w:rFonts w:eastAsia="Times New Roman" w:cstheme="minorHAnsi"/>
        </w:rPr>
        <w:t>godine</w:t>
      </w:r>
      <w:proofErr w:type="spellEnd"/>
    </w:p>
    <w:p w14:paraId="39D980D0" w14:textId="77777777" w:rsidR="008A002F" w:rsidRPr="00914D8B" w:rsidRDefault="008A002F" w:rsidP="008A002F">
      <w:pPr>
        <w:shd w:val="clear" w:color="auto" w:fill="FFFFFF"/>
        <w:spacing w:after="240"/>
        <w:ind w:firstLine="720"/>
        <w:jc w:val="both"/>
        <w:rPr>
          <w:rFonts w:eastAsia="Times New Roman" w:cstheme="minorHAnsi"/>
        </w:rPr>
      </w:pPr>
      <w:r w:rsidRPr="00914D8B">
        <w:rPr>
          <w:rFonts w:eastAsia="Times New Roman" w:cstheme="minorHAnsi"/>
          <w:b/>
          <w:bCs/>
        </w:rPr>
        <w:t>3)</w:t>
      </w:r>
      <w:r w:rsidRPr="00914D8B">
        <w:rPr>
          <w:rFonts w:eastAsia="Times New Roman" w:cstheme="minorHAnsi"/>
        </w:rPr>
        <w:t xml:space="preserve"> </w:t>
      </w:r>
      <w:proofErr w:type="spellStart"/>
      <w:r w:rsidRPr="00914D8B">
        <w:rPr>
          <w:rFonts w:eastAsia="Times New Roman" w:cstheme="minorHAnsi"/>
        </w:rPr>
        <w:t>akt</w:t>
      </w:r>
      <w:proofErr w:type="spellEnd"/>
      <w:r w:rsidRPr="00914D8B">
        <w:rPr>
          <w:rFonts w:eastAsia="Times New Roman" w:cstheme="minorHAnsi"/>
        </w:rPr>
        <w:t xml:space="preserve"> </w:t>
      </w:r>
      <w:proofErr w:type="spellStart"/>
      <w:r w:rsidRPr="00914D8B">
        <w:rPr>
          <w:rFonts w:eastAsia="Times New Roman" w:cstheme="minorHAnsi"/>
        </w:rPr>
        <w:t>kojim</w:t>
      </w:r>
      <w:proofErr w:type="spellEnd"/>
      <w:r w:rsidRPr="00914D8B">
        <w:rPr>
          <w:rFonts w:eastAsia="Times New Roman" w:cstheme="minorHAnsi"/>
        </w:rPr>
        <w:t xml:space="preserve"> je </w:t>
      </w:r>
      <w:proofErr w:type="spellStart"/>
      <w:r w:rsidRPr="00914D8B">
        <w:rPr>
          <w:rFonts w:eastAsia="Times New Roman" w:cstheme="minorHAnsi"/>
        </w:rPr>
        <w:t>zajednički</w:t>
      </w:r>
      <w:proofErr w:type="spellEnd"/>
      <w:r w:rsidRPr="00914D8B">
        <w:rPr>
          <w:rFonts w:eastAsia="Times New Roman" w:cstheme="minorHAnsi"/>
        </w:rPr>
        <w:t xml:space="preserve"> </w:t>
      </w:r>
      <w:proofErr w:type="spellStart"/>
      <w:r w:rsidRPr="00914D8B">
        <w:rPr>
          <w:rFonts w:eastAsia="Times New Roman" w:cstheme="minorHAnsi"/>
        </w:rPr>
        <w:t>poduhvat</w:t>
      </w:r>
      <w:proofErr w:type="spellEnd"/>
      <w:r w:rsidRPr="00914D8B">
        <w:rPr>
          <w:rFonts w:eastAsia="Times New Roman" w:cstheme="minorHAnsi"/>
        </w:rPr>
        <w:t xml:space="preserve"> (joint venture) </w:t>
      </w:r>
      <w:proofErr w:type="spellStart"/>
      <w:r w:rsidRPr="00914D8B">
        <w:rPr>
          <w:rFonts w:eastAsia="Times New Roman" w:cstheme="minorHAnsi"/>
        </w:rPr>
        <w:t>organizovan</w:t>
      </w:r>
      <w:proofErr w:type="spellEnd"/>
      <w:r w:rsidRPr="00914D8B">
        <w:rPr>
          <w:rFonts w:eastAsia="Times New Roman" w:cstheme="minorHAnsi"/>
        </w:rPr>
        <w:t xml:space="preserve"> </w:t>
      </w:r>
      <w:proofErr w:type="spellStart"/>
      <w:r w:rsidRPr="00914D8B">
        <w:rPr>
          <w:rFonts w:eastAsia="Times New Roman" w:cstheme="minorHAnsi"/>
        </w:rPr>
        <w:t>predviđa</w:t>
      </w:r>
      <w:proofErr w:type="spellEnd"/>
      <w:r w:rsidRPr="00914D8B">
        <w:rPr>
          <w:rFonts w:eastAsia="Times New Roman" w:cstheme="minorHAnsi"/>
        </w:rPr>
        <w:t xml:space="preserve"> da </w:t>
      </w:r>
      <w:proofErr w:type="spellStart"/>
      <w:r w:rsidRPr="00914D8B">
        <w:rPr>
          <w:rFonts w:eastAsia="Times New Roman" w:cstheme="minorHAnsi"/>
        </w:rPr>
        <w:t>sektorski</w:t>
      </w:r>
      <w:proofErr w:type="spellEnd"/>
      <w:r w:rsidRPr="00914D8B">
        <w:rPr>
          <w:rFonts w:eastAsia="Times New Roman" w:cstheme="minorHAnsi"/>
        </w:rPr>
        <w:t xml:space="preserve"> </w:t>
      </w:r>
      <w:proofErr w:type="spellStart"/>
      <w:r w:rsidRPr="00914D8B">
        <w:rPr>
          <w:rFonts w:eastAsia="Times New Roman" w:cstheme="minorHAnsi"/>
        </w:rPr>
        <w:t>naručioci</w:t>
      </w:r>
      <w:proofErr w:type="spellEnd"/>
      <w:r w:rsidRPr="00914D8B">
        <w:rPr>
          <w:rFonts w:eastAsia="Times New Roman" w:cstheme="minorHAnsi"/>
        </w:rPr>
        <w:t xml:space="preserve">, koji </w:t>
      </w:r>
      <w:proofErr w:type="spellStart"/>
      <w:r w:rsidRPr="00914D8B">
        <w:rPr>
          <w:rFonts w:eastAsia="Times New Roman" w:cstheme="minorHAnsi"/>
        </w:rPr>
        <w:t>čine</w:t>
      </w:r>
      <w:proofErr w:type="spellEnd"/>
      <w:r w:rsidRPr="00914D8B">
        <w:rPr>
          <w:rFonts w:eastAsia="Times New Roman" w:cstheme="minorHAnsi"/>
        </w:rPr>
        <w:t xml:space="preserve"> </w:t>
      </w:r>
      <w:proofErr w:type="spellStart"/>
      <w:r w:rsidRPr="00914D8B">
        <w:rPr>
          <w:rFonts w:eastAsia="Times New Roman" w:cstheme="minorHAnsi"/>
        </w:rPr>
        <w:t>zajednički</w:t>
      </w:r>
      <w:proofErr w:type="spellEnd"/>
      <w:r w:rsidRPr="00914D8B">
        <w:rPr>
          <w:rFonts w:eastAsia="Times New Roman" w:cstheme="minorHAnsi"/>
        </w:rPr>
        <w:t xml:space="preserve"> </w:t>
      </w:r>
      <w:proofErr w:type="spellStart"/>
      <w:r w:rsidRPr="00914D8B">
        <w:rPr>
          <w:rFonts w:eastAsia="Times New Roman" w:cstheme="minorHAnsi"/>
        </w:rPr>
        <w:t>poduhvat</w:t>
      </w:r>
      <w:proofErr w:type="spellEnd"/>
      <w:r w:rsidRPr="00914D8B">
        <w:rPr>
          <w:rFonts w:eastAsia="Times New Roman" w:cstheme="minorHAnsi"/>
        </w:rPr>
        <w:t xml:space="preserve">, </w:t>
      </w:r>
      <w:proofErr w:type="spellStart"/>
      <w:r w:rsidRPr="00914D8B">
        <w:rPr>
          <w:rFonts w:eastAsia="Times New Roman" w:cstheme="minorHAnsi"/>
        </w:rPr>
        <w:t>budu</w:t>
      </w:r>
      <w:proofErr w:type="spellEnd"/>
      <w:r w:rsidRPr="00914D8B">
        <w:rPr>
          <w:rFonts w:eastAsia="Times New Roman" w:cstheme="minorHAnsi"/>
        </w:rPr>
        <w:t xml:space="preserve"> </w:t>
      </w:r>
      <w:proofErr w:type="spellStart"/>
      <w:r w:rsidRPr="00914D8B">
        <w:rPr>
          <w:rFonts w:eastAsia="Times New Roman" w:cstheme="minorHAnsi"/>
        </w:rPr>
        <w:t>njegov</w:t>
      </w:r>
      <w:proofErr w:type="spellEnd"/>
      <w:r w:rsidRPr="00914D8B">
        <w:rPr>
          <w:rFonts w:eastAsia="Times New Roman" w:cstheme="minorHAnsi"/>
        </w:rPr>
        <w:t xml:space="preserve"> </w:t>
      </w:r>
      <w:proofErr w:type="spellStart"/>
      <w:r w:rsidRPr="00914D8B">
        <w:rPr>
          <w:rFonts w:eastAsia="Times New Roman" w:cstheme="minorHAnsi"/>
        </w:rPr>
        <w:t>sastavni</w:t>
      </w:r>
      <w:proofErr w:type="spellEnd"/>
      <w:r w:rsidRPr="00914D8B">
        <w:rPr>
          <w:rFonts w:eastAsia="Times New Roman" w:cstheme="minorHAnsi"/>
        </w:rPr>
        <w:t xml:space="preserve"> deo </w:t>
      </w:r>
      <w:proofErr w:type="spellStart"/>
      <w:r w:rsidRPr="00914D8B">
        <w:rPr>
          <w:rFonts w:eastAsia="Times New Roman" w:cstheme="minorHAnsi"/>
        </w:rPr>
        <w:t>najmanje</w:t>
      </w:r>
      <w:proofErr w:type="spellEnd"/>
      <w:r w:rsidRPr="00914D8B">
        <w:rPr>
          <w:rFonts w:eastAsia="Times New Roman" w:cstheme="minorHAnsi"/>
        </w:rPr>
        <w:t xml:space="preserve"> </w:t>
      </w:r>
      <w:proofErr w:type="spellStart"/>
      <w:r w:rsidRPr="00914D8B">
        <w:rPr>
          <w:rFonts w:eastAsia="Times New Roman" w:cstheme="minorHAnsi"/>
        </w:rPr>
        <w:t>isto</w:t>
      </w:r>
      <w:proofErr w:type="spellEnd"/>
      <w:r w:rsidRPr="00914D8B">
        <w:rPr>
          <w:rFonts w:eastAsia="Times New Roman" w:cstheme="minorHAnsi"/>
        </w:rPr>
        <w:t xml:space="preserve"> </w:t>
      </w:r>
      <w:proofErr w:type="spellStart"/>
      <w:r w:rsidRPr="00914D8B">
        <w:rPr>
          <w:rFonts w:eastAsia="Times New Roman" w:cstheme="minorHAnsi"/>
        </w:rPr>
        <w:t>toliko</w:t>
      </w:r>
      <w:proofErr w:type="spellEnd"/>
      <w:r w:rsidRPr="00914D8B">
        <w:rPr>
          <w:rFonts w:eastAsia="Times New Roman" w:cstheme="minorHAnsi"/>
        </w:rPr>
        <w:t xml:space="preserve"> </w:t>
      </w:r>
      <w:proofErr w:type="spellStart"/>
      <w:r w:rsidRPr="00914D8B">
        <w:rPr>
          <w:rFonts w:eastAsia="Times New Roman" w:cstheme="minorHAnsi"/>
        </w:rPr>
        <w:t>vremena</w:t>
      </w:r>
      <w:proofErr w:type="spellEnd"/>
      <w:r w:rsidRPr="00914D8B">
        <w:rPr>
          <w:rFonts w:eastAsia="Times New Roman" w:cstheme="minorHAnsi"/>
        </w:rPr>
        <w:t xml:space="preserve"> (tri </w:t>
      </w:r>
      <w:proofErr w:type="spellStart"/>
      <w:r w:rsidRPr="00914D8B">
        <w:rPr>
          <w:rFonts w:eastAsia="Times New Roman" w:cstheme="minorHAnsi"/>
        </w:rPr>
        <w:t>godine</w:t>
      </w:r>
      <w:proofErr w:type="spellEnd"/>
      <w:r w:rsidRPr="00914D8B">
        <w:rPr>
          <w:rFonts w:eastAsia="Times New Roman" w:cstheme="minorHAnsi"/>
        </w:rPr>
        <w:t>)</w:t>
      </w:r>
    </w:p>
    <w:p w14:paraId="682F6F85" w14:textId="77777777" w:rsidR="008A002F" w:rsidRPr="0010325C" w:rsidRDefault="008A002F" w:rsidP="008A002F">
      <w:pPr>
        <w:shd w:val="clear" w:color="auto" w:fill="FFFFFF"/>
        <w:spacing w:after="60"/>
        <w:jc w:val="both"/>
        <w:rPr>
          <w:rFonts w:eastAsia="Times New Roman" w:cstheme="minorHAnsi"/>
        </w:rPr>
      </w:pPr>
      <w:proofErr w:type="spellStart"/>
      <w:r w:rsidRPr="0010325C">
        <w:rPr>
          <w:rFonts w:eastAsia="Times New Roman" w:cstheme="minorHAnsi"/>
        </w:rPr>
        <w:lastRenderedPageBreak/>
        <w:t>Razlika</w:t>
      </w:r>
      <w:proofErr w:type="spellEnd"/>
      <w:r w:rsidRPr="0010325C">
        <w:rPr>
          <w:rFonts w:eastAsia="Times New Roman" w:cstheme="minorHAnsi"/>
        </w:rPr>
        <w:t xml:space="preserve"> je </w:t>
      </w:r>
      <w:proofErr w:type="spellStart"/>
      <w:r w:rsidRPr="0010325C">
        <w:rPr>
          <w:rFonts w:eastAsia="Times New Roman" w:cstheme="minorHAnsi"/>
        </w:rPr>
        <w:t>samo</w:t>
      </w:r>
      <w:proofErr w:type="spellEnd"/>
      <w:r w:rsidRPr="0010325C">
        <w:rPr>
          <w:rFonts w:eastAsia="Times New Roman" w:cstheme="minorHAnsi"/>
        </w:rPr>
        <w:t xml:space="preserve"> u tome ko </w:t>
      </w:r>
      <w:proofErr w:type="spellStart"/>
      <w:r w:rsidRPr="0010325C">
        <w:rPr>
          <w:rFonts w:eastAsia="Times New Roman" w:cstheme="minorHAnsi"/>
        </w:rPr>
        <w:t>dodeljuje</w:t>
      </w:r>
      <w:proofErr w:type="spellEnd"/>
      <w:r w:rsidRPr="0010325C">
        <w:rPr>
          <w:rFonts w:eastAsia="Times New Roman" w:cstheme="minorHAnsi"/>
        </w:rPr>
        <w:t xml:space="preserve"> </w:t>
      </w:r>
      <w:proofErr w:type="spellStart"/>
      <w:r w:rsidRPr="0010325C">
        <w:rPr>
          <w:rFonts w:eastAsia="Times New Roman" w:cstheme="minorHAnsi"/>
        </w:rPr>
        <w:t>ugovor</w:t>
      </w:r>
      <w:proofErr w:type="spellEnd"/>
      <w:r w:rsidRPr="0010325C">
        <w:rPr>
          <w:rFonts w:eastAsia="Times New Roman" w:cstheme="minorHAnsi"/>
        </w:rPr>
        <w:t>:</w:t>
      </w:r>
    </w:p>
    <w:p w14:paraId="7ED637D9" w14:textId="77777777" w:rsidR="008A002F" w:rsidRPr="0010325C" w:rsidRDefault="008A002F" w:rsidP="008A002F">
      <w:pPr>
        <w:shd w:val="clear" w:color="auto" w:fill="FFFFFF"/>
        <w:spacing w:after="60"/>
        <w:ind w:firstLine="720"/>
        <w:jc w:val="both"/>
        <w:rPr>
          <w:rFonts w:eastAsia="Times New Roman" w:cstheme="minorHAnsi"/>
        </w:rPr>
      </w:pPr>
      <w:r w:rsidRPr="0010325C">
        <w:rPr>
          <w:rFonts w:eastAsia="Times New Roman" w:cstheme="minorHAnsi"/>
        </w:rPr>
        <w:t>1)</w:t>
      </w:r>
      <w:r w:rsidRPr="0010325C">
        <w:rPr>
          <w:rFonts w:eastAsia="Times New Roman" w:cstheme="minorHAnsi"/>
        </w:rPr>
        <w:tab/>
      </w:r>
      <w:proofErr w:type="spellStart"/>
      <w:r w:rsidRPr="0010325C">
        <w:rPr>
          <w:rFonts w:eastAsia="Times New Roman" w:cstheme="minorHAnsi"/>
        </w:rPr>
        <w:t>zajednički</w:t>
      </w:r>
      <w:proofErr w:type="spellEnd"/>
      <w:r w:rsidRPr="0010325C">
        <w:rPr>
          <w:rFonts w:eastAsia="Times New Roman" w:cstheme="minorHAnsi"/>
        </w:rPr>
        <w:t xml:space="preserve"> </w:t>
      </w:r>
      <w:proofErr w:type="spellStart"/>
      <w:r w:rsidRPr="0010325C">
        <w:rPr>
          <w:rFonts w:eastAsia="Times New Roman" w:cstheme="minorHAnsi"/>
        </w:rPr>
        <w:t>poduhvat</w:t>
      </w:r>
      <w:proofErr w:type="spellEnd"/>
      <w:r w:rsidRPr="0010325C">
        <w:rPr>
          <w:rFonts w:eastAsia="Times New Roman" w:cstheme="minorHAnsi"/>
        </w:rPr>
        <w:t xml:space="preserve"> </w:t>
      </w:r>
      <w:proofErr w:type="spellStart"/>
      <w:r w:rsidRPr="0010325C">
        <w:rPr>
          <w:rFonts w:eastAsia="Times New Roman" w:cstheme="minorHAnsi"/>
        </w:rPr>
        <w:t>jednom</w:t>
      </w:r>
      <w:proofErr w:type="spellEnd"/>
      <w:r w:rsidRPr="0010325C">
        <w:rPr>
          <w:rFonts w:eastAsia="Times New Roman" w:cstheme="minorHAnsi"/>
        </w:rPr>
        <w:t xml:space="preserve"> </w:t>
      </w:r>
      <w:proofErr w:type="spellStart"/>
      <w:r w:rsidRPr="0010325C">
        <w:rPr>
          <w:rFonts w:eastAsia="Times New Roman" w:cstheme="minorHAnsi"/>
        </w:rPr>
        <w:t>od</w:t>
      </w:r>
      <w:proofErr w:type="spellEnd"/>
      <w:r w:rsidRPr="0010325C">
        <w:rPr>
          <w:rFonts w:eastAsia="Times New Roman" w:cstheme="minorHAnsi"/>
        </w:rPr>
        <w:t xml:space="preserve"> </w:t>
      </w:r>
      <w:proofErr w:type="spellStart"/>
      <w:r w:rsidRPr="0010325C">
        <w:rPr>
          <w:rFonts w:eastAsia="Times New Roman" w:cstheme="minorHAnsi"/>
        </w:rPr>
        <w:t>tih</w:t>
      </w:r>
      <w:proofErr w:type="spellEnd"/>
      <w:r w:rsidRPr="0010325C">
        <w:rPr>
          <w:rFonts w:eastAsia="Times New Roman" w:cstheme="minorHAnsi"/>
        </w:rPr>
        <w:t xml:space="preserve"> </w:t>
      </w:r>
      <w:proofErr w:type="spellStart"/>
      <w:r w:rsidRPr="0010325C">
        <w:rPr>
          <w:rFonts w:eastAsia="Times New Roman" w:cstheme="minorHAnsi"/>
        </w:rPr>
        <w:t>sektorskih</w:t>
      </w:r>
      <w:proofErr w:type="spellEnd"/>
      <w:r w:rsidRPr="0010325C">
        <w:rPr>
          <w:rFonts w:eastAsia="Times New Roman" w:cstheme="minorHAnsi"/>
        </w:rPr>
        <w:t xml:space="preserve"> </w:t>
      </w:r>
      <w:proofErr w:type="spellStart"/>
      <w:r w:rsidRPr="0010325C">
        <w:rPr>
          <w:rFonts w:eastAsia="Times New Roman" w:cstheme="minorHAnsi"/>
        </w:rPr>
        <w:t>naručilaca</w:t>
      </w:r>
      <w:proofErr w:type="spellEnd"/>
      <w:r w:rsidRPr="0010325C">
        <w:rPr>
          <w:rFonts w:eastAsia="Times New Roman" w:cstheme="minorHAnsi"/>
        </w:rPr>
        <w:t xml:space="preserve"> (</w:t>
      </w:r>
      <w:proofErr w:type="spellStart"/>
      <w:r w:rsidRPr="0010325C">
        <w:rPr>
          <w:rFonts w:eastAsia="Times New Roman" w:cstheme="minorHAnsi"/>
        </w:rPr>
        <w:t>prva</w:t>
      </w:r>
      <w:proofErr w:type="spellEnd"/>
      <w:r w:rsidRPr="0010325C">
        <w:rPr>
          <w:rFonts w:eastAsia="Times New Roman" w:cstheme="minorHAnsi"/>
        </w:rPr>
        <w:t xml:space="preserve"> </w:t>
      </w:r>
      <w:proofErr w:type="spellStart"/>
      <w:r w:rsidRPr="0010325C">
        <w:rPr>
          <w:rFonts w:eastAsia="Times New Roman" w:cstheme="minorHAnsi"/>
        </w:rPr>
        <w:t>tačka</w:t>
      </w:r>
      <w:proofErr w:type="spellEnd"/>
      <w:r w:rsidRPr="0010325C">
        <w:rPr>
          <w:rFonts w:eastAsia="Times New Roman" w:cstheme="minorHAnsi"/>
        </w:rPr>
        <w:t>)</w:t>
      </w:r>
    </w:p>
    <w:p w14:paraId="7B298DAB" w14:textId="77777777" w:rsidR="008A002F" w:rsidRDefault="008A002F" w:rsidP="008A002F">
      <w:pPr>
        <w:shd w:val="clear" w:color="auto" w:fill="FFFFFF"/>
        <w:spacing w:after="240"/>
        <w:ind w:firstLine="720"/>
        <w:jc w:val="both"/>
        <w:rPr>
          <w:rFonts w:eastAsia="Times New Roman" w:cstheme="minorHAnsi"/>
        </w:rPr>
      </w:pPr>
      <w:r w:rsidRPr="0010325C">
        <w:rPr>
          <w:rFonts w:eastAsia="Times New Roman" w:cstheme="minorHAnsi"/>
        </w:rPr>
        <w:t>2)</w:t>
      </w:r>
      <w:r w:rsidRPr="0010325C">
        <w:rPr>
          <w:rFonts w:eastAsia="Times New Roman" w:cstheme="minorHAnsi"/>
        </w:rPr>
        <w:tab/>
      </w:r>
      <w:proofErr w:type="spellStart"/>
      <w:r w:rsidRPr="0010325C">
        <w:rPr>
          <w:rFonts w:eastAsia="Times New Roman" w:cstheme="minorHAnsi"/>
        </w:rPr>
        <w:t>sektorski</w:t>
      </w:r>
      <w:proofErr w:type="spellEnd"/>
      <w:r w:rsidRPr="0010325C">
        <w:rPr>
          <w:rFonts w:eastAsia="Times New Roman" w:cstheme="minorHAnsi"/>
        </w:rPr>
        <w:t xml:space="preserve"> </w:t>
      </w:r>
      <w:proofErr w:type="spellStart"/>
      <w:r w:rsidRPr="0010325C">
        <w:rPr>
          <w:rFonts w:eastAsia="Times New Roman" w:cstheme="minorHAnsi"/>
        </w:rPr>
        <w:t>naručilac</w:t>
      </w:r>
      <w:proofErr w:type="spellEnd"/>
      <w:r w:rsidRPr="0010325C">
        <w:rPr>
          <w:rFonts w:eastAsia="Times New Roman" w:cstheme="minorHAnsi"/>
        </w:rPr>
        <w:t xml:space="preserve"> </w:t>
      </w:r>
      <w:proofErr w:type="spellStart"/>
      <w:r w:rsidRPr="0010325C">
        <w:rPr>
          <w:rFonts w:eastAsia="Times New Roman" w:cstheme="minorHAnsi"/>
        </w:rPr>
        <w:t>zajedničkom</w:t>
      </w:r>
      <w:proofErr w:type="spellEnd"/>
      <w:r w:rsidRPr="0010325C">
        <w:rPr>
          <w:rFonts w:eastAsia="Times New Roman" w:cstheme="minorHAnsi"/>
        </w:rPr>
        <w:t xml:space="preserve"> </w:t>
      </w:r>
      <w:proofErr w:type="spellStart"/>
      <w:r w:rsidRPr="0010325C">
        <w:rPr>
          <w:rFonts w:eastAsia="Times New Roman" w:cstheme="minorHAnsi"/>
        </w:rPr>
        <w:t>poduhvatu</w:t>
      </w:r>
      <w:proofErr w:type="spellEnd"/>
      <w:r w:rsidRPr="0010325C">
        <w:rPr>
          <w:rFonts w:eastAsia="Times New Roman" w:cstheme="minorHAnsi"/>
        </w:rPr>
        <w:t xml:space="preserve"> </w:t>
      </w:r>
      <w:proofErr w:type="spellStart"/>
      <w:r w:rsidRPr="0010325C">
        <w:rPr>
          <w:rFonts w:eastAsia="Times New Roman" w:cstheme="minorHAnsi"/>
        </w:rPr>
        <w:t>čiji</w:t>
      </w:r>
      <w:proofErr w:type="spellEnd"/>
      <w:r w:rsidRPr="0010325C">
        <w:rPr>
          <w:rFonts w:eastAsia="Times New Roman" w:cstheme="minorHAnsi"/>
        </w:rPr>
        <w:t xml:space="preserve"> je on </w:t>
      </w:r>
      <w:proofErr w:type="spellStart"/>
      <w:r w:rsidRPr="0010325C">
        <w:rPr>
          <w:rFonts w:eastAsia="Times New Roman" w:cstheme="minorHAnsi"/>
        </w:rPr>
        <w:t>sastavni</w:t>
      </w:r>
      <w:proofErr w:type="spellEnd"/>
      <w:r w:rsidRPr="0010325C">
        <w:rPr>
          <w:rFonts w:eastAsia="Times New Roman" w:cstheme="minorHAnsi"/>
        </w:rPr>
        <w:t xml:space="preserve"> deo (</w:t>
      </w:r>
      <w:proofErr w:type="spellStart"/>
      <w:r w:rsidRPr="0010325C">
        <w:rPr>
          <w:rFonts w:eastAsia="Times New Roman" w:cstheme="minorHAnsi"/>
        </w:rPr>
        <w:t>druga</w:t>
      </w:r>
      <w:proofErr w:type="spellEnd"/>
      <w:r w:rsidRPr="0010325C">
        <w:rPr>
          <w:rFonts w:eastAsia="Times New Roman" w:cstheme="minorHAnsi"/>
        </w:rPr>
        <w:t xml:space="preserve"> </w:t>
      </w:r>
      <w:proofErr w:type="spellStart"/>
      <w:r w:rsidRPr="0010325C">
        <w:rPr>
          <w:rFonts w:eastAsia="Times New Roman" w:cstheme="minorHAnsi"/>
        </w:rPr>
        <w:t>tačka</w:t>
      </w:r>
      <w:proofErr w:type="spellEnd"/>
      <w:r w:rsidRPr="0010325C">
        <w:rPr>
          <w:rFonts w:eastAsia="Times New Roman" w:cstheme="minorHAnsi"/>
        </w:rPr>
        <w:t xml:space="preserve">) </w:t>
      </w:r>
    </w:p>
    <w:p w14:paraId="042CD37C" w14:textId="77777777" w:rsidR="00ED0370" w:rsidRPr="001C550B" w:rsidRDefault="008A002F" w:rsidP="008A002F">
      <w:pPr>
        <w:shd w:val="clear" w:color="auto" w:fill="FFFFFF"/>
        <w:spacing w:after="240"/>
        <w:jc w:val="both"/>
        <w:rPr>
          <w:rFonts w:eastAsia="Times New Roman" w:cstheme="minorHAnsi"/>
        </w:rPr>
      </w:pPr>
      <w:proofErr w:type="spellStart"/>
      <w:r w:rsidRPr="001C550B">
        <w:rPr>
          <w:rFonts w:eastAsia="Times New Roman" w:cstheme="minorHAnsi"/>
        </w:rPr>
        <w:t>Ključne</w:t>
      </w:r>
      <w:proofErr w:type="spellEnd"/>
      <w:r w:rsidRPr="001C550B">
        <w:rPr>
          <w:rFonts w:eastAsia="Times New Roman" w:cstheme="minorHAnsi"/>
        </w:rPr>
        <w:t xml:space="preserve"> </w:t>
      </w:r>
      <w:proofErr w:type="spellStart"/>
      <w:r w:rsidRPr="001C550B">
        <w:rPr>
          <w:rFonts w:eastAsia="Times New Roman" w:cstheme="minorHAnsi"/>
        </w:rPr>
        <w:t>razlike</w:t>
      </w:r>
      <w:proofErr w:type="spellEnd"/>
      <w:r w:rsidR="00ED0370">
        <w:rPr>
          <w:rFonts w:eastAsia="Times New Roman" w:cstheme="minorHAnsi"/>
        </w:rPr>
        <w:t xml:space="preserve"> </w:t>
      </w:r>
      <w:proofErr w:type="spellStart"/>
      <w:r w:rsidR="00ED0370">
        <w:rPr>
          <w:rFonts w:eastAsia="Times New Roman" w:cstheme="minorHAnsi"/>
        </w:rPr>
        <w:t>sa</w:t>
      </w:r>
      <w:proofErr w:type="spellEnd"/>
      <w:r w:rsidR="00ED0370">
        <w:rPr>
          <w:rFonts w:eastAsia="Times New Roman" w:cstheme="minorHAnsi"/>
        </w:rPr>
        <w:t xml:space="preserve"> </w:t>
      </w:r>
      <w:proofErr w:type="spellStart"/>
      <w:r w:rsidR="00ED0370">
        <w:rPr>
          <w:rFonts w:eastAsia="Times New Roman" w:cstheme="minorHAnsi"/>
        </w:rPr>
        <w:t>stanovišta</w:t>
      </w:r>
      <w:proofErr w:type="spellEnd"/>
      <w:r w:rsidR="00ED0370">
        <w:rPr>
          <w:rFonts w:eastAsia="Times New Roman" w:cstheme="minorHAnsi"/>
        </w:rPr>
        <w:t xml:space="preserve"> </w:t>
      </w:r>
      <w:proofErr w:type="spellStart"/>
      <w:r w:rsidRPr="001C550B">
        <w:rPr>
          <w:rFonts w:eastAsia="Times New Roman" w:cstheme="minorHAnsi"/>
        </w:rPr>
        <w:t>ugovornih</w:t>
      </w:r>
      <w:proofErr w:type="spellEnd"/>
      <w:r w:rsidRPr="001C550B">
        <w:rPr>
          <w:rFonts w:eastAsia="Times New Roman" w:cstheme="minorHAnsi"/>
        </w:rPr>
        <w:t xml:space="preserve"> </w:t>
      </w:r>
      <w:proofErr w:type="spellStart"/>
      <w:r w:rsidRPr="001C550B">
        <w:rPr>
          <w:rFonts w:eastAsia="Times New Roman" w:cstheme="minorHAnsi"/>
        </w:rPr>
        <w:t>strana</w:t>
      </w:r>
      <w:proofErr w:type="spellEnd"/>
      <w:r w:rsidR="00ED0370" w:rsidRPr="00ED0370">
        <w:rPr>
          <w:rFonts w:eastAsia="Times New Roman" w:cstheme="minorHAnsi"/>
        </w:rPr>
        <w:t xml:space="preserve"> </w:t>
      </w:r>
      <w:proofErr w:type="spellStart"/>
      <w:r w:rsidR="00ED0370" w:rsidRPr="001C550B">
        <w:rPr>
          <w:rFonts w:eastAsia="Times New Roman" w:cstheme="minorHAnsi"/>
        </w:rPr>
        <w:t>između</w:t>
      </w:r>
      <w:proofErr w:type="spellEnd"/>
      <w:r w:rsidR="00ED0370" w:rsidRPr="001C550B">
        <w:rPr>
          <w:rFonts w:eastAsia="Times New Roman" w:cstheme="minorHAnsi"/>
        </w:rPr>
        <w:t xml:space="preserve"> </w:t>
      </w:r>
      <w:proofErr w:type="spellStart"/>
      <w:r w:rsidR="00ED0370" w:rsidRPr="001C550B">
        <w:rPr>
          <w:rFonts w:eastAsia="Times New Roman" w:cstheme="minorHAnsi"/>
        </w:rPr>
        <w:t>kojih</w:t>
      </w:r>
      <w:proofErr w:type="spellEnd"/>
      <w:r w:rsidRPr="001C550B">
        <w:rPr>
          <w:rFonts w:eastAsia="Times New Roman" w:cstheme="minorHAnsi"/>
        </w:rPr>
        <w:t xml:space="preserve"> se </w:t>
      </w:r>
      <w:proofErr w:type="spellStart"/>
      <w:r w:rsidRPr="001C550B">
        <w:rPr>
          <w:rFonts w:eastAsia="Times New Roman" w:cstheme="minorHAnsi"/>
        </w:rPr>
        <w:t>zaključuje</w:t>
      </w:r>
      <w:proofErr w:type="spellEnd"/>
      <w:r w:rsidRPr="001C550B">
        <w:rPr>
          <w:rFonts w:eastAsia="Times New Roman" w:cstheme="minorHAnsi"/>
        </w:rPr>
        <w:t xml:space="preserve"> </w:t>
      </w:r>
      <w:proofErr w:type="spellStart"/>
      <w:r w:rsidRPr="001C550B">
        <w:rPr>
          <w:rFonts w:eastAsia="Times New Roman" w:cstheme="minorHAnsi"/>
        </w:rPr>
        <w:t>ugovor</w:t>
      </w:r>
      <w:proofErr w:type="spellEnd"/>
      <w:r w:rsidRPr="001C550B">
        <w:rPr>
          <w:rFonts w:eastAsia="Times New Roman" w:cstheme="minorHAnsi"/>
        </w:rPr>
        <w:t xml:space="preserve"> po </w:t>
      </w:r>
      <w:proofErr w:type="spellStart"/>
      <w:r w:rsidRPr="001C550B">
        <w:rPr>
          <w:rFonts w:eastAsia="Times New Roman" w:cstheme="minorHAnsi"/>
        </w:rPr>
        <w:t>osnovu</w:t>
      </w:r>
      <w:proofErr w:type="spellEnd"/>
      <w:r w:rsidRPr="001C550B">
        <w:rPr>
          <w:rFonts w:eastAsia="Times New Roman" w:cstheme="minorHAnsi"/>
        </w:rPr>
        <w:t xml:space="preserve"> </w:t>
      </w:r>
      <w:proofErr w:type="spellStart"/>
      <w:r w:rsidRPr="001C550B">
        <w:rPr>
          <w:rFonts w:eastAsia="Times New Roman" w:cstheme="minorHAnsi"/>
        </w:rPr>
        <w:t>izuzetka</w:t>
      </w:r>
      <w:proofErr w:type="spellEnd"/>
      <w:r w:rsidRPr="001C550B">
        <w:rPr>
          <w:rFonts w:eastAsia="Times New Roman" w:cstheme="minorHAnsi"/>
        </w:rPr>
        <w:t xml:space="preserve"> </w:t>
      </w:r>
      <w:proofErr w:type="spellStart"/>
      <w:r w:rsidRPr="001C550B">
        <w:rPr>
          <w:rFonts w:eastAsia="Times New Roman" w:cstheme="minorHAnsi"/>
        </w:rPr>
        <w:t>iz</w:t>
      </w:r>
      <w:proofErr w:type="spellEnd"/>
      <w:r w:rsidRPr="001C550B">
        <w:rPr>
          <w:rFonts w:eastAsia="Times New Roman" w:cstheme="minorHAnsi"/>
        </w:rPr>
        <w:t xml:space="preserve"> </w:t>
      </w:r>
      <w:proofErr w:type="spellStart"/>
      <w:r w:rsidRPr="001C550B">
        <w:rPr>
          <w:rFonts w:eastAsia="Times New Roman" w:cstheme="minorHAnsi"/>
        </w:rPr>
        <w:t>člana</w:t>
      </w:r>
      <w:proofErr w:type="spellEnd"/>
      <w:r w:rsidRPr="001C550B">
        <w:rPr>
          <w:rFonts w:eastAsia="Times New Roman" w:cstheme="minorHAnsi"/>
        </w:rPr>
        <w:t xml:space="preserve"> 17. ZJN, </w:t>
      </w:r>
      <w:proofErr w:type="spellStart"/>
      <w:r w:rsidRPr="001C550B">
        <w:rPr>
          <w:rFonts w:eastAsia="Times New Roman" w:cstheme="minorHAnsi"/>
        </w:rPr>
        <w:t>odnosno</w:t>
      </w:r>
      <w:proofErr w:type="spellEnd"/>
      <w:r w:rsidRPr="001C550B">
        <w:rPr>
          <w:rFonts w:eastAsia="Times New Roman" w:cstheme="minorHAnsi"/>
        </w:rPr>
        <w:t xml:space="preserve"> </w:t>
      </w:r>
      <w:proofErr w:type="spellStart"/>
      <w:r w:rsidRPr="001C550B">
        <w:rPr>
          <w:rFonts w:eastAsia="Times New Roman" w:cstheme="minorHAnsi"/>
        </w:rPr>
        <w:t>člana</w:t>
      </w:r>
      <w:proofErr w:type="spellEnd"/>
      <w:r w:rsidRPr="001C550B">
        <w:rPr>
          <w:rFonts w:eastAsia="Times New Roman" w:cstheme="minorHAnsi"/>
        </w:rPr>
        <w:t xml:space="preserve"> 18. ZJN </w:t>
      </w:r>
      <w:proofErr w:type="spellStart"/>
      <w:r w:rsidRPr="001C550B">
        <w:rPr>
          <w:rFonts w:eastAsia="Times New Roman" w:cstheme="minorHAnsi"/>
        </w:rPr>
        <w:t>prikazani</w:t>
      </w:r>
      <w:proofErr w:type="spellEnd"/>
      <w:r w:rsidRPr="001C550B">
        <w:rPr>
          <w:rFonts w:eastAsia="Times New Roman" w:cstheme="minorHAnsi"/>
        </w:rPr>
        <w:t xml:space="preserve"> </w:t>
      </w:r>
      <w:proofErr w:type="spellStart"/>
      <w:r w:rsidRPr="001C550B">
        <w:rPr>
          <w:rFonts w:eastAsia="Times New Roman" w:cstheme="minorHAnsi"/>
        </w:rPr>
        <w:t>su</w:t>
      </w:r>
      <w:proofErr w:type="spellEnd"/>
      <w:r w:rsidRPr="001C550B">
        <w:rPr>
          <w:rFonts w:eastAsia="Times New Roman" w:cstheme="minorHAnsi"/>
        </w:rPr>
        <w:t xml:space="preserve"> u </w:t>
      </w:r>
      <w:proofErr w:type="spellStart"/>
      <w:r w:rsidRPr="001C550B">
        <w:rPr>
          <w:rFonts w:eastAsia="Times New Roman" w:cstheme="minorHAnsi"/>
        </w:rPr>
        <w:t>tabeli</w:t>
      </w:r>
      <w:proofErr w:type="spellEnd"/>
      <w:r w:rsidRPr="001C550B">
        <w:rPr>
          <w:rFonts w:eastAsia="Times New Roman" w:cstheme="minorHAnsi"/>
        </w:rPr>
        <w:t xml:space="preserve"> u </w:t>
      </w:r>
      <w:proofErr w:type="spellStart"/>
      <w:r w:rsidRPr="001C550B">
        <w:rPr>
          <w:rFonts w:eastAsia="Times New Roman" w:cstheme="minorHAnsi"/>
        </w:rPr>
        <w:t>nastavku</w:t>
      </w:r>
      <w:proofErr w:type="spellEnd"/>
      <w:r w:rsidRPr="001C550B">
        <w:rPr>
          <w:rFonts w:eastAsia="Times New Roman" w:cstheme="minorHAnsi"/>
        </w:rPr>
        <w:t>:</w:t>
      </w:r>
    </w:p>
    <w:tbl>
      <w:tblPr>
        <w:tblStyle w:val="GridTable1Light-Accent52"/>
        <w:tblW w:w="0" w:type="auto"/>
        <w:tblLook w:val="04A0" w:firstRow="1" w:lastRow="0" w:firstColumn="1" w:lastColumn="0" w:noHBand="0" w:noVBand="1"/>
      </w:tblPr>
      <w:tblGrid>
        <w:gridCol w:w="3964"/>
        <w:gridCol w:w="5052"/>
      </w:tblGrid>
      <w:tr w:rsidR="001C550B" w:rsidRPr="001C550B" w14:paraId="65454C4B" w14:textId="77777777" w:rsidTr="006C0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B4C6E7" w:themeFill="accent1" w:themeFillTint="66"/>
          </w:tcPr>
          <w:p w14:paraId="46B9E0FD" w14:textId="77777777" w:rsidR="008A002F" w:rsidRPr="001C550B" w:rsidRDefault="008A002F" w:rsidP="005C1F64">
            <w:pPr>
              <w:spacing w:before="60" w:after="60"/>
              <w:jc w:val="center"/>
              <w:rPr>
                <w:rFonts w:eastAsia="Times New Roman" w:cstheme="minorHAnsi"/>
              </w:rPr>
            </w:pPr>
            <w:proofErr w:type="spellStart"/>
            <w:r w:rsidRPr="001C550B">
              <w:rPr>
                <w:rFonts w:eastAsia="Times New Roman" w:cstheme="minorHAnsi"/>
              </w:rPr>
              <w:t>Član</w:t>
            </w:r>
            <w:proofErr w:type="spellEnd"/>
            <w:r w:rsidRPr="001C550B">
              <w:rPr>
                <w:rFonts w:eastAsia="Times New Roman" w:cstheme="minorHAnsi"/>
              </w:rPr>
              <w:t xml:space="preserve"> 17. ZJN</w:t>
            </w:r>
          </w:p>
        </w:tc>
        <w:tc>
          <w:tcPr>
            <w:tcW w:w="5052" w:type="dxa"/>
            <w:shd w:val="clear" w:color="auto" w:fill="B4C6E7" w:themeFill="accent1" w:themeFillTint="66"/>
          </w:tcPr>
          <w:p w14:paraId="63F91270" w14:textId="77777777" w:rsidR="008A002F" w:rsidRPr="001C550B" w:rsidRDefault="008A002F" w:rsidP="005C1F64">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roofErr w:type="spellStart"/>
            <w:r w:rsidRPr="001C550B">
              <w:rPr>
                <w:rFonts w:eastAsia="Times New Roman" w:cstheme="minorHAnsi"/>
              </w:rPr>
              <w:t>Član</w:t>
            </w:r>
            <w:proofErr w:type="spellEnd"/>
            <w:r w:rsidRPr="001C550B">
              <w:rPr>
                <w:rFonts w:eastAsia="Times New Roman" w:cstheme="minorHAnsi"/>
              </w:rPr>
              <w:t xml:space="preserve"> 18. ZJN</w:t>
            </w:r>
          </w:p>
        </w:tc>
      </w:tr>
      <w:tr w:rsidR="001C550B" w:rsidRPr="001C550B" w14:paraId="58FA6835" w14:textId="77777777" w:rsidTr="006C061C">
        <w:tc>
          <w:tcPr>
            <w:cnfStyle w:val="001000000000" w:firstRow="0" w:lastRow="0" w:firstColumn="1" w:lastColumn="0" w:oddVBand="0" w:evenVBand="0" w:oddHBand="0" w:evenHBand="0" w:firstRowFirstColumn="0" w:firstRowLastColumn="0" w:lastRowFirstColumn="0" w:lastRowLastColumn="0"/>
            <w:tcW w:w="3964" w:type="dxa"/>
          </w:tcPr>
          <w:p w14:paraId="2E8CD1E2" w14:textId="77777777" w:rsidR="008A002F" w:rsidRPr="001C550B" w:rsidRDefault="008A002F" w:rsidP="005C1F64">
            <w:pPr>
              <w:spacing w:before="240"/>
              <w:jc w:val="both"/>
              <w:rPr>
                <w:rFonts w:eastAsia="Times New Roman" w:cstheme="minorHAnsi"/>
                <w:b w:val="0"/>
                <w:bCs w:val="0"/>
              </w:rPr>
            </w:pPr>
            <w:proofErr w:type="spellStart"/>
            <w:r w:rsidRPr="001C550B">
              <w:rPr>
                <w:rFonts w:eastAsia="Times New Roman" w:cstheme="minorHAnsi"/>
                <w:b w:val="0"/>
                <w:bCs w:val="0"/>
              </w:rPr>
              <w:t>Ugovor</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između</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sektorskih</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naručilaca</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i</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povezanog</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društva</w:t>
            </w:r>
            <w:proofErr w:type="spellEnd"/>
          </w:p>
        </w:tc>
        <w:tc>
          <w:tcPr>
            <w:tcW w:w="5052" w:type="dxa"/>
          </w:tcPr>
          <w:p w14:paraId="6B5C8F82" w14:textId="77777777" w:rsidR="008A002F" w:rsidRPr="001C550B" w:rsidRDefault="008A002F" w:rsidP="005C1F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1C550B">
              <w:rPr>
                <w:rFonts w:eastAsia="Times New Roman" w:cstheme="minorHAnsi"/>
              </w:rPr>
              <w:t>Ugovor</w:t>
            </w:r>
            <w:proofErr w:type="spellEnd"/>
            <w:r w:rsidRPr="001C550B">
              <w:rPr>
                <w:rFonts w:eastAsia="Times New Roman" w:cstheme="minorHAnsi"/>
              </w:rPr>
              <w:t xml:space="preserve"> </w:t>
            </w:r>
            <w:proofErr w:type="spellStart"/>
            <w:r w:rsidRPr="001C550B">
              <w:rPr>
                <w:rFonts w:eastAsia="Times New Roman" w:cstheme="minorHAnsi"/>
              </w:rPr>
              <w:t>zajednički</w:t>
            </w:r>
            <w:proofErr w:type="spellEnd"/>
            <w:r w:rsidRPr="001C550B">
              <w:rPr>
                <w:rFonts w:eastAsia="Times New Roman" w:cstheme="minorHAnsi"/>
              </w:rPr>
              <w:t xml:space="preserve"> </w:t>
            </w:r>
            <w:proofErr w:type="spellStart"/>
            <w:r w:rsidRPr="001C550B">
              <w:rPr>
                <w:rFonts w:eastAsia="Times New Roman" w:cstheme="minorHAnsi"/>
              </w:rPr>
              <w:t>poduhvat</w:t>
            </w:r>
            <w:proofErr w:type="spellEnd"/>
            <w:r w:rsidRPr="001C550B">
              <w:rPr>
                <w:rFonts w:eastAsia="Times New Roman" w:cstheme="minorHAnsi"/>
              </w:rPr>
              <w:t xml:space="preserve"> (joint venture) </w:t>
            </w:r>
            <w:proofErr w:type="spellStart"/>
            <w:r w:rsidRPr="001C550B">
              <w:rPr>
                <w:rFonts w:eastAsia="Times New Roman" w:cstheme="minorHAnsi"/>
              </w:rPr>
              <w:t>dodeljuje</w:t>
            </w:r>
            <w:proofErr w:type="spellEnd"/>
            <w:r w:rsidRPr="001C550B">
              <w:rPr>
                <w:rFonts w:eastAsia="Times New Roman" w:cstheme="minorHAnsi"/>
              </w:rPr>
              <w:t xml:space="preserve"> </w:t>
            </w:r>
            <w:r w:rsidRPr="001C550B">
              <w:rPr>
                <w:rFonts w:eastAsia="Times New Roman" w:cstheme="minorHAnsi"/>
                <w:lang w:val="sr-Latn-RS"/>
              </w:rPr>
              <w:t>sektorskom naručiocu koji je sastavni deo zajedničkog poduhvata</w:t>
            </w:r>
          </w:p>
        </w:tc>
      </w:tr>
      <w:tr w:rsidR="001C550B" w:rsidRPr="001C550B" w14:paraId="544352EB" w14:textId="77777777" w:rsidTr="006C061C">
        <w:tc>
          <w:tcPr>
            <w:cnfStyle w:val="001000000000" w:firstRow="0" w:lastRow="0" w:firstColumn="1" w:lastColumn="0" w:oddVBand="0" w:evenVBand="0" w:oddHBand="0" w:evenHBand="0" w:firstRowFirstColumn="0" w:firstRowLastColumn="0" w:lastRowFirstColumn="0" w:lastRowLastColumn="0"/>
            <w:tcW w:w="3964" w:type="dxa"/>
          </w:tcPr>
          <w:p w14:paraId="197CAE5F" w14:textId="77777777" w:rsidR="008A002F" w:rsidRPr="001C550B" w:rsidRDefault="008A002F" w:rsidP="006C061C">
            <w:pPr>
              <w:spacing w:before="120" w:after="120"/>
              <w:jc w:val="both"/>
              <w:rPr>
                <w:rFonts w:eastAsia="Times New Roman" w:cstheme="minorHAnsi"/>
                <w:b w:val="0"/>
                <w:bCs w:val="0"/>
              </w:rPr>
            </w:pPr>
            <w:proofErr w:type="spellStart"/>
            <w:r w:rsidRPr="001C550B">
              <w:rPr>
                <w:rFonts w:eastAsia="Times New Roman" w:cstheme="minorHAnsi"/>
                <w:b w:val="0"/>
                <w:bCs w:val="0"/>
              </w:rPr>
              <w:t>Ugovor</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između</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zajedničkog</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poduhvata</w:t>
            </w:r>
            <w:proofErr w:type="spellEnd"/>
            <w:r w:rsidRPr="001C550B">
              <w:rPr>
                <w:rFonts w:eastAsia="Times New Roman" w:cstheme="minorHAnsi"/>
                <w:b w:val="0"/>
                <w:bCs w:val="0"/>
              </w:rPr>
              <w:t xml:space="preserve"> (joint venture) </w:t>
            </w:r>
            <w:proofErr w:type="spellStart"/>
            <w:r w:rsidRPr="001C550B">
              <w:rPr>
                <w:rFonts w:eastAsia="Times New Roman" w:cstheme="minorHAnsi"/>
                <w:b w:val="0"/>
                <w:bCs w:val="0"/>
              </w:rPr>
              <w:t>i</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povezanog</w:t>
            </w:r>
            <w:proofErr w:type="spellEnd"/>
            <w:r w:rsidRPr="001C550B">
              <w:rPr>
                <w:rFonts w:eastAsia="Times New Roman" w:cstheme="minorHAnsi"/>
                <w:b w:val="0"/>
                <w:bCs w:val="0"/>
              </w:rPr>
              <w:t xml:space="preserve"> </w:t>
            </w:r>
            <w:proofErr w:type="spellStart"/>
            <w:r w:rsidRPr="001C550B">
              <w:rPr>
                <w:rFonts w:eastAsia="Times New Roman" w:cstheme="minorHAnsi"/>
                <w:b w:val="0"/>
                <w:bCs w:val="0"/>
              </w:rPr>
              <w:t>društva</w:t>
            </w:r>
            <w:proofErr w:type="spellEnd"/>
          </w:p>
        </w:tc>
        <w:tc>
          <w:tcPr>
            <w:tcW w:w="5052" w:type="dxa"/>
          </w:tcPr>
          <w:p w14:paraId="5F3A2250" w14:textId="77777777" w:rsidR="008A002F" w:rsidRPr="001C550B" w:rsidRDefault="008A002F" w:rsidP="005C1F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spellStart"/>
            <w:r w:rsidRPr="001C550B">
              <w:rPr>
                <w:rFonts w:eastAsia="Times New Roman" w:cstheme="minorHAnsi"/>
              </w:rPr>
              <w:t>Ugovor</w:t>
            </w:r>
            <w:proofErr w:type="spellEnd"/>
            <w:r w:rsidRPr="001C550B">
              <w:rPr>
                <w:rFonts w:eastAsia="Times New Roman" w:cstheme="minorHAnsi"/>
              </w:rPr>
              <w:t xml:space="preserve"> </w:t>
            </w:r>
            <w:proofErr w:type="spellStart"/>
            <w:r w:rsidRPr="001C550B">
              <w:rPr>
                <w:rFonts w:eastAsia="Times New Roman" w:cstheme="minorHAnsi"/>
              </w:rPr>
              <w:t>sektorski</w:t>
            </w:r>
            <w:proofErr w:type="spellEnd"/>
            <w:r w:rsidRPr="001C550B">
              <w:rPr>
                <w:rFonts w:eastAsia="Times New Roman" w:cstheme="minorHAnsi"/>
              </w:rPr>
              <w:t xml:space="preserve"> </w:t>
            </w:r>
            <w:proofErr w:type="spellStart"/>
            <w:r w:rsidRPr="001C550B">
              <w:rPr>
                <w:rFonts w:eastAsia="Times New Roman" w:cstheme="minorHAnsi"/>
              </w:rPr>
              <w:t>naručilac</w:t>
            </w:r>
            <w:proofErr w:type="spellEnd"/>
            <w:r w:rsidRPr="001C550B">
              <w:rPr>
                <w:rFonts w:eastAsia="Times New Roman" w:cstheme="minorHAnsi"/>
              </w:rPr>
              <w:t xml:space="preserve"> </w:t>
            </w:r>
            <w:proofErr w:type="spellStart"/>
            <w:r w:rsidRPr="001C550B">
              <w:rPr>
                <w:rFonts w:eastAsia="Times New Roman" w:cstheme="minorHAnsi"/>
              </w:rPr>
              <w:t>dodeljuje</w:t>
            </w:r>
            <w:proofErr w:type="spellEnd"/>
            <w:r w:rsidRPr="001C550B">
              <w:rPr>
                <w:rFonts w:eastAsia="Times New Roman" w:cstheme="minorHAnsi"/>
              </w:rPr>
              <w:t xml:space="preserve"> </w:t>
            </w:r>
            <w:proofErr w:type="spellStart"/>
            <w:r w:rsidRPr="001C550B">
              <w:rPr>
                <w:rFonts w:eastAsia="Times New Roman" w:cstheme="minorHAnsi"/>
              </w:rPr>
              <w:t>zajedničkom</w:t>
            </w:r>
            <w:proofErr w:type="spellEnd"/>
            <w:r w:rsidRPr="001C550B">
              <w:rPr>
                <w:rFonts w:eastAsia="Times New Roman" w:cstheme="minorHAnsi"/>
              </w:rPr>
              <w:t xml:space="preserve"> </w:t>
            </w:r>
            <w:proofErr w:type="spellStart"/>
            <w:r w:rsidRPr="001C550B">
              <w:rPr>
                <w:rFonts w:eastAsia="Times New Roman" w:cstheme="minorHAnsi"/>
              </w:rPr>
              <w:t>poduhvatu</w:t>
            </w:r>
            <w:proofErr w:type="spellEnd"/>
            <w:r w:rsidRPr="001C550B">
              <w:rPr>
                <w:rFonts w:eastAsia="Times New Roman" w:cstheme="minorHAnsi"/>
              </w:rPr>
              <w:t xml:space="preserve"> (joint venture) </w:t>
            </w:r>
            <w:proofErr w:type="spellStart"/>
            <w:r w:rsidRPr="001C550B">
              <w:rPr>
                <w:rFonts w:eastAsia="Times New Roman" w:cstheme="minorHAnsi"/>
              </w:rPr>
              <w:t>čiji</w:t>
            </w:r>
            <w:proofErr w:type="spellEnd"/>
            <w:r w:rsidRPr="001C550B">
              <w:rPr>
                <w:rFonts w:eastAsia="Times New Roman" w:cstheme="minorHAnsi"/>
              </w:rPr>
              <w:t xml:space="preserve"> </w:t>
            </w:r>
            <w:r w:rsidRPr="001C550B">
              <w:rPr>
                <w:rFonts w:eastAsia="Times New Roman" w:cstheme="minorHAnsi"/>
                <w:lang w:val="sr-Latn-RS"/>
              </w:rPr>
              <w:t xml:space="preserve">je sastavni deo </w:t>
            </w:r>
          </w:p>
        </w:tc>
      </w:tr>
    </w:tbl>
    <w:p w14:paraId="35D0E4E0" w14:textId="77777777" w:rsidR="008A002F" w:rsidRPr="00583D4A" w:rsidRDefault="008A002F" w:rsidP="008A002F">
      <w:pPr>
        <w:shd w:val="clear" w:color="auto" w:fill="FFFFFF"/>
        <w:spacing w:after="480"/>
        <w:ind w:firstLine="720"/>
        <w:jc w:val="both"/>
        <w:rPr>
          <w:rFonts w:eastAsia="Times New Roman" w:cstheme="minorHAnsi"/>
          <w:color w:val="FF0000"/>
        </w:rPr>
      </w:pPr>
    </w:p>
    <w:p w14:paraId="29E9479C" w14:textId="77777777" w:rsidR="008A002F" w:rsidRDefault="008A002F" w:rsidP="00F04C53">
      <w:pPr>
        <w:pStyle w:val="Heading2"/>
        <w:spacing w:after="240"/>
      </w:pPr>
      <w:bookmarkStart w:id="34" w:name="_Toc184980569"/>
      <w:r>
        <w:t>ČLAN 20. ZJN</w:t>
      </w:r>
      <w:bookmarkEnd w:id="34"/>
      <w:r>
        <w:t xml:space="preserve"> </w:t>
      </w:r>
    </w:p>
    <w:p w14:paraId="756CE42A" w14:textId="77777777" w:rsidR="008A002F" w:rsidRDefault="008A002F" w:rsidP="008A002F">
      <w:pPr>
        <w:shd w:val="clear" w:color="auto" w:fill="FFFFFF"/>
        <w:spacing w:after="360"/>
        <w:jc w:val="both"/>
      </w:pPr>
      <w:bookmarkStart w:id="35" w:name="_Hlk184805316"/>
      <w:proofErr w:type="spellStart"/>
      <w:r w:rsidRPr="00B67E8A">
        <w:t>Izuzeci</w:t>
      </w:r>
      <w:proofErr w:type="spellEnd"/>
      <w:r w:rsidRPr="00B67E8A">
        <w:t xml:space="preserve"> </w:t>
      </w:r>
      <w:proofErr w:type="spellStart"/>
      <w:r w:rsidRPr="00B67E8A">
        <w:t>iz</w:t>
      </w:r>
      <w:proofErr w:type="spellEnd"/>
      <w:r w:rsidRPr="00B67E8A">
        <w:t xml:space="preserve"> </w:t>
      </w:r>
      <w:proofErr w:type="spellStart"/>
      <w:r w:rsidRPr="00B67E8A">
        <w:t>čl</w:t>
      </w:r>
      <w:r>
        <w:t>ana</w:t>
      </w:r>
      <w:proofErr w:type="spellEnd"/>
      <w:r w:rsidRPr="00B67E8A">
        <w:t xml:space="preserve"> 20.</w:t>
      </w:r>
      <w:r>
        <w:t xml:space="preserve"> </w:t>
      </w:r>
      <w:r w:rsidRPr="00B67E8A">
        <w:t xml:space="preserve">ZJN </w:t>
      </w:r>
      <w:proofErr w:type="spellStart"/>
      <w:r w:rsidRPr="00B67E8A">
        <w:t>su</w:t>
      </w:r>
      <w:proofErr w:type="spellEnd"/>
      <w:r w:rsidRPr="00B67E8A">
        <w:t xml:space="preserve"> </w:t>
      </w:r>
      <w:proofErr w:type="spellStart"/>
      <w:r w:rsidRPr="00780988">
        <w:rPr>
          <w:b/>
          <w:bCs/>
        </w:rPr>
        <w:t>posebni</w:t>
      </w:r>
      <w:proofErr w:type="spellEnd"/>
      <w:r w:rsidRPr="00780988">
        <w:rPr>
          <w:b/>
          <w:bCs/>
        </w:rPr>
        <w:t xml:space="preserve"> </w:t>
      </w:r>
      <w:proofErr w:type="spellStart"/>
      <w:r w:rsidRPr="00780988">
        <w:rPr>
          <w:b/>
          <w:bCs/>
        </w:rPr>
        <w:t>izuzeci</w:t>
      </w:r>
      <w:proofErr w:type="spellEnd"/>
      <w:r w:rsidRPr="00B67E8A">
        <w:t xml:space="preserve"> </w:t>
      </w:r>
      <w:r w:rsidRPr="00B67E8A">
        <w:rPr>
          <w:b/>
          <w:bCs/>
        </w:rPr>
        <w:t xml:space="preserve">u </w:t>
      </w:r>
      <w:proofErr w:type="spellStart"/>
      <w:r w:rsidRPr="00B67E8A">
        <w:rPr>
          <w:b/>
          <w:bCs/>
        </w:rPr>
        <w:t>oblasti</w:t>
      </w:r>
      <w:proofErr w:type="spellEnd"/>
      <w:r w:rsidRPr="00B67E8A">
        <w:rPr>
          <w:b/>
          <w:bCs/>
        </w:rPr>
        <w:t xml:space="preserve"> </w:t>
      </w:r>
      <w:proofErr w:type="spellStart"/>
      <w:r w:rsidRPr="00B67E8A">
        <w:rPr>
          <w:b/>
          <w:bCs/>
        </w:rPr>
        <w:t>odbrane</w:t>
      </w:r>
      <w:proofErr w:type="spellEnd"/>
      <w:r w:rsidRPr="00B67E8A">
        <w:rPr>
          <w:b/>
          <w:bCs/>
        </w:rPr>
        <w:t xml:space="preserve"> </w:t>
      </w:r>
      <w:proofErr w:type="spellStart"/>
      <w:r w:rsidRPr="00B67E8A">
        <w:rPr>
          <w:b/>
          <w:bCs/>
        </w:rPr>
        <w:t>i</w:t>
      </w:r>
      <w:proofErr w:type="spellEnd"/>
      <w:r w:rsidRPr="00B67E8A">
        <w:rPr>
          <w:b/>
          <w:bCs/>
        </w:rPr>
        <w:t xml:space="preserve"> </w:t>
      </w:r>
      <w:proofErr w:type="spellStart"/>
      <w:r w:rsidRPr="00B67E8A">
        <w:rPr>
          <w:b/>
          <w:bCs/>
        </w:rPr>
        <w:t>bezbednosti</w:t>
      </w:r>
      <w:proofErr w:type="spellEnd"/>
      <w:r w:rsidRPr="00B67E8A">
        <w:t>.</w:t>
      </w:r>
      <w:r w:rsidRPr="0034747B">
        <w:rPr>
          <w:rFonts w:eastAsia="Times New Roman" w:cstheme="minorHAnsi"/>
        </w:rPr>
        <w:t xml:space="preserve"> </w:t>
      </w:r>
      <w:proofErr w:type="spellStart"/>
      <w:r>
        <w:rPr>
          <w:rFonts w:eastAsia="Times New Roman" w:cstheme="minorHAnsi"/>
        </w:rPr>
        <w:t>Kod</w:t>
      </w:r>
      <w:proofErr w:type="spellEnd"/>
      <w:r>
        <w:rPr>
          <w:rFonts w:eastAsia="Times New Roman" w:cstheme="minorHAnsi"/>
        </w:rPr>
        <w:t xml:space="preserve"> </w:t>
      </w:r>
      <w:proofErr w:type="spellStart"/>
      <w:r>
        <w:rPr>
          <w:rFonts w:eastAsia="Times New Roman" w:cstheme="minorHAnsi"/>
        </w:rPr>
        <w:t>primene</w:t>
      </w:r>
      <w:proofErr w:type="spellEnd"/>
      <w:r>
        <w:rPr>
          <w:rFonts w:eastAsia="Times New Roman" w:cstheme="minorHAnsi"/>
        </w:rPr>
        <w:t xml:space="preserve"> </w:t>
      </w:r>
      <w:proofErr w:type="spellStart"/>
      <w:r>
        <w:rPr>
          <w:rFonts w:eastAsia="Times New Roman" w:cstheme="minorHAnsi"/>
        </w:rPr>
        <w:t>ovih</w:t>
      </w:r>
      <w:proofErr w:type="spellEnd"/>
      <w:r>
        <w:rPr>
          <w:rFonts w:eastAsia="Times New Roman" w:cstheme="minorHAnsi"/>
        </w:rPr>
        <w:t xml:space="preserve"> </w:t>
      </w:r>
      <w:proofErr w:type="spellStart"/>
      <w:r>
        <w:rPr>
          <w:rFonts w:eastAsia="Times New Roman" w:cstheme="minorHAnsi"/>
        </w:rPr>
        <w:t>izuzetaka</w:t>
      </w:r>
      <w:proofErr w:type="spellEnd"/>
      <w:r>
        <w:rPr>
          <w:rFonts w:eastAsia="Times New Roman" w:cstheme="minorHAnsi"/>
        </w:rPr>
        <w:t xml:space="preserve"> </w:t>
      </w:r>
      <w:proofErr w:type="spellStart"/>
      <w:r>
        <w:rPr>
          <w:rFonts w:eastAsia="Times New Roman" w:cstheme="minorHAnsi"/>
        </w:rPr>
        <w:t>zbog</w:t>
      </w:r>
      <w:proofErr w:type="spellEnd"/>
      <w:r>
        <w:rPr>
          <w:rFonts w:eastAsia="Times New Roman" w:cstheme="minorHAnsi"/>
        </w:rPr>
        <w:t xml:space="preserve"> </w:t>
      </w:r>
      <w:proofErr w:type="spellStart"/>
      <w:r>
        <w:rPr>
          <w:rFonts w:eastAsia="Times New Roman" w:cstheme="minorHAnsi"/>
        </w:rPr>
        <w:t>njihove</w:t>
      </w:r>
      <w:proofErr w:type="spellEnd"/>
      <w:r>
        <w:rPr>
          <w:rFonts w:eastAsia="Times New Roman" w:cstheme="minorHAnsi"/>
        </w:rPr>
        <w:t xml:space="preserve"> </w:t>
      </w:r>
      <w:proofErr w:type="spellStart"/>
      <w:r>
        <w:rPr>
          <w:rFonts w:eastAsia="Times New Roman" w:cstheme="minorHAnsi"/>
        </w:rPr>
        <w:t>specifičnosti</w:t>
      </w:r>
      <w:proofErr w:type="spellEnd"/>
      <w:r>
        <w:rPr>
          <w:rFonts w:eastAsia="Times New Roman" w:cstheme="minorHAnsi"/>
        </w:rPr>
        <w:t xml:space="preserve"> </w:t>
      </w:r>
      <w:proofErr w:type="spellStart"/>
      <w:r w:rsidRPr="0034747B">
        <w:rPr>
          <w:rFonts w:eastAsia="Times New Roman" w:cstheme="minorHAnsi"/>
        </w:rPr>
        <w:t>nije</w:t>
      </w:r>
      <w:proofErr w:type="spellEnd"/>
      <w:r w:rsidRPr="0034747B">
        <w:rPr>
          <w:rFonts w:eastAsia="Times New Roman" w:cstheme="minorHAnsi"/>
        </w:rPr>
        <w:t xml:space="preserve"> </w:t>
      </w:r>
      <w:proofErr w:type="spellStart"/>
      <w:r w:rsidRPr="0034747B">
        <w:rPr>
          <w:rFonts w:eastAsia="Times New Roman" w:cstheme="minorHAnsi"/>
        </w:rPr>
        <w:t>naznačeno</w:t>
      </w:r>
      <w:proofErr w:type="spellEnd"/>
      <w:r w:rsidRPr="0034747B">
        <w:rPr>
          <w:rFonts w:eastAsia="Times New Roman" w:cstheme="minorHAnsi"/>
        </w:rPr>
        <w:t xml:space="preserve"> da se </w:t>
      </w:r>
      <w:proofErr w:type="spellStart"/>
      <w:r w:rsidRPr="0034747B">
        <w:rPr>
          <w:rFonts w:eastAsia="Times New Roman" w:cstheme="minorHAnsi"/>
        </w:rPr>
        <w:t>primenjuju</w:t>
      </w:r>
      <w:proofErr w:type="spellEnd"/>
      <w:r w:rsidRPr="0034747B">
        <w:rPr>
          <w:rFonts w:eastAsia="Times New Roman" w:cstheme="minorHAnsi"/>
        </w:rPr>
        <w:t xml:space="preserve"> </w:t>
      </w:r>
      <w:proofErr w:type="spellStart"/>
      <w:r w:rsidRPr="0034747B">
        <w:rPr>
          <w:rFonts w:eastAsia="Times New Roman" w:cstheme="minorHAnsi"/>
        </w:rPr>
        <w:t>načela</w:t>
      </w:r>
      <w:proofErr w:type="spellEnd"/>
      <w:r w:rsidRPr="0034747B">
        <w:rPr>
          <w:rFonts w:eastAsia="Times New Roman" w:cstheme="minorHAnsi"/>
        </w:rPr>
        <w:t xml:space="preserve"> </w:t>
      </w:r>
      <w:proofErr w:type="spellStart"/>
      <w:r w:rsidRPr="0034747B">
        <w:rPr>
          <w:rFonts w:eastAsia="Times New Roman" w:cstheme="minorHAnsi"/>
        </w:rPr>
        <w:t>javnih</w:t>
      </w:r>
      <w:proofErr w:type="spellEnd"/>
      <w:r w:rsidRPr="0034747B">
        <w:rPr>
          <w:rFonts w:eastAsia="Times New Roman" w:cstheme="minorHAnsi"/>
        </w:rPr>
        <w:t xml:space="preserve"> </w:t>
      </w:r>
      <w:proofErr w:type="spellStart"/>
      <w:r w:rsidRPr="0034747B">
        <w:rPr>
          <w:rFonts w:eastAsia="Times New Roman" w:cstheme="minorHAnsi"/>
        </w:rPr>
        <w:t>nabavki</w:t>
      </w:r>
      <w:proofErr w:type="spellEnd"/>
      <w:r w:rsidRPr="0034747B">
        <w:rPr>
          <w:rFonts w:eastAsia="Times New Roman" w:cstheme="minorHAnsi"/>
        </w:rPr>
        <w:t>.</w:t>
      </w:r>
    </w:p>
    <w:bookmarkEnd w:id="35"/>
    <w:p w14:paraId="6D7A1DCF" w14:textId="77777777" w:rsidR="008A002F" w:rsidRPr="00BA34D4" w:rsidRDefault="008A002F" w:rsidP="008A002F">
      <w:pPr>
        <w:spacing w:after="240"/>
        <w:rPr>
          <w:b/>
          <w:bCs/>
          <w:color w:val="0070C0"/>
        </w:rPr>
      </w:pPr>
      <w:proofErr w:type="spellStart"/>
      <w:r w:rsidRPr="00BA34D4">
        <w:rPr>
          <w:b/>
          <w:bCs/>
          <w:color w:val="0070C0"/>
        </w:rPr>
        <w:t>Član</w:t>
      </w:r>
      <w:proofErr w:type="spellEnd"/>
      <w:r w:rsidRPr="00BA34D4">
        <w:rPr>
          <w:b/>
          <w:bCs/>
          <w:color w:val="0070C0"/>
        </w:rPr>
        <w:t xml:space="preserve"> 20. </w:t>
      </w:r>
      <w:proofErr w:type="spellStart"/>
      <w:r w:rsidRPr="00BA34D4">
        <w:rPr>
          <w:b/>
          <w:bCs/>
          <w:color w:val="0070C0"/>
        </w:rPr>
        <w:t>stav</w:t>
      </w:r>
      <w:proofErr w:type="spellEnd"/>
      <w:r w:rsidRPr="00BA34D4">
        <w:rPr>
          <w:b/>
          <w:bCs/>
          <w:color w:val="0070C0"/>
        </w:rPr>
        <w:t xml:space="preserve"> 1. </w:t>
      </w:r>
      <w:proofErr w:type="spellStart"/>
      <w:r w:rsidRPr="00BA34D4">
        <w:rPr>
          <w:b/>
          <w:bCs/>
          <w:color w:val="0070C0"/>
        </w:rPr>
        <w:t>tačka</w:t>
      </w:r>
      <w:proofErr w:type="spellEnd"/>
      <w:r w:rsidRPr="00BA34D4">
        <w:rPr>
          <w:b/>
          <w:bCs/>
          <w:color w:val="0070C0"/>
        </w:rPr>
        <w:t xml:space="preserve"> 1) ZJN</w:t>
      </w:r>
    </w:p>
    <w:p w14:paraId="00D68677" w14:textId="77777777" w:rsidR="008A002F" w:rsidRDefault="008A002F" w:rsidP="008A002F">
      <w:pPr>
        <w:shd w:val="clear" w:color="auto" w:fill="FFFFFF"/>
        <w:spacing w:after="240"/>
        <w:jc w:val="both"/>
        <w:rPr>
          <w:rFonts w:eastAsia="Times New Roman" w:cstheme="minorHAnsi"/>
          <w:color w:val="00206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sidRPr="00FA5939">
        <w:rPr>
          <w:rFonts w:cstheme="minorHAnsi"/>
          <w:color w:val="002060"/>
        </w:rPr>
        <w:t xml:space="preserve"> o </w:t>
      </w:r>
      <w:proofErr w:type="spellStart"/>
      <w:r w:rsidRPr="00E65813">
        <w:rPr>
          <w:rFonts w:cstheme="minorHAnsi"/>
        </w:rPr>
        <w:t>nabavkama</w:t>
      </w:r>
      <w:proofErr w:type="spellEnd"/>
      <w:r w:rsidRPr="00E65813">
        <w:rPr>
          <w:rFonts w:cstheme="minorHAnsi"/>
        </w:rPr>
        <w:t xml:space="preserve"> </w:t>
      </w:r>
      <w:proofErr w:type="spellStart"/>
      <w:r w:rsidRPr="00E65813">
        <w:rPr>
          <w:rFonts w:cstheme="minorHAnsi"/>
        </w:rPr>
        <w:t>i</w:t>
      </w:r>
      <w:proofErr w:type="spellEnd"/>
      <w:r w:rsidRPr="00E65813">
        <w:rPr>
          <w:rFonts w:cstheme="minorHAnsi"/>
        </w:rPr>
        <w:t xml:space="preserve"> </w:t>
      </w:r>
      <w:proofErr w:type="spellStart"/>
      <w:r w:rsidRPr="00E65813">
        <w:rPr>
          <w:rFonts w:cstheme="minorHAnsi"/>
          <w:color w:val="002060"/>
        </w:rPr>
        <w:t>konkursa</w:t>
      </w:r>
      <w:proofErr w:type="spellEnd"/>
      <w:r w:rsidRPr="00FA5939">
        <w:rPr>
          <w:rFonts w:cstheme="minorHAnsi"/>
          <w:color w:val="002060"/>
        </w:rPr>
        <w:t xml:space="preserve"> za </w:t>
      </w:r>
      <w:proofErr w:type="spellStart"/>
      <w:r w:rsidRPr="00FA5939">
        <w:rPr>
          <w:rFonts w:cstheme="minorHAnsi"/>
          <w:color w:val="002060"/>
        </w:rPr>
        <w:t>dizajn</w:t>
      </w:r>
      <w:proofErr w:type="spellEnd"/>
      <w:r w:rsidRPr="00FA5939">
        <w:rPr>
          <w:rFonts w:cstheme="minorHAnsi"/>
          <w:color w:val="002060"/>
        </w:rPr>
        <w:t xml:space="preserve"> </w:t>
      </w:r>
      <w:r w:rsidRPr="00460C8E">
        <w:rPr>
          <w:rFonts w:eastAsia="Times New Roman" w:cstheme="minorHAnsi"/>
          <w:b/>
          <w:bCs/>
          <w:color w:val="002060"/>
        </w:rPr>
        <w:t xml:space="preserve">u </w:t>
      </w:r>
      <w:proofErr w:type="spellStart"/>
      <w:r w:rsidRPr="00460C8E">
        <w:rPr>
          <w:rFonts w:eastAsia="Times New Roman" w:cstheme="minorHAnsi"/>
          <w:b/>
          <w:bCs/>
          <w:color w:val="002060"/>
        </w:rPr>
        <w:t>oblasti</w:t>
      </w:r>
      <w:proofErr w:type="spellEnd"/>
      <w:r w:rsidRPr="00460C8E">
        <w:rPr>
          <w:rFonts w:eastAsia="Times New Roman" w:cstheme="minorHAnsi"/>
          <w:b/>
          <w:bCs/>
          <w:color w:val="002060"/>
        </w:rPr>
        <w:t xml:space="preserve"> </w:t>
      </w:r>
      <w:proofErr w:type="spellStart"/>
      <w:r w:rsidRPr="00460C8E">
        <w:rPr>
          <w:rFonts w:eastAsia="Times New Roman" w:cstheme="minorHAnsi"/>
          <w:b/>
          <w:bCs/>
          <w:color w:val="002060"/>
        </w:rPr>
        <w:t>odbrane</w:t>
      </w:r>
      <w:proofErr w:type="spellEnd"/>
      <w:r w:rsidRPr="00460C8E">
        <w:rPr>
          <w:rFonts w:eastAsia="Times New Roman" w:cstheme="minorHAnsi"/>
          <w:b/>
          <w:bCs/>
          <w:color w:val="002060"/>
        </w:rPr>
        <w:t xml:space="preserve"> </w:t>
      </w:r>
      <w:proofErr w:type="spellStart"/>
      <w:r w:rsidRPr="00460C8E">
        <w:rPr>
          <w:rFonts w:eastAsia="Times New Roman" w:cstheme="minorHAnsi"/>
          <w:b/>
          <w:bCs/>
          <w:color w:val="002060"/>
        </w:rPr>
        <w:t>i</w:t>
      </w:r>
      <w:proofErr w:type="spellEnd"/>
      <w:r w:rsidRPr="00460C8E">
        <w:rPr>
          <w:rFonts w:eastAsia="Times New Roman" w:cstheme="minorHAnsi"/>
          <w:b/>
          <w:bCs/>
          <w:color w:val="002060"/>
        </w:rPr>
        <w:t xml:space="preserve"> </w:t>
      </w:r>
      <w:proofErr w:type="spellStart"/>
      <w:r w:rsidRPr="00460C8E">
        <w:rPr>
          <w:rFonts w:eastAsia="Times New Roman" w:cstheme="minorHAnsi"/>
          <w:b/>
          <w:bCs/>
          <w:color w:val="002060"/>
        </w:rPr>
        <w:t>bezbednosti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koji se </w:t>
      </w:r>
      <w:proofErr w:type="spellStart"/>
      <w:r w:rsidRPr="00041621">
        <w:rPr>
          <w:rFonts w:eastAsia="Times New Roman" w:cstheme="minorHAnsi"/>
          <w:b/>
          <w:bCs/>
          <w:color w:val="002060"/>
        </w:rPr>
        <w:t>primenjuju</w:t>
      </w:r>
      <w:proofErr w:type="spellEnd"/>
      <w:r w:rsidRPr="00041621">
        <w:rPr>
          <w:rFonts w:eastAsia="Times New Roman" w:cstheme="minorHAnsi"/>
          <w:b/>
          <w:bCs/>
          <w:color w:val="002060"/>
        </w:rPr>
        <w:t xml:space="preserve"> </w:t>
      </w:r>
      <w:proofErr w:type="spellStart"/>
      <w:r w:rsidRPr="00041621">
        <w:rPr>
          <w:rFonts w:eastAsia="Times New Roman" w:cstheme="minorHAnsi"/>
          <w:b/>
          <w:bCs/>
          <w:color w:val="002060"/>
        </w:rPr>
        <w:t>posebna</w:t>
      </w:r>
      <w:proofErr w:type="spellEnd"/>
      <w:r w:rsidRPr="00041621">
        <w:rPr>
          <w:rFonts w:eastAsia="Times New Roman" w:cstheme="minorHAnsi"/>
          <w:b/>
          <w:bCs/>
          <w:color w:val="002060"/>
        </w:rPr>
        <w:t xml:space="preserve"> </w:t>
      </w:r>
      <w:proofErr w:type="spellStart"/>
      <w:r w:rsidRPr="00041621">
        <w:rPr>
          <w:rFonts w:eastAsia="Times New Roman" w:cstheme="minorHAnsi"/>
          <w:b/>
          <w:bCs/>
          <w:color w:val="002060"/>
        </w:rPr>
        <w:t>pravila</w:t>
      </w:r>
      <w:proofErr w:type="spellEnd"/>
      <w:r w:rsidRPr="00041621">
        <w:rPr>
          <w:rFonts w:eastAsia="Times New Roman" w:cstheme="minorHAnsi"/>
          <w:b/>
          <w:bCs/>
          <w:color w:val="002060"/>
        </w:rPr>
        <w:t xml:space="preserve"> </w:t>
      </w:r>
      <w:proofErr w:type="spellStart"/>
      <w:r w:rsidRPr="00041621">
        <w:rPr>
          <w:rFonts w:eastAsia="Times New Roman" w:cstheme="minorHAnsi"/>
          <w:b/>
          <w:bCs/>
          <w:color w:val="002060"/>
        </w:rPr>
        <w:t>nabavki</w:t>
      </w:r>
      <w:proofErr w:type="spellEnd"/>
      <w:r w:rsidRPr="0063647E">
        <w:rPr>
          <w:rFonts w:eastAsia="Times New Roman" w:cstheme="minorHAnsi"/>
          <w:color w:val="002060"/>
        </w:rPr>
        <w:t>,</w:t>
      </w:r>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skladu</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sa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međunarodnim</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ugovorom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aranžmanom</w:t>
      </w:r>
      <w:proofErr w:type="spellEnd"/>
      <w:r w:rsidRPr="00B67E8A">
        <w:rPr>
          <w:rFonts w:eastAsia="Times New Roman" w:cstheme="minorHAnsi"/>
          <w:color w:val="002060"/>
        </w:rPr>
        <w:t xml:space="preserve"> koji se </w:t>
      </w:r>
      <w:proofErr w:type="spellStart"/>
      <w:r w:rsidRPr="00B67E8A">
        <w:rPr>
          <w:rFonts w:eastAsia="Times New Roman" w:cstheme="minorHAnsi"/>
          <w:color w:val="002060"/>
        </w:rPr>
        <w:t>odnosi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razmeštaj</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snaga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tiče</w:t>
      </w:r>
      <w:proofErr w:type="spellEnd"/>
      <w:r w:rsidRPr="00B67E8A">
        <w:rPr>
          <w:rFonts w:eastAsia="Times New Roman" w:cstheme="minorHAnsi"/>
          <w:color w:val="002060"/>
        </w:rPr>
        <w:t xml:space="preserve"> se </w:t>
      </w:r>
      <w:proofErr w:type="spellStart"/>
      <w:r w:rsidRPr="00B67E8A">
        <w:rPr>
          <w:rFonts w:eastAsia="Times New Roman" w:cstheme="minorHAnsi"/>
          <w:color w:val="002060"/>
        </w:rPr>
        <w:t>aktivnosti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Republike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države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članice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Evropske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treće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države</w:t>
      </w:r>
      <w:proofErr w:type="spellEnd"/>
      <w:r w:rsidRPr="00B67E8A">
        <w:rPr>
          <w:rFonts w:eastAsia="Times New Roman" w:cstheme="minorHAnsi"/>
          <w:color w:val="002060"/>
        </w:rPr>
        <w:t>.</w:t>
      </w:r>
    </w:p>
    <w:p w14:paraId="40F124E0" w14:textId="77777777" w:rsidR="008A002F" w:rsidRDefault="008A002F" w:rsidP="008A002F">
      <w:pPr>
        <w:shd w:val="clear" w:color="auto" w:fill="FFFFFF"/>
        <w:spacing w:after="360"/>
        <w:jc w:val="both"/>
        <w:rPr>
          <w:rFonts w:eastAsia="Times New Roman" w:cstheme="minorHAnsi"/>
        </w:rPr>
      </w:pPr>
      <w:proofErr w:type="spellStart"/>
      <w:r w:rsidRPr="008B76B5">
        <w:rPr>
          <w:rFonts w:eastAsia="Times New Roman" w:cstheme="minorHAnsi"/>
        </w:rPr>
        <w:t>Ovaj</w:t>
      </w:r>
      <w:proofErr w:type="spellEnd"/>
      <w:r w:rsidRPr="008B76B5">
        <w:rPr>
          <w:rFonts w:eastAsia="Times New Roman" w:cstheme="minorHAnsi"/>
        </w:rPr>
        <w:t xml:space="preserve"> </w:t>
      </w:r>
      <w:proofErr w:type="spellStart"/>
      <w:r w:rsidRPr="008B76B5">
        <w:rPr>
          <w:rFonts w:eastAsia="Times New Roman" w:cstheme="minorHAnsi"/>
        </w:rPr>
        <w:t>izuzetak</w:t>
      </w:r>
      <w:proofErr w:type="spellEnd"/>
      <w:r w:rsidRPr="008B76B5">
        <w:rPr>
          <w:rFonts w:eastAsia="Times New Roman" w:cstheme="minorHAnsi"/>
        </w:rPr>
        <w:t xml:space="preserve"> se </w:t>
      </w:r>
      <w:proofErr w:type="spellStart"/>
      <w:r w:rsidRPr="008B76B5">
        <w:rPr>
          <w:rFonts w:eastAsia="Times New Roman" w:cstheme="minorHAnsi"/>
        </w:rPr>
        <w:t>odnosi</w:t>
      </w:r>
      <w:proofErr w:type="spellEnd"/>
      <w:r w:rsidRPr="008B76B5">
        <w:rPr>
          <w:rFonts w:eastAsia="Times New Roman" w:cstheme="minorHAnsi"/>
        </w:rPr>
        <w:t xml:space="preserve"> </w:t>
      </w:r>
      <w:proofErr w:type="spellStart"/>
      <w:r w:rsidRPr="008B76B5">
        <w:rPr>
          <w:rFonts w:eastAsia="Times New Roman" w:cstheme="minorHAnsi"/>
        </w:rPr>
        <w:t>na</w:t>
      </w:r>
      <w:proofErr w:type="spellEnd"/>
      <w:r w:rsidRPr="008B76B5">
        <w:rPr>
          <w:rFonts w:eastAsia="Times New Roman" w:cstheme="minorHAnsi"/>
        </w:rPr>
        <w:t xml:space="preserve"> </w:t>
      </w:r>
      <w:proofErr w:type="spellStart"/>
      <w:r w:rsidRPr="008B76B5">
        <w:rPr>
          <w:rFonts w:eastAsia="Times New Roman" w:cstheme="minorHAnsi"/>
        </w:rPr>
        <w:t>nabavke</w:t>
      </w:r>
      <w:proofErr w:type="spellEnd"/>
      <w:r w:rsidRPr="008B76B5">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konkurs</w:t>
      </w:r>
      <w:r>
        <w:rPr>
          <w:rFonts w:eastAsia="Times New Roman" w:cstheme="minorHAnsi"/>
        </w:rPr>
        <w:t>e</w:t>
      </w:r>
      <w:proofErr w:type="spellEnd"/>
      <w:r w:rsidRPr="0034747B">
        <w:rPr>
          <w:rFonts w:eastAsia="Times New Roman" w:cstheme="minorHAnsi"/>
        </w:rPr>
        <w:t xml:space="preserve"> za </w:t>
      </w:r>
      <w:proofErr w:type="spellStart"/>
      <w:r w:rsidRPr="0034747B">
        <w:rPr>
          <w:rFonts w:eastAsia="Times New Roman" w:cstheme="minorHAnsi"/>
        </w:rPr>
        <w:t>dizajn</w:t>
      </w:r>
      <w:proofErr w:type="spellEnd"/>
      <w:r w:rsidRPr="0034747B">
        <w:rPr>
          <w:rFonts w:eastAsia="Times New Roman" w:cstheme="minorHAnsi"/>
        </w:rPr>
        <w:t xml:space="preserve"> u </w:t>
      </w:r>
      <w:proofErr w:type="spellStart"/>
      <w:r w:rsidRPr="0034747B">
        <w:rPr>
          <w:rFonts w:eastAsia="Times New Roman" w:cstheme="minorHAnsi"/>
        </w:rPr>
        <w:t>oblasti</w:t>
      </w:r>
      <w:proofErr w:type="spellEnd"/>
      <w:r w:rsidRPr="0034747B">
        <w:rPr>
          <w:rFonts w:eastAsia="Times New Roman" w:cstheme="minorHAnsi"/>
        </w:rPr>
        <w:t xml:space="preserve"> </w:t>
      </w:r>
      <w:proofErr w:type="spellStart"/>
      <w:r w:rsidRPr="0034747B">
        <w:rPr>
          <w:rFonts w:eastAsia="Times New Roman" w:cstheme="minorHAnsi"/>
        </w:rPr>
        <w:t>odbrane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bezbednosti</w:t>
      </w:r>
      <w:proofErr w:type="spellEnd"/>
      <w:r w:rsidRPr="0034747B">
        <w:rPr>
          <w:rFonts w:eastAsia="Times New Roman" w:cstheme="minorHAnsi"/>
        </w:rPr>
        <w:t xml:space="preserve">, </w:t>
      </w:r>
      <w:proofErr w:type="spellStart"/>
      <w:r w:rsidRPr="0034747B">
        <w:rPr>
          <w:rFonts w:eastAsia="Times New Roman" w:cstheme="minorHAnsi"/>
        </w:rPr>
        <w:t>na</w:t>
      </w:r>
      <w:proofErr w:type="spellEnd"/>
      <w:r w:rsidRPr="0034747B">
        <w:rPr>
          <w:rFonts w:eastAsia="Times New Roman" w:cstheme="minorHAnsi"/>
        </w:rPr>
        <w:t xml:space="preserve"> </w:t>
      </w:r>
      <w:proofErr w:type="spellStart"/>
      <w:r w:rsidRPr="0034747B">
        <w:rPr>
          <w:rFonts w:eastAsia="Times New Roman" w:cstheme="minorHAnsi"/>
        </w:rPr>
        <w:t>koje</w:t>
      </w:r>
      <w:proofErr w:type="spellEnd"/>
      <w:r w:rsidRPr="0034747B">
        <w:rPr>
          <w:rFonts w:eastAsia="Times New Roman" w:cstheme="minorHAnsi"/>
        </w:rPr>
        <w:t xml:space="preserve"> se </w:t>
      </w:r>
      <w:proofErr w:type="spellStart"/>
      <w:r w:rsidRPr="0034747B">
        <w:rPr>
          <w:rFonts w:eastAsia="Times New Roman" w:cstheme="minorHAnsi"/>
        </w:rPr>
        <w:t>primenjuju</w:t>
      </w:r>
      <w:proofErr w:type="spellEnd"/>
      <w:r w:rsidRPr="0034747B">
        <w:rPr>
          <w:rFonts w:eastAsia="Times New Roman" w:cstheme="minorHAnsi"/>
        </w:rPr>
        <w:t xml:space="preserve"> </w:t>
      </w:r>
      <w:proofErr w:type="spellStart"/>
      <w:r w:rsidRPr="0034747B">
        <w:rPr>
          <w:rFonts w:eastAsia="Times New Roman" w:cstheme="minorHAnsi"/>
        </w:rPr>
        <w:t>posebna</w:t>
      </w:r>
      <w:proofErr w:type="spellEnd"/>
      <w:r w:rsidRPr="0034747B">
        <w:rPr>
          <w:rFonts w:eastAsia="Times New Roman" w:cstheme="minorHAnsi"/>
        </w:rPr>
        <w:t xml:space="preserve"> </w:t>
      </w:r>
      <w:proofErr w:type="spellStart"/>
      <w:r w:rsidRPr="0034747B">
        <w:rPr>
          <w:rFonts w:eastAsia="Times New Roman" w:cstheme="minorHAnsi"/>
        </w:rPr>
        <w:t>pravila</w:t>
      </w:r>
      <w:proofErr w:type="spellEnd"/>
      <w:r w:rsidRPr="0034747B">
        <w:rPr>
          <w:rFonts w:eastAsia="Times New Roman" w:cstheme="minorHAnsi"/>
        </w:rPr>
        <w:t xml:space="preserve"> </w:t>
      </w:r>
      <w:proofErr w:type="spellStart"/>
      <w:r w:rsidRPr="0034747B">
        <w:rPr>
          <w:rFonts w:eastAsia="Times New Roman" w:cstheme="minorHAnsi"/>
        </w:rPr>
        <w:t>nabavki</w:t>
      </w:r>
      <w:proofErr w:type="spellEnd"/>
      <w:r w:rsidRPr="0034747B">
        <w:rPr>
          <w:rFonts w:eastAsia="Times New Roman" w:cstheme="minorHAnsi"/>
        </w:rPr>
        <w:t xml:space="preserve"> </w:t>
      </w:r>
      <w:proofErr w:type="spellStart"/>
      <w:r w:rsidRPr="0034747B">
        <w:rPr>
          <w:rFonts w:eastAsia="Times New Roman" w:cstheme="minorHAnsi"/>
        </w:rPr>
        <w:t>predviđena</w:t>
      </w:r>
      <w:proofErr w:type="spellEnd"/>
      <w:r w:rsidRPr="0034747B">
        <w:rPr>
          <w:rFonts w:eastAsia="Times New Roman" w:cstheme="minorHAnsi"/>
        </w:rPr>
        <w:t xml:space="preserve"> </w:t>
      </w:r>
      <w:proofErr w:type="spellStart"/>
      <w:r w:rsidRPr="0034747B">
        <w:rPr>
          <w:rFonts w:eastAsia="Times New Roman" w:cstheme="minorHAnsi"/>
        </w:rPr>
        <w:t>međunarodnim</w:t>
      </w:r>
      <w:proofErr w:type="spellEnd"/>
      <w:r w:rsidRPr="0034747B">
        <w:rPr>
          <w:rFonts w:eastAsia="Times New Roman" w:cstheme="minorHAnsi"/>
        </w:rPr>
        <w:t xml:space="preserve"> </w:t>
      </w:r>
      <w:proofErr w:type="spellStart"/>
      <w:r w:rsidRPr="0034747B">
        <w:rPr>
          <w:rFonts w:eastAsia="Times New Roman" w:cstheme="minorHAnsi"/>
        </w:rPr>
        <w:t>ugovorom</w:t>
      </w:r>
      <w:proofErr w:type="spellEnd"/>
      <w:r w:rsidRPr="0034747B">
        <w:rPr>
          <w:rFonts w:eastAsia="Times New Roman" w:cstheme="minorHAnsi"/>
        </w:rPr>
        <w:t xml:space="preserve"> </w:t>
      </w:r>
      <w:proofErr w:type="spellStart"/>
      <w:r w:rsidRPr="0034747B">
        <w:rPr>
          <w:rFonts w:eastAsia="Times New Roman" w:cstheme="minorHAnsi"/>
        </w:rPr>
        <w:t>ili</w:t>
      </w:r>
      <w:proofErr w:type="spellEnd"/>
      <w:r w:rsidRPr="0034747B">
        <w:rPr>
          <w:rFonts w:eastAsia="Times New Roman" w:cstheme="minorHAnsi"/>
        </w:rPr>
        <w:t xml:space="preserve"> </w:t>
      </w:r>
      <w:proofErr w:type="spellStart"/>
      <w:r w:rsidRPr="0034747B">
        <w:rPr>
          <w:rFonts w:eastAsia="Times New Roman" w:cstheme="minorHAnsi"/>
        </w:rPr>
        <w:t>drugim</w:t>
      </w:r>
      <w:proofErr w:type="spellEnd"/>
      <w:r w:rsidRPr="0034747B">
        <w:rPr>
          <w:rFonts w:eastAsia="Times New Roman" w:cstheme="minorHAnsi"/>
        </w:rPr>
        <w:t xml:space="preserve"> </w:t>
      </w:r>
      <w:proofErr w:type="spellStart"/>
      <w:r w:rsidRPr="0034747B">
        <w:rPr>
          <w:rFonts w:eastAsia="Times New Roman" w:cstheme="minorHAnsi"/>
        </w:rPr>
        <w:t>aktom</w:t>
      </w:r>
      <w:proofErr w:type="spellEnd"/>
      <w:r w:rsidRPr="0034747B">
        <w:rPr>
          <w:rFonts w:eastAsia="Times New Roman" w:cstheme="minorHAnsi"/>
        </w:rPr>
        <w:t xml:space="preserve"> (</w:t>
      </w:r>
      <w:proofErr w:type="spellStart"/>
      <w:r w:rsidRPr="0034747B">
        <w:rPr>
          <w:rFonts w:eastAsia="Times New Roman" w:cstheme="minorHAnsi"/>
        </w:rPr>
        <w:t>npr</w:t>
      </w:r>
      <w:proofErr w:type="spellEnd"/>
      <w:r w:rsidRPr="0034747B">
        <w:rPr>
          <w:rFonts w:eastAsia="Times New Roman" w:cstheme="minorHAnsi"/>
        </w:rPr>
        <w:t xml:space="preserve">. </w:t>
      </w:r>
      <w:proofErr w:type="spellStart"/>
      <w:r w:rsidRPr="0034747B">
        <w:rPr>
          <w:rFonts w:eastAsia="Times New Roman" w:cstheme="minorHAnsi"/>
        </w:rPr>
        <w:t>odgovarajućim</w:t>
      </w:r>
      <w:proofErr w:type="spellEnd"/>
      <w:r w:rsidRPr="0034747B">
        <w:rPr>
          <w:rFonts w:eastAsia="Times New Roman" w:cstheme="minorHAnsi"/>
        </w:rPr>
        <w:t xml:space="preserve"> </w:t>
      </w:r>
      <w:proofErr w:type="spellStart"/>
      <w:r w:rsidRPr="0034747B">
        <w:rPr>
          <w:rFonts w:eastAsia="Times New Roman" w:cstheme="minorHAnsi"/>
        </w:rPr>
        <w:t>aranžmanom</w:t>
      </w:r>
      <w:proofErr w:type="spellEnd"/>
      <w:r w:rsidRPr="0034747B">
        <w:rPr>
          <w:rFonts w:eastAsia="Times New Roman" w:cstheme="minorHAnsi"/>
        </w:rPr>
        <w:t xml:space="preserve">), koji se </w:t>
      </w:r>
      <w:proofErr w:type="spellStart"/>
      <w:r w:rsidRPr="0034747B">
        <w:rPr>
          <w:rFonts w:eastAsia="Times New Roman" w:cstheme="minorHAnsi"/>
        </w:rPr>
        <w:t>odnosi</w:t>
      </w:r>
      <w:proofErr w:type="spellEnd"/>
      <w:r w:rsidRPr="0034747B">
        <w:rPr>
          <w:rFonts w:eastAsia="Times New Roman" w:cstheme="minorHAnsi"/>
        </w:rPr>
        <w:t xml:space="preserve"> </w:t>
      </w:r>
      <w:proofErr w:type="spellStart"/>
      <w:r w:rsidRPr="0034747B">
        <w:rPr>
          <w:rFonts w:eastAsia="Times New Roman" w:cstheme="minorHAnsi"/>
        </w:rPr>
        <w:t>na</w:t>
      </w:r>
      <w:proofErr w:type="spellEnd"/>
      <w:r w:rsidRPr="0034747B">
        <w:rPr>
          <w:rFonts w:eastAsia="Times New Roman" w:cstheme="minorHAnsi"/>
        </w:rPr>
        <w:t xml:space="preserve"> </w:t>
      </w:r>
      <w:proofErr w:type="spellStart"/>
      <w:r w:rsidRPr="0034747B">
        <w:rPr>
          <w:rFonts w:eastAsia="Times New Roman" w:cstheme="minorHAnsi"/>
        </w:rPr>
        <w:t>razmeštaj</w:t>
      </w:r>
      <w:proofErr w:type="spellEnd"/>
      <w:r w:rsidRPr="0034747B">
        <w:rPr>
          <w:rFonts w:eastAsia="Times New Roman" w:cstheme="minorHAnsi"/>
        </w:rPr>
        <w:t xml:space="preserve"> </w:t>
      </w:r>
      <w:proofErr w:type="spellStart"/>
      <w:r w:rsidRPr="0034747B">
        <w:rPr>
          <w:rFonts w:eastAsia="Times New Roman" w:cstheme="minorHAnsi"/>
        </w:rPr>
        <w:t>snaga</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tiče</w:t>
      </w:r>
      <w:proofErr w:type="spellEnd"/>
      <w:r w:rsidRPr="0034747B">
        <w:rPr>
          <w:rFonts w:eastAsia="Times New Roman" w:cstheme="minorHAnsi"/>
        </w:rPr>
        <w:t xml:space="preserve"> se </w:t>
      </w:r>
      <w:proofErr w:type="spellStart"/>
      <w:r w:rsidRPr="0034747B">
        <w:rPr>
          <w:rFonts w:eastAsia="Times New Roman" w:cstheme="minorHAnsi"/>
        </w:rPr>
        <w:t>aktivnosti</w:t>
      </w:r>
      <w:proofErr w:type="spellEnd"/>
      <w:r w:rsidRPr="0034747B">
        <w:rPr>
          <w:rFonts w:eastAsia="Times New Roman" w:cstheme="minorHAnsi"/>
        </w:rPr>
        <w:t xml:space="preserve"> </w:t>
      </w:r>
      <w:proofErr w:type="spellStart"/>
      <w:r w:rsidRPr="0034747B">
        <w:rPr>
          <w:rFonts w:eastAsia="Times New Roman" w:cstheme="minorHAnsi"/>
        </w:rPr>
        <w:t>Republike</w:t>
      </w:r>
      <w:proofErr w:type="spellEnd"/>
      <w:r w:rsidRPr="0034747B">
        <w:rPr>
          <w:rFonts w:eastAsia="Times New Roman" w:cstheme="minorHAnsi"/>
        </w:rPr>
        <w:t xml:space="preserve"> </w:t>
      </w:r>
      <w:proofErr w:type="spellStart"/>
      <w:r w:rsidRPr="0034747B">
        <w:rPr>
          <w:rFonts w:eastAsia="Times New Roman" w:cstheme="minorHAnsi"/>
        </w:rPr>
        <w:t>Srbije</w:t>
      </w:r>
      <w:proofErr w:type="spellEnd"/>
      <w:r w:rsidRPr="0034747B">
        <w:rPr>
          <w:rFonts w:eastAsia="Times New Roman" w:cstheme="minorHAnsi"/>
        </w:rPr>
        <w:t xml:space="preserve">, </w:t>
      </w:r>
      <w:proofErr w:type="spellStart"/>
      <w:r w:rsidRPr="0034747B">
        <w:rPr>
          <w:rFonts w:eastAsia="Times New Roman" w:cstheme="minorHAnsi"/>
        </w:rPr>
        <w:t>države</w:t>
      </w:r>
      <w:proofErr w:type="spellEnd"/>
      <w:r w:rsidRPr="0034747B">
        <w:rPr>
          <w:rFonts w:eastAsia="Times New Roman" w:cstheme="minorHAnsi"/>
        </w:rPr>
        <w:t xml:space="preserve"> </w:t>
      </w:r>
      <w:proofErr w:type="spellStart"/>
      <w:r w:rsidRPr="0034747B">
        <w:rPr>
          <w:rFonts w:eastAsia="Times New Roman" w:cstheme="minorHAnsi"/>
        </w:rPr>
        <w:t>članice</w:t>
      </w:r>
      <w:proofErr w:type="spellEnd"/>
      <w:r w:rsidRPr="0034747B">
        <w:rPr>
          <w:rFonts w:eastAsia="Times New Roman" w:cstheme="minorHAnsi"/>
        </w:rPr>
        <w:t xml:space="preserve"> EU </w:t>
      </w:r>
      <w:proofErr w:type="spellStart"/>
      <w:r w:rsidRPr="0034747B">
        <w:rPr>
          <w:rFonts w:eastAsia="Times New Roman" w:cstheme="minorHAnsi"/>
        </w:rPr>
        <w:t>ili</w:t>
      </w:r>
      <w:proofErr w:type="spellEnd"/>
      <w:r w:rsidRPr="0034747B">
        <w:rPr>
          <w:rFonts w:eastAsia="Times New Roman" w:cstheme="minorHAnsi"/>
        </w:rPr>
        <w:t xml:space="preserve"> </w:t>
      </w:r>
      <w:proofErr w:type="spellStart"/>
      <w:r w:rsidRPr="0034747B">
        <w:rPr>
          <w:rFonts w:eastAsia="Times New Roman" w:cstheme="minorHAnsi"/>
        </w:rPr>
        <w:t>treće</w:t>
      </w:r>
      <w:proofErr w:type="spellEnd"/>
      <w:r w:rsidRPr="0034747B">
        <w:rPr>
          <w:rFonts w:eastAsia="Times New Roman" w:cstheme="minorHAnsi"/>
        </w:rPr>
        <w:t xml:space="preserve"> </w:t>
      </w:r>
      <w:proofErr w:type="spellStart"/>
      <w:r w:rsidRPr="0034747B">
        <w:rPr>
          <w:rFonts w:eastAsia="Times New Roman" w:cstheme="minorHAnsi"/>
        </w:rPr>
        <w:t>države</w:t>
      </w:r>
      <w:proofErr w:type="spellEnd"/>
      <w:r w:rsidRPr="0034747B">
        <w:rPr>
          <w:rFonts w:eastAsia="Times New Roman" w:cstheme="minorHAnsi"/>
        </w:rPr>
        <w:t xml:space="preserve">. </w:t>
      </w:r>
    </w:p>
    <w:p w14:paraId="7E206E34" w14:textId="77777777" w:rsidR="008A002F" w:rsidRPr="003E51C4" w:rsidRDefault="008A002F" w:rsidP="008A002F">
      <w:pPr>
        <w:spacing w:after="240"/>
        <w:rPr>
          <w:b/>
          <w:bCs/>
          <w:color w:val="0070C0"/>
        </w:rPr>
      </w:pPr>
      <w:proofErr w:type="spellStart"/>
      <w:r w:rsidRPr="003E51C4">
        <w:rPr>
          <w:b/>
          <w:bCs/>
          <w:color w:val="0070C0"/>
        </w:rPr>
        <w:t>Član</w:t>
      </w:r>
      <w:proofErr w:type="spellEnd"/>
      <w:r w:rsidRPr="003E51C4">
        <w:rPr>
          <w:b/>
          <w:bCs/>
          <w:color w:val="0070C0"/>
        </w:rPr>
        <w:t xml:space="preserve"> 20. </w:t>
      </w:r>
      <w:proofErr w:type="spellStart"/>
      <w:r w:rsidRPr="003E51C4">
        <w:rPr>
          <w:b/>
          <w:bCs/>
          <w:color w:val="0070C0"/>
        </w:rPr>
        <w:t>stav</w:t>
      </w:r>
      <w:proofErr w:type="spellEnd"/>
      <w:r w:rsidRPr="003E51C4">
        <w:rPr>
          <w:b/>
          <w:bCs/>
          <w:color w:val="0070C0"/>
        </w:rPr>
        <w:t xml:space="preserve"> 1. </w:t>
      </w:r>
      <w:proofErr w:type="spellStart"/>
      <w:r w:rsidRPr="003E51C4">
        <w:rPr>
          <w:b/>
          <w:bCs/>
          <w:color w:val="0070C0"/>
        </w:rPr>
        <w:t>tačka</w:t>
      </w:r>
      <w:proofErr w:type="spellEnd"/>
      <w:r w:rsidRPr="003E51C4">
        <w:rPr>
          <w:b/>
          <w:bCs/>
          <w:color w:val="0070C0"/>
        </w:rPr>
        <w:t xml:space="preserve"> 2) ZJN</w:t>
      </w:r>
    </w:p>
    <w:p w14:paraId="3D30BB79" w14:textId="77777777" w:rsidR="008A002F" w:rsidRPr="0063647E" w:rsidRDefault="008A002F" w:rsidP="008A002F">
      <w:pPr>
        <w:shd w:val="clear" w:color="auto" w:fill="FFFFFF"/>
        <w:spacing w:after="240"/>
        <w:jc w:val="both"/>
        <w:rPr>
          <w:b/>
          <w:bCs/>
          <w:color w:val="0070C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Pr>
          <w:b/>
          <w:bCs/>
          <w:color w:val="0070C0"/>
        </w:rPr>
        <w:t xml:space="preserve"> </w:t>
      </w:r>
      <w:r w:rsidRPr="00B67E8A">
        <w:rPr>
          <w:rFonts w:eastAsia="Times New Roman" w:cstheme="minorHAnsi"/>
          <w:color w:val="002060"/>
        </w:rPr>
        <w:t xml:space="preserve">o </w:t>
      </w:r>
      <w:proofErr w:type="spellStart"/>
      <w:r w:rsidRPr="00B67E8A">
        <w:rPr>
          <w:rFonts w:eastAsia="Times New Roman" w:cstheme="minorHAnsi"/>
          <w:color w:val="002060"/>
        </w:rPr>
        <w:t>nabavkama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a</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oblasti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odbrane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kod</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kojeg</w:t>
      </w:r>
      <w:proofErr w:type="spellEnd"/>
      <w:r w:rsidRPr="00B67E8A">
        <w:rPr>
          <w:rFonts w:eastAsia="Times New Roman" w:cstheme="minorHAnsi"/>
          <w:color w:val="002060"/>
        </w:rPr>
        <w:t xml:space="preserve"> bi </w:t>
      </w:r>
      <w:proofErr w:type="spellStart"/>
      <w:r w:rsidRPr="00B67E8A">
        <w:rPr>
          <w:rFonts w:eastAsia="Times New Roman" w:cstheme="minorHAnsi"/>
          <w:color w:val="002060"/>
        </w:rPr>
        <w:t>primena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odredaba</w:t>
      </w:r>
      <w:proofErr w:type="spellEnd"/>
      <w:r w:rsidRPr="00B67E8A">
        <w:rPr>
          <w:rFonts w:eastAsia="Times New Roman" w:cstheme="minorHAnsi"/>
          <w:color w:val="002060"/>
        </w:rPr>
        <w:t xml:space="preserve"> ZJN </w:t>
      </w:r>
      <w:proofErr w:type="spellStart"/>
      <w:r w:rsidRPr="00B67E8A">
        <w:rPr>
          <w:rFonts w:eastAsia="Times New Roman" w:cstheme="minorHAnsi"/>
          <w:color w:val="002060"/>
        </w:rPr>
        <w:t>obavezala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Republiku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Srbiju</w:t>
      </w:r>
      <w:proofErr w:type="spellEnd"/>
      <w:r w:rsidRPr="00B67E8A">
        <w:rPr>
          <w:rFonts w:eastAsia="Times New Roman" w:cstheme="minorHAnsi"/>
          <w:color w:val="002060"/>
        </w:rPr>
        <w:t xml:space="preserve"> da </w:t>
      </w:r>
      <w:proofErr w:type="spellStart"/>
      <w:r w:rsidRPr="00B67E8A">
        <w:rPr>
          <w:rFonts w:eastAsia="Times New Roman" w:cstheme="minorHAnsi"/>
          <w:color w:val="002060"/>
        </w:rPr>
        <w:t>otkrije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podatke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čije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otkrivanje</w:t>
      </w:r>
      <w:proofErr w:type="spellEnd"/>
      <w:r w:rsidRPr="00B67E8A">
        <w:rPr>
          <w:rFonts w:eastAsia="Times New Roman" w:cstheme="minorHAnsi"/>
          <w:color w:val="002060"/>
        </w:rPr>
        <w:t xml:space="preserve"> je u </w:t>
      </w:r>
      <w:proofErr w:type="spellStart"/>
      <w:r w:rsidRPr="00B67E8A">
        <w:rPr>
          <w:rFonts w:eastAsia="Times New Roman" w:cstheme="minorHAnsi"/>
          <w:color w:val="002060"/>
        </w:rPr>
        <w:t>suprotnosti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bitnim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interesima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njene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bezbednosti</w:t>
      </w:r>
      <w:proofErr w:type="spellEnd"/>
      <w:r w:rsidRPr="00B67E8A">
        <w:rPr>
          <w:rFonts w:eastAsia="Times New Roman" w:cstheme="minorHAnsi"/>
          <w:color w:val="002060"/>
        </w:rPr>
        <w:t xml:space="preserve">, a </w:t>
      </w:r>
      <w:proofErr w:type="spellStart"/>
      <w:r w:rsidRPr="00B67E8A">
        <w:rPr>
          <w:rFonts w:eastAsia="Times New Roman" w:cstheme="minorHAnsi"/>
          <w:b/>
          <w:bCs/>
          <w:color w:val="002060"/>
        </w:rPr>
        <w:t>na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osnovu</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odluke</w:t>
      </w:r>
      <w:proofErr w:type="spellEnd"/>
      <w:r w:rsidRPr="00B67E8A">
        <w:rPr>
          <w:rFonts w:eastAsia="Times New Roman" w:cstheme="minorHAnsi"/>
          <w:b/>
          <w:bCs/>
          <w:color w:val="002060"/>
        </w:rPr>
        <w:t xml:space="preserve"> Vlade</w:t>
      </w:r>
      <w:r w:rsidRPr="00B67E8A">
        <w:rPr>
          <w:rFonts w:eastAsia="Times New Roman" w:cstheme="minorHAnsi"/>
          <w:color w:val="002060"/>
        </w:rPr>
        <w:t>.</w:t>
      </w:r>
    </w:p>
    <w:p w14:paraId="1194F118" w14:textId="77777777" w:rsidR="008A002F" w:rsidRDefault="008A002F" w:rsidP="008A002F">
      <w:pPr>
        <w:shd w:val="clear" w:color="auto" w:fill="FFFFFF"/>
        <w:spacing w:after="360"/>
        <w:jc w:val="both"/>
        <w:rPr>
          <w:rFonts w:eastAsia="Times New Roman" w:cstheme="minorHAnsi"/>
        </w:rPr>
      </w:pPr>
      <w:proofErr w:type="spellStart"/>
      <w:r w:rsidRPr="00427279">
        <w:rPr>
          <w:rFonts w:eastAsia="Times New Roman" w:cstheme="minorHAnsi"/>
        </w:rPr>
        <w:t>Ovaj</w:t>
      </w:r>
      <w:proofErr w:type="spellEnd"/>
      <w:r w:rsidRPr="00427279">
        <w:rPr>
          <w:rFonts w:eastAsia="Times New Roman" w:cstheme="minorHAnsi"/>
        </w:rPr>
        <w:t xml:space="preserve"> </w:t>
      </w:r>
      <w:proofErr w:type="spellStart"/>
      <w:r w:rsidRPr="00427279">
        <w:rPr>
          <w:rFonts w:eastAsia="Times New Roman" w:cstheme="minorHAnsi"/>
        </w:rPr>
        <w:t>izuzetak</w:t>
      </w:r>
      <w:proofErr w:type="spellEnd"/>
      <w:r w:rsidRPr="00427279">
        <w:rPr>
          <w:rFonts w:eastAsia="Times New Roman" w:cstheme="minorHAnsi"/>
        </w:rPr>
        <w:t xml:space="preserve"> se </w:t>
      </w:r>
      <w:proofErr w:type="spellStart"/>
      <w:r w:rsidRPr="00427279">
        <w:rPr>
          <w:rFonts w:eastAsia="Times New Roman" w:cstheme="minorHAnsi"/>
        </w:rPr>
        <w:t>odnosi</w:t>
      </w:r>
      <w:proofErr w:type="spellEnd"/>
      <w:r w:rsidRPr="00427279">
        <w:rPr>
          <w:rFonts w:eastAsia="Times New Roman" w:cstheme="minorHAnsi"/>
        </w:rPr>
        <w:t xml:space="preserve"> </w:t>
      </w:r>
      <w:proofErr w:type="spellStart"/>
      <w:r w:rsidRPr="00427279">
        <w:rPr>
          <w:rFonts w:eastAsia="Times New Roman" w:cstheme="minorHAnsi"/>
        </w:rPr>
        <w:t>na</w:t>
      </w:r>
      <w:proofErr w:type="spellEnd"/>
      <w:r w:rsidRPr="00427279">
        <w:rPr>
          <w:rFonts w:eastAsia="Times New Roman" w:cstheme="minorHAnsi"/>
        </w:rPr>
        <w:t xml:space="preserve"> </w:t>
      </w:r>
      <w:proofErr w:type="spellStart"/>
      <w:r w:rsidRPr="00427279">
        <w:rPr>
          <w:rFonts w:eastAsia="Times New Roman" w:cstheme="minorHAnsi"/>
        </w:rPr>
        <w:t>nabavke</w:t>
      </w:r>
      <w:proofErr w:type="spellEnd"/>
      <w:r w:rsidRPr="00427279">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konkurs</w:t>
      </w:r>
      <w:r>
        <w:rPr>
          <w:rFonts w:eastAsia="Times New Roman" w:cstheme="minorHAnsi"/>
        </w:rPr>
        <w:t>e</w:t>
      </w:r>
      <w:proofErr w:type="spellEnd"/>
      <w:r w:rsidRPr="0034747B">
        <w:rPr>
          <w:rFonts w:eastAsia="Times New Roman" w:cstheme="minorHAnsi"/>
        </w:rPr>
        <w:t xml:space="preserve"> za </w:t>
      </w:r>
      <w:proofErr w:type="spellStart"/>
      <w:r w:rsidRPr="0034747B">
        <w:rPr>
          <w:rFonts w:eastAsia="Times New Roman" w:cstheme="minorHAnsi"/>
        </w:rPr>
        <w:t>dizajn</w:t>
      </w:r>
      <w:proofErr w:type="spellEnd"/>
      <w:r w:rsidRPr="0034747B">
        <w:rPr>
          <w:rFonts w:eastAsia="Times New Roman" w:cstheme="minorHAnsi"/>
        </w:rPr>
        <w:t xml:space="preserve"> u </w:t>
      </w:r>
      <w:proofErr w:type="spellStart"/>
      <w:r w:rsidRPr="0034747B">
        <w:rPr>
          <w:rFonts w:eastAsia="Times New Roman" w:cstheme="minorHAnsi"/>
        </w:rPr>
        <w:t>oblasti</w:t>
      </w:r>
      <w:proofErr w:type="spellEnd"/>
      <w:r w:rsidRPr="0034747B">
        <w:rPr>
          <w:rFonts w:eastAsia="Times New Roman" w:cstheme="minorHAnsi"/>
        </w:rPr>
        <w:t xml:space="preserve"> </w:t>
      </w:r>
      <w:proofErr w:type="spellStart"/>
      <w:r w:rsidRPr="0034747B">
        <w:rPr>
          <w:rFonts w:eastAsia="Times New Roman" w:cstheme="minorHAnsi"/>
        </w:rPr>
        <w:t>odbrane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bezbednosti</w:t>
      </w:r>
      <w:proofErr w:type="spellEnd"/>
      <w:r>
        <w:rPr>
          <w:rFonts w:eastAsia="Times New Roman" w:cstheme="minorHAnsi"/>
        </w:rPr>
        <w:t xml:space="preserve">, za </w:t>
      </w:r>
      <w:proofErr w:type="spellStart"/>
      <w:r>
        <w:rPr>
          <w:rFonts w:eastAsia="Times New Roman" w:cstheme="minorHAnsi"/>
        </w:rPr>
        <w:t>primenu</w:t>
      </w:r>
      <w:proofErr w:type="spellEnd"/>
      <w:r>
        <w:rPr>
          <w:rFonts w:eastAsia="Times New Roman" w:cstheme="minorHAnsi"/>
        </w:rPr>
        <w:t xml:space="preserve"> </w:t>
      </w:r>
      <w:proofErr w:type="spellStart"/>
      <w:r>
        <w:rPr>
          <w:rFonts w:eastAsia="Times New Roman" w:cstheme="minorHAnsi"/>
        </w:rPr>
        <w:t>izuzetka</w:t>
      </w:r>
      <w:proofErr w:type="spellEnd"/>
      <w:r>
        <w:rPr>
          <w:rFonts w:eastAsia="Times New Roman" w:cstheme="minorHAnsi"/>
        </w:rPr>
        <w:t xml:space="preserve"> </w:t>
      </w:r>
      <w:proofErr w:type="spellStart"/>
      <w:r w:rsidRPr="0034747B">
        <w:rPr>
          <w:rFonts w:eastAsia="Times New Roman" w:cstheme="minorHAnsi"/>
        </w:rPr>
        <w:t>potrebna</w:t>
      </w:r>
      <w:proofErr w:type="spellEnd"/>
      <w:r>
        <w:rPr>
          <w:rFonts w:eastAsia="Times New Roman" w:cstheme="minorHAnsi"/>
        </w:rPr>
        <w:t xml:space="preserve"> je</w:t>
      </w:r>
      <w:r w:rsidRPr="0034747B">
        <w:rPr>
          <w:rFonts w:eastAsia="Times New Roman" w:cstheme="minorHAnsi"/>
        </w:rPr>
        <w:t xml:space="preserve"> </w:t>
      </w:r>
      <w:proofErr w:type="spellStart"/>
      <w:r w:rsidRPr="0034747B">
        <w:rPr>
          <w:rFonts w:eastAsia="Times New Roman" w:cstheme="minorHAnsi"/>
        </w:rPr>
        <w:t>odluka</w:t>
      </w:r>
      <w:proofErr w:type="spellEnd"/>
      <w:r w:rsidRPr="0034747B">
        <w:rPr>
          <w:rFonts w:eastAsia="Times New Roman" w:cstheme="minorHAnsi"/>
        </w:rPr>
        <w:t xml:space="preserve"> Vlade, </w:t>
      </w:r>
      <w:proofErr w:type="spellStart"/>
      <w:r w:rsidRPr="0034747B">
        <w:rPr>
          <w:rFonts w:eastAsia="Times New Roman" w:cstheme="minorHAnsi"/>
        </w:rPr>
        <w:t>kao</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uslov</w:t>
      </w:r>
      <w:proofErr w:type="spellEnd"/>
      <w:r w:rsidRPr="0034747B">
        <w:rPr>
          <w:rFonts w:eastAsia="Times New Roman" w:cstheme="minorHAnsi"/>
        </w:rPr>
        <w:t xml:space="preserve"> da bi </w:t>
      </w:r>
      <w:proofErr w:type="spellStart"/>
      <w:r w:rsidRPr="0034747B">
        <w:rPr>
          <w:rFonts w:eastAsia="Times New Roman" w:cstheme="minorHAnsi"/>
        </w:rPr>
        <w:t>sprovođenjem</w:t>
      </w:r>
      <w:proofErr w:type="spellEnd"/>
      <w:r w:rsidRPr="0034747B">
        <w:rPr>
          <w:rFonts w:eastAsia="Times New Roman" w:cstheme="minorHAnsi"/>
        </w:rPr>
        <w:t xml:space="preserve"> </w:t>
      </w:r>
      <w:proofErr w:type="spellStart"/>
      <w:r w:rsidRPr="0034747B">
        <w:rPr>
          <w:rFonts w:eastAsia="Times New Roman" w:cstheme="minorHAnsi"/>
        </w:rPr>
        <w:t>postupka</w:t>
      </w:r>
      <w:proofErr w:type="spellEnd"/>
      <w:r w:rsidRPr="0034747B">
        <w:rPr>
          <w:rFonts w:eastAsia="Times New Roman" w:cstheme="minorHAnsi"/>
        </w:rPr>
        <w:t xml:space="preserve"> </w:t>
      </w:r>
      <w:proofErr w:type="spellStart"/>
      <w:r w:rsidRPr="0034747B">
        <w:rPr>
          <w:rFonts w:eastAsia="Times New Roman" w:cstheme="minorHAnsi"/>
        </w:rPr>
        <w:t>javne</w:t>
      </w:r>
      <w:proofErr w:type="spellEnd"/>
      <w:r w:rsidRPr="0034747B">
        <w:rPr>
          <w:rFonts w:eastAsia="Times New Roman" w:cstheme="minorHAnsi"/>
        </w:rPr>
        <w:t xml:space="preserve"> </w:t>
      </w:r>
      <w:proofErr w:type="spellStart"/>
      <w:r w:rsidRPr="0034747B">
        <w:rPr>
          <w:rFonts w:eastAsia="Times New Roman" w:cstheme="minorHAnsi"/>
        </w:rPr>
        <w:lastRenderedPageBreak/>
        <w:t>nabavke</w:t>
      </w:r>
      <w:proofErr w:type="spellEnd"/>
      <w:r w:rsidRPr="0034747B">
        <w:rPr>
          <w:rFonts w:eastAsia="Times New Roman" w:cstheme="minorHAnsi"/>
        </w:rPr>
        <w:t xml:space="preserve"> </w:t>
      </w:r>
      <w:proofErr w:type="spellStart"/>
      <w:r w:rsidRPr="0034747B">
        <w:rPr>
          <w:rFonts w:eastAsia="Times New Roman" w:cstheme="minorHAnsi"/>
        </w:rPr>
        <w:t>došlo</w:t>
      </w:r>
      <w:proofErr w:type="spellEnd"/>
      <w:r w:rsidRPr="0034747B">
        <w:rPr>
          <w:rFonts w:eastAsia="Times New Roman" w:cstheme="minorHAnsi"/>
        </w:rPr>
        <w:t xml:space="preserve"> do </w:t>
      </w:r>
      <w:proofErr w:type="spellStart"/>
      <w:r w:rsidRPr="0034747B">
        <w:rPr>
          <w:rFonts w:eastAsia="Times New Roman" w:cstheme="minorHAnsi"/>
        </w:rPr>
        <w:t>otkrivanja</w:t>
      </w:r>
      <w:proofErr w:type="spellEnd"/>
      <w:r w:rsidRPr="0034747B">
        <w:rPr>
          <w:rFonts w:eastAsia="Times New Roman" w:cstheme="minorHAnsi"/>
        </w:rPr>
        <w:t xml:space="preserve"> </w:t>
      </w:r>
      <w:proofErr w:type="spellStart"/>
      <w:r w:rsidRPr="0034747B">
        <w:rPr>
          <w:rFonts w:eastAsia="Times New Roman" w:cstheme="minorHAnsi"/>
        </w:rPr>
        <w:t>podataka</w:t>
      </w:r>
      <w:proofErr w:type="spellEnd"/>
      <w:r w:rsidRPr="0034747B">
        <w:rPr>
          <w:rFonts w:eastAsia="Times New Roman" w:cstheme="minorHAnsi"/>
        </w:rPr>
        <w:t xml:space="preserve"> koji </w:t>
      </w:r>
      <w:proofErr w:type="spellStart"/>
      <w:r w:rsidRPr="0034747B">
        <w:rPr>
          <w:rFonts w:eastAsia="Times New Roman" w:cstheme="minorHAnsi"/>
        </w:rPr>
        <w:t>su</w:t>
      </w:r>
      <w:proofErr w:type="spellEnd"/>
      <w:r w:rsidRPr="0034747B">
        <w:rPr>
          <w:rFonts w:eastAsia="Times New Roman" w:cstheme="minorHAnsi"/>
        </w:rPr>
        <w:t xml:space="preserve"> u </w:t>
      </w:r>
      <w:proofErr w:type="spellStart"/>
      <w:r w:rsidRPr="0034747B">
        <w:rPr>
          <w:rFonts w:eastAsia="Times New Roman" w:cstheme="minorHAnsi"/>
        </w:rPr>
        <w:t>suprotnosti</w:t>
      </w:r>
      <w:proofErr w:type="spellEnd"/>
      <w:r w:rsidRPr="0034747B">
        <w:rPr>
          <w:rFonts w:eastAsia="Times New Roman" w:cstheme="minorHAnsi"/>
        </w:rPr>
        <w:t xml:space="preserve"> </w:t>
      </w:r>
      <w:proofErr w:type="spellStart"/>
      <w:r w:rsidRPr="0034747B">
        <w:rPr>
          <w:rFonts w:eastAsia="Times New Roman" w:cstheme="minorHAnsi"/>
        </w:rPr>
        <w:t>sa</w:t>
      </w:r>
      <w:proofErr w:type="spellEnd"/>
      <w:r w:rsidRPr="0034747B">
        <w:rPr>
          <w:rFonts w:eastAsia="Times New Roman" w:cstheme="minorHAnsi"/>
        </w:rPr>
        <w:t xml:space="preserve"> </w:t>
      </w:r>
      <w:proofErr w:type="spellStart"/>
      <w:r w:rsidRPr="0034747B">
        <w:rPr>
          <w:rFonts w:eastAsia="Times New Roman" w:cstheme="minorHAnsi"/>
        </w:rPr>
        <w:t>bitnim</w:t>
      </w:r>
      <w:proofErr w:type="spellEnd"/>
      <w:r w:rsidRPr="0034747B">
        <w:rPr>
          <w:rFonts w:eastAsia="Times New Roman" w:cstheme="minorHAnsi"/>
        </w:rPr>
        <w:t xml:space="preserve"> </w:t>
      </w:r>
      <w:proofErr w:type="spellStart"/>
      <w:r w:rsidRPr="0034747B">
        <w:rPr>
          <w:rFonts w:eastAsia="Times New Roman" w:cstheme="minorHAnsi"/>
        </w:rPr>
        <w:t>interesima</w:t>
      </w:r>
      <w:proofErr w:type="spellEnd"/>
      <w:r w:rsidRPr="0034747B">
        <w:rPr>
          <w:rFonts w:eastAsia="Times New Roman" w:cstheme="minorHAnsi"/>
        </w:rPr>
        <w:t xml:space="preserve"> </w:t>
      </w:r>
      <w:proofErr w:type="spellStart"/>
      <w:r w:rsidRPr="0034747B">
        <w:rPr>
          <w:rFonts w:eastAsia="Times New Roman" w:cstheme="minorHAnsi"/>
        </w:rPr>
        <w:t>bezbednosti</w:t>
      </w:r>
      <w:proofErr w:type="spellEnd"/>
      <w:r w:rsidRPr="0034747B">
        <w:rPr>
          <w:rFonts w:eastAsia="Times New Roman" w:cstheme="minorHAnsi"/>
        </w:rPr>
        <w:t xml:space="preserve"> </w:t>
      </w:r>
      <w:proofErr w:type="spellStart"/>
      <w:r w:rsidRPr="0034747B">
        <w:rPr>
          <w:rFonts w:eastAsia="Times New Roman" w:cstheme="minorHAnsi"/>
        </w:rPr>
        <w:t>Republike</w:t>
      </w:r>
      <w:proofErr w:type="spellEnd"/>
      <w:r w:rsidRPr="0034747B">
        <w:rPr>
          <w:rFonts w:eastAsia="Times New Roman" w:cstheme="minorHAnsi"/>
        </w:rPr>
        <w:t xml:space="preserve"> </w:t>
      </w:r>
      <w:proofErr w:type="spellStart"/>
      <w:r w:rsidRPr="0034747B">
        <w:rPr>
          <w:rFonts w:eastAsia="Times New Roman" w:cstheme="minorHAnsi"/>
        </w:rPr>
        <w:t>Srbije</w:t>
      </w:r>
      <w:proofErr w:type="spellEnd"/>
      <w:r w:rsidRPr="0034747B">
        <w:rPr>
          <w:rFonts w:eastAsia="Times New Roman" w:cstheme="minorHAnsi"/>
        </w:rPr>
        <w:t xml:space="preserve">. </w:t>
      </w:r>
    </w:p>
    <w:p w14:paraId="19F1DAEC" w14:textId="77777777" w:rsidR="008A002F" w:rsidRPr="00427279" w:rsidRDefault="008A002F" w:rsidP="008A002F">
      <w:pPr>
        <w:spacing w:after="240"/>
        <w:rPr>
          <w:b/>
          <w:bCs/>
          <w:color w:val="0070C0"/>
        </w:rPr>
      </w:pPr>
      <w:proofErr w:type="spellStart"/>
      <w:r w:rsidRPr="00427279">
        <w:rPr>
          <w:b/>
          <w:bCs/>
          <w:color w:val="0070C0"/>
        </w:rPr>
        <w:t>Član</w:t>
      </w:r>
      <w:proofErr w:type="spellEnd"/>
      <w:r w:rsidRPr="00427279">
        <w:rPr>
          <w:b/>
          <w:bCs/>
          <w:color w:val="0070C0"/>
        </w:rPr>
        <w:t xml:space="preserve"> 20. </w:t>
      </w:r>
      <w:proofErr w:type="spellStart"/>
      <w:r w:rsidRPr="00427279">
        <w:rPr>
          <w:b/>
          <w:bCs/>
          <w:color w:val="0070C0"/>
        </w:rPr>
        <w:t>stav</w:t>
      </w:r>
      <w:proofErr w:type="spellEnd"/>
      <w:r w:rsidRPr="00427279">
        <w:rPr>
          <w:b/>
          <w:bCs/>
          <w:color w:val="0070C0"/>
        </w:rPr>
        <w:t xml:space="preserve"> 1. </w:t>
      </w:r>
      <w:proofErr w:type="spellStart"/>
      <w:r w:rsidRPr="00427279">
        <w:rPr>
          <w:b/>
          <w:bCs/>
          <w:color w:val="0070C0"/>
        </w:rPr>
        <w:t>tačka</w:t>
      </w:r>
      <w:proofErr w:type="spellEnd"/>
      <w:r w:rsidRPr="00427279">
        <w:rPr>
          <w:b/>
          <w:bCs/>
          <w:color w:val="0070C0"/>
        </w:rPr>
        <w:t xml:space="preserve"> 3) ZJN</w:t>
      </w:r>
    </w:p>
    <w:p w14:paraId="6E6841DC" w14:textId="77777777" w:rsidR="008A002F" w:rsidRPr="009A5F43" w:rsidRDefault="008A002F" w:rsidP="008A002F">
      <w:pPr>
        <w:shd w:val="clear" w:color="auto" w:fill="FFFFFF"/>
        <w:spacing w:after="240"/>
        <w:jc w:val="both"/>
        <w:rPr>
          <w:rFonts w:cstheme="minorHAnsi"/>
          <w:color w:val="002060"/>
          <w:kern w:val="2"/>
          <w14:ligatures w14:val="standardContextual"/>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Pr>
          <w:rFonts w:cstheme="minorHAnsi"/>
          <w:color w:val="002060"/>
        </w:rPr>
        <w:t xml:space="preserve"> </w:t>
      </w:r>
      <w:r w:rsidRPr="00B67E8A">
        <w:rPr>
          <w:rFonts w:eastAsia="Times New Roman" w:cstheme="minorHAnsi"/>
          <w:color w:val="002060"/>
        </w:rPr>
        <w:t xml:space="preserve">o </w:t>
      </w:r>
      <w:proofErr w:type="spellStart"/>
      <w:r w:rsidRPr="00B67E8A">
        <w:rPr>
          <w:rFonts w:eastAsia="Times New Roman" w:cstheme="minorHAnsi"/>
          <w:color w:val="002060"/>
        </w:rPr>
        <w:t>nabavkama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a</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oblasti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odbrane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za </w:t>
      </w:r>
      <w:proofErr w:type="spellStart"/>
      <w:r w:rsidRPr="00B67E8A">
        <w:rPr>
          <w:rFonts w:eastAsia="Times New Roman" w:cstheme="minorHAnsi"/>
          <w:b/>
          <w:bCs/>
          <w:color w:val="002060"/>
        </w:rPr>
        <w:t>potrebe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obaveštajnih</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aktivnosti</w:t>
      </w:r>
      <w:proofErr w:type="spellEnd"/>
      <w:r w:rsidRPr="00B67E8A">
        <w:rPr>
          <w:rFonts w:eastAsia="Times New Roman" w:cstheme="minorHAnsi"/>
          <w:b/>
          <w:bCs/>
          <w:color w:val="002060"/>
        </w:rPr>
        <w:t>.</w:t>
      </w:r>
    </w:p>
    <w:p w14:paraId="30B3829E" w14:textId="77777777" w:rsidR="008A002F" w:rsidRDefault="008A002F" w:rsidP="008A002F">
      <w:pPr>
        <w:shd w:val="clear" w:color="auto" w:fill="FFFFFF"/>
        <w:spacing w:after="360"/>
        <w:jc w:val="both"/>
        <w:rPr>
          <w:rFonts w:eastAsia="Times New Roman" w:cstheme="minorHAnsi"/>
        </w:rPr>
      </w:pPr>
      <w:proofErr w:type="spellStart"/>
      <w:r w:rsidRPr="00773447">
        <w:rPr>
          <w:rFonts w:eastAsia="Times New Roman" w:cstheme="minorHAnsi"/>
        </w:rPr>
        <w:t>Ovaj</w:t>
      </w:r>
      <w:proofErr w:type="spellEnd"/>
      <w:r w:rsidRPr="00773447">
        <w:rPr>
          <w:rFonts w:eastAsia="Times New Roman" w:cstheme="minorHAnsi"/>
        </w:rPr>
        <w:t xml:space="preserve"> </w:t>
      </w:r>
      <w:proofErr w:type="spellStart"/>
      <w:r w:rsidRPr="00773447">
        <w:rPr>
          <w:rFonts w:eastAsia="Times New Roman" w:cstheme="minorHAnsi"/>
        </w:rPr>
        <w:t>izuzetak</w:t>
      </w:r>
      <w:proofErr w:type="spellEnd"/>
      <w:r w:rsidRPr="00773447">
        <w:rPr>
          <w:rFonts w:eastAsia="Times New Roman" w:cstheme="minorHAnsi"/>
        </w:rPr>
        <w:t xml:space="preserve"> se </w:t>
      </w:r>
      <w:proofErr w:type="spellStart"/>
      <w:r w:rsidRPr="00773447">
        <w:rPr>
          <w:rFonts w:eastAsia="Times New Roman" w:cstheme="minorHAnsi"/>
        </w:rPr>
        <w:t>odnosi</w:t>
      </w:r>
      <w:proofErr w:type="spellEnd"/>
      <w:r w:rsidRPr="00773447">
        <w:rPr>
          <w:rFonts w:eastAsia="Times New Roman" w:cstheme="minorHAnsi"/>
        </w:rPr>
        <w:t xml:space="preserve"> </w:t>
      </w:r>
      <w:proofErr w:type="spellStart"/>
      <w:r w:rsidRPr="00773447">
        <w:rPr>
          <w:rFonts w:eastAsia="Times New Roman" w:cstheme="minorHAnsi"/>
        </w:rPr>
        <w:t>na</w:t>
      </w:r>
      <w:proofErr w:type="spellEnd"/>
      <w:r w:rsidRPr="00773447">
        <w:rPr>
          <w:rFonts w:eastAsia="Times New Roman" w:cstheme="minorHAnsi"/>
        </w:rPr>
        <w:t xml:space="preserve"> </w:t>
      </w:r>
      <w:proofErr w:type="spellStart"/>
      <w:r w:rsidRPr="0034747B">
        <w:rPr>
          <w:rFonts w:eastAsia="Times New Roman" w:cstheme="minorHAnsi"/>
        </w:rPr>
        <w:t>nabavke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konkurs</w:t>
      </w:r>
      <w:r>
        <w:rPr>
          <w:rFonts w:eastAsia="Times New Roman" w:cstheme="minorHAnsi"/>
        </w:rPr>
        <w:t>e</w:t>
      </w:r>
      <w:proofErr w:type="spellEnd"/>
      <w:r w:rsidRPr="0034747B">
        <w:rPr>
          <w:rFonts w:eastAsia="Times New Roman" w:cstheme="minorHAnsi"/>
        </w:rPr>
        <w:t xml:space="preserve"> za </w:t>
      </w:r>
      <w:proofErr w:type="spellStart"/>
      <w:r w:rsidRPr="0034747B">
        <w:rPr>
          <w:rFonts w:eastAsia="Times New Roman" w:cstheme="minorHAnsi"/>
        </w:rPr>
        <w:t>dizajn</w:t>
      </w:r>
      <w:proofErr w:type="spellEnd"/>
      <w:r>
        <w:rPr>
          <w:rFonts w:eastAsia="Times New Roman" w:cstheme="minorHAnsi"/>
        </w:rPr>
        <w:t xml:space="preserve"> </w:t>
      </w:r>
      <w:proofErr w:type="spellStart"/>
      <w:r>
        <w:rPr>
          <w:rFonts w:eastAsia="Times New Roman" w:cstheme="minorHAnsi"/>
        </w:rPr>
        <w:t>koje</w:t>
      </w:r>
      <w:proofErr w:type="spellEnd"/>
      <w:r>
        <w:rPr>
          <w:rFonts w:eastAsia="Times New Roman" w:cstheme="minorHAnsi"/>
        </w:rPr>
        <w:t xml:space="preserve"> </w:t>
      </w:r>
      <w:proofErr w:type="spellStart"/>
      <w:r>
        <w:rPr>
          <w:rFonts w:eastAsia="Times New Roman" w:cstheme="minorHAnsi"/>
        </w:rPr>
        <w:t>su</w:t>
      </w:r>
      <w:proofErr w:type="spellEnd"/>
      <w:r w:rsidRPr="0034747B">
        <w:rPr>
          <w:rFonts w:eastAsia="Times New Roman" w:cstheme="minorHAnsi"/>
        </w:rPr>
        <w:t xml:space="preserve"> u </w:t>
      </w:r>
      <w:proofErr w:type="spellStart"/>
      <w:r w:rsidRPr="0034747B">
        <w:rPr>
          <w:rFonts w:eastAsia="Times New Roman" w:cstheme="minorHAnsi"/>
        </w:rPr>
        <w:t>oblasti</w:t>
      </w:r>
      <w:proofErr w:type="spellEnd"/>
      <w:r w:rsidRPr="0034747B">
        <w:rPr>
          <w:rFonts w:eastAsia="Times New Roman" w:cstheme="minorHAnsi"/>
        </w:rPr>
        <w:t xml:space="preserve"> </w:t>
      </w:r>
      <w:proofErr w:type="spellStart"/>
      <w:r w:rsidRPr="0034747B">
        <w:rPr>
          <w:rFonts w:eastAsia="Times New Roman" w:cstheme="minorHAnsi"/>
        </w:rPr>
        <w:t>odbrane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bezbednosti</w:t>
      </w:r>
      <w:proofErr w:type="spellEnd"/>
      <w:r>
        <w:rPr>
          <w:rFonts w:cstheme="minorHAnsi"/>
          <w:color w:val="002060"/>
        </w:rPr>
        <w:t xml:space="preserve"> </w:t>
      </w:r>
      <w:proofErr w:type="spellStart"/>
      <w:r w:rsidRPr="0034747B">
        <w:rPr>
          <w:rFonts w:eastAsia="Times New Roman" w:cstheme="minorHAnsi"/>
        </w:rPr>
        <w:t>neophodne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usmerene</w:t>
      </w:r>
      <w:proofErr w:type="spellEnd"/>
      <w:r w:rsidRPr="0034747B">
        <w:rPr>
          <w:rFonts w:eastAsia="Times New Roman" w:cstheme="minorHAnsi"/>
        </w:rPr>
        <w:t xml:space="preserve"> za </w:t>
      </w:r>
      <w:proofErr w:type="spellStart"/>
      <w:r w:rsidRPr="0034747B">
        <w:rPr>
          <w:rFonts w:eastAsia="Times New Roman" w:cstheme="minorHAnsi"/>
        </w:rPr>
        <w:t>potrebe</w:t>
      </w:r>
      <w:proofErr w:type="spellEnd"/>
      <w:r w:rsidRPr="0034747B">
        <w:rPr>
          <w:rFonts w:eastAsia="Times New Roman" w:cstheme="minorHAnsi"/>
        </w:rPr>
        <w:t xml:space="preserve"> </w:t>
      </w:r>
      <w:proofErr w:type="spellStart"/>
      <w:r w:rsidRPr="0034747B">
        <w:rPr>
          <w:rFonts w:eastAsia="Times New Roman" w:cstheme="minorHAnsi"/>
        </w:rPr>
        <w:t>obaveštajnih</w:t>
      </w:r>
      <w:proofErr w:type="spellEnd"/>
      <w:r w:rsidRPr="0034747B">
        <w:rPr>
          <w:rFonts w:eastAsia="Times New Roman" w:cstheme="minorHAnsi"/>
        </w:rPr>
        <w:t xml:space="preserve"> </w:t>
      </w:r>
      <w:proofErr w:type="spellStart"/>
      <w:r w:rsidRPr="0034747B">
        <w:rPr>
          <w:rFonts w:eastAsia="Times New Roman" w:cstheme="minorHAnsi"/>
        </w:rPr>
        <w:t>aktivnosti</w:t>
      </w:r>
      <w:proofErr w:type="spellEnd"/>
      <w:r>
        <w:rPr>
          <w:rFonts w:eastAsia="Times New Roman" w:cstheme="minorHAnsi"/>
        </w:rPr>
        <w:t xml:space="preserve">, </w:t>
      </w:r>
      <w:proofErr w:type="spellStart"/>
      <w:r>
        <w:rPr>
          <w:rFonts w:eastAsia="Times New Roman" w:cstheme="minorHAnsi"/>
        </w:rPr>
        <w:t>što</w:t>
      </w:r>
      <w:proofErr w:type="spellEnd"/>
      <w:r>
        <w:rPr>
          <w:rFonts w:eastAsia="Times New Roman" w:cstheme="minorHAnsi"/>
        </w:rPr>
        <w:t xml:space="preserve"> po </w:t>
      </w:r>
      <w:proofErr w:type="spellStart"/>
      <w:r>
        <w:rPr>
          <w:rFonts w:eastAsia="Times New Roman" w:cstheme="minorHAnsi"/>
        </w:rPr>
        <w:t>prirodi</w:t>
      </w:r>
      <w:proofErr w:type="spellEnd"/>
      <w:r>
        <w:rPr>
          <w:rFonts w:eastAsia="Times New Roman" w:cstheme="minorHAnsi"/>
        </w:rPr>
        <w:t xml:space="preserve"> </w:t>
      </w:r>
      <w:proofErr w:type="spellStart"/>
      <w:r>
        <w:rPr>
          <w:rFonts w:eastAsia="Times New Roman" w:cstheme="minorHAnsi"/>
        </w:rPr>
        <w:t>ovih</w:t>
      </w:r>
      <w:proofErr w:type="spellEnd"/>
      <w:r>
        <w:rPr>
          <w:rFonts w:eastAsia="Times New Roman" w:cstheme="minorHAnsi"/>
        </w:rPr>
        <w:t xml:space="preserve"> </w:t>
      </w:r>
      <w:proofErr w:type="spellStart"/>
      <w:r>
        <w:rPr>
          <w:rFonts w:eastAsia="Times New Roman" w:cstheme="minorHAnsi"/>
        </w:rPr>
        <w:t>aktivnosti</w:t>
      </w:r>
      <w:proofErr w:type="spellEnd"/>
      <w:r>
        <w:rPr>
          <w:rFonts w:eastAsia="Times New Roman" w:cstheme="minorHAnsi"/>
        </w:rPr>
        <w:t xml:space="preserve"> </w:t>
      </w:r>
      <w:proofErr w:type="spellStart"/>
      <w:r>
        <w:rPr>
          <w:rFonts w:eastAsia="Times New Roman" w:cstheme="minorHAnsi"/>
        </w:rPr>
        <w:t>zahteva</w:t>
      </w:r>
      <w:proofErr w:type="spellEnd"/>
      <w:r>
        <w:rPr>
          <w:rFonts w:eastAsia="Times New Roman" w:cstheme="minorHAnsi"/>
        </w:rPr>
        <w:t xml:space="preserve"> </w:t>
      </w:r>
      <w:proofErr w:type="spellStart"/>
      <w:r>
        <w:rPr>
          <w:rFonts w:eastAsia="Times New Roman" w:cstheme="minorHAnsi"/>
        </w:rPr>
        <w:t>isključenje</w:t>
      </w:r>
      <w:proofErr w:type="spellEnd"/>
      <w:r>
        <w:rPr>
          <w:rFonts w:eastAsia="Times New Roman" w:cstheme="minorHAnsi"/>
        </w:rPr>
        <w:t xml:space="preserve"> </w:t>
      </w:r>
      <w:proofErr w:type="spellStart"/>
      <w:r>
        <w:rPr>
          <w:rFonts w:eastAsia="Times New Roman" w:cstheme="minorHAnsi"/>
        </w:rPr>
        <w:t>javnosti</w:t>
      </w:r>
      <w:proofErr w:type="spellEnd"/>
      <w:r>
        <w:rPr>
          <w:rFonts w:eastAsia="Times New Roman" w:cstheme="minorHAnsi"/>
        </w:rPr>
        <w:t>.</w:t>
      </w:r>
    </w:p>
    <w:p w14:paraId="71A6BE3D" w14:textId="77777777" w:rsidR="008A002F" w:rsidRPr="00773447" w:rsidRDefault="008A002F" w:rsidP="008A002F">
      <w:pPr>
        <w:spacing w:after="240"/>
        <w:rPr>
          <w:b/>
          <w:bCs/>
          <w:color w:val="0070C0"/>
        </w:rPr>
      </w:pPr>
      <w:proofErr w:type="spellStart"/>
      <w:r w:rsidRPr="00773447">
        <w:rPr>
          <w:b/>
          <w:bCs/>
          <w:color w:val="0070C0"/>
        </w:rPr>
        <w:t>Član</w:t>
      </w:r>
      <w:proofErr w:type="spellEnd"/>
      <w:r w:rsidRPr="00773447">
        <w:rPr>
          <w:b/>
          <w:bCs/>
          <w:color w:val="0070C0"/>
        </w:rPr>
        <w:t xml:space="preserve"> 20. </w:t>
      </w:r>
      <w:proofErr w:type="spellStart"/>
      <w:r w:rsidRPr="00773447">
        <w:rPr>
          <w:b/>
          <w:bCs/>
          <w:color w:val="0070C0"/>
        </w:rPr>
        <w:t>stav</w:t>
      </w:r>
      <w:proofErr w:type="spellEnd"/>
      <w:r w:rsidRPr="00773447">
        <w:rPr>
          <w:b/>
          <w:bCs/>
          <w:color w:val="0070C0"/>
        </w:rPr>
        <w:t xml:space="preserve"> 1. </w:t>
      </w:r>
      <w:proofErr w:type="spellStart"/>
      <w:r w:rsidRPr="00773447">
        <w:rPr>
          <w:b/>
          <w:bCs/>
          <w:color w:val="0070C0"/>
        </w:rPr>
        <w:t>tačka</w:t>
      </w:r>
      <w:proofErr w:type="spellEnd"/>
      <w:r w:rsidRPr="00773447">
        <w:rPr>
          <w:b/>
          <w:bCs/>
          <w:color w:val="0070C0"/>
        </w:rPr>
        <w:t xml:space="preserve"> 4) ZJN</w:t>
      </w:r>
    </w:p>
    <w:p w14:paraId="24DD1802" w14:textId="77777777" w:rsidR="008A002F" w:rsidRPr="00863BB2" w:rsidRDefault="008A002F" w:rsidP="008A002F">
      <w:pPr>
        <w:shd w:val="clear" w:color="auto" w:fill="FFFFFF"/>
        <w:spacing w:after="240"/>
        <w:jc w:val="both"/>
        <w:rPr>
          <w:rFonts w:eastAsia="Times New Roman" w:cstheme="minorHAnsi"/>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Pr>
          <w:rFonts w:cstheme="minorHAnsi"/>
          <w:color w:val="002060"/>
        </w:rPr>
        <w:t xml:space="preserve"> </w:t>
      </w:r>
      <w:r w:rsidRPr="00B67E8A">
        <w:rPr>
          <w:rFonts w:eastAsia="Times New Roman" w:cstheme="minorHAnsi"/>
          <w:color w:val="002060"/>
        </w:rPr>
        <w:t xml:space="preserve">o </w:t>
      </w:r>
      <w:proofErr w:type="spellStart"/>
      <w:r w:rsidRPr="00B67E8A">
        <w:rPr>
          <w:rFonts w:eastAsia="Times New Roman" w:cstheme="minorHAnsi"/>
          <w:color w:val="002060"/>
        </w:rPr>
        <w:t>nabavkama</w:t>
      </w:r>
      <w:proofErr w:type="spellEnd"/>
      <w:r>
        <w:rPr>
          <w:rFonts w:eastAsia="Times New Roman" w:cstheme="minorHAnsi"/>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a</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oblasti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odbrane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 xml:space="preserve"> u </w:t>
      </w:r>
      <w:proofErr w:type="spellStart"/>
      <w:r w:rsidRPr="00B67E8A">
        <w:rPr>
          <w:rFonts w:eastAsia="Times New Roman" w:cstheme="minorHAnsi"/>
          <w:color w:val="002060"/>
        </w:rPr>
        <w:t>okviru</w:t>
      </w:r>
      <w:proofErr w:type="spellEnd"/>
      <w:r w:rsidRPr="00B67E8A">
        <w:rPr>
          <w:rFonts w:eastAsia="Times New Roman" w:cstheme="minorHAnsi"/>
          <w:color w:val="002060"/>
        </w:rPr>
        <w:t xml:space="preserve"> </w:t>
      </w:r>
      <w:proofErr w:type="spellStart"/>
      <w:r w:rsidRPr="00B67E8A">
        <w:rPr>
          <w:rFonts w:eastAsia="Times New Roman" w:cstheme="minorHAnsi"/>
          <w:b/>
          <w:bCs/>
          <w:color w:val="002060"/>
        </w:rPr>
        <w:t>programa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saradnje</w:t>
      </w:r>
      <w:proofErr w:type="spellEnd"/>
      <w:r w:rsidRPr="00B67E8A">
        <w:rPr>
          <w:rFonts w:eastAsia="Times New Roman" w:cstheme="minorHAnsi"/>
          <w:color w:val="002060"/>
        </w:rPr>
        <w:t xml:space="preserve"> koji se </w:t>
      </w:r>
      <w:proofErr w:type="spellStart"/>
      <w:r w:rsidRPr="00B67E8A">
        <w:rPr>
          <w:rFonts w:eastAsia="Times New Roman" w:cstheme="minorHAnsi"/>
          <w:b/>
          <w:bCs/>
          <w:color w:val="002060"/>
        </w:rPr>
        <w:t>zasniva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na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istraživanju</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razvoju</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novog</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proizvoda</w:t>
      </w:r>
      <w:proofErr w:type="spellEnd"/>
      <w:r w:rsidRPr="00B67E8A">
        <w:rPr>
          <w:rFonts w:eastAsia="Times New Roman" w:cstheme="minorHAnsi"/>
          <w:color w:val="002060"/>
        </w:rPr>
        <w:t xml:space="preserve">, koji </w:t>
      </w:r>
      <w:proofErr w:type="spellStart"/>
      <w:r w:rsidRPr="00B67E8A">
        <w:rPr>
          <w:rFonts w:eastAsia="Times New Roman" w:cstheme="minorHAnsi"/>
          <w:color w:val="002060"/>
        </w:rPr>
        <w:t>zajedno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realizuje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Republika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jedna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više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država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članica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Evropske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kada</w:t>
      </w:r>
      <w:proofErr w:type="spellEnd"/>
      <w:r w:rsidRPr="00B67E8A">
        <w:rPr>
          <w:rFonts w:eastAsia="Times New Roman" w:cstheme="minorHAnsi"/>
          <w:color w:val="002060"/>
        </w:rPr>
        <w:t xml:space="preserve"> je to </w:t>
      </w:r>
      <w:proofErr w:type="spellStart"/>
      <w:r w:rsidRPr="00B67E8A">
        <w:rPr>
          <w:rFonts w:eastAsia="Times New Roman" w:cstheme="minorHAnsi"/>
          <w:color w:val="002060"/>
        </w:rPr>
        <w:t>primenjivo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naredne</w:t>
      </w:r>
      <w:proofErr w:type="spellEnd"/>
      <w:r w:rsidRPr="00B67E8A">
        <w:rPr>
          <w:rFonts w:eastAsia="Times New Roman" w:cstheme="minorHAnsi"/>
          <w:color w:val="002060"/>
        </w:rPr>
        <w:t xml:space="preserve"> faze </w:t>
      </w:r>
      <w:proofErr w:type="spellStart"/>
      <w:r w:rsidRPr="00B67E8A">
        <w:rPr>
          <w:rFonts w:eastAsia="Times New Roman" w:cstheme="minorHAnsi"/>
          <w:color w:val="002060"/>
        </w:rPr>
        <w:t>celog</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dela </w:t>
      </w:r>
      <w:proofErr w:type="spellStart"/>
      <w:r w:rsidRPr="00B67E8A">
        <w:rPr>
          <w:rFonts w:eastAsia="Times New Roman" w:cstheme="minorHAnsi"/>
          <w:color w:val="002060"/>
        </w:rPr>
        <w:t>životnog</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ciklusa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tog</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proizvoda</w:t>
      </w:r>
      <w:proofErr w:type="spellEnd"/>
      <w:r w:rsidRPr="00B67E8A">
        <w:rPr>
          <w:rFonts w:eastAsia="Times New Roman" w:cstheme="minorHAnsi"/>
          <w:color w:val="002060"/>
        </w:rPr>
        <w:t>.</w:t>
      </w:r>
    </w:p>
    <w:p w14:paraId="50EEC34A" w14:textId="77777777" w:rsidR="008A002F" w:rsidRDefault="008A002F" w:rsidP="008A002F">
      <w:pPr>
        <w:shd w:val="clear" w:color="auto" w:fill="FFFFFF"/>
        <w:spacing w:after="360"/>
        <w:jc w:val="both"/>
        <w:rPr>
          <w:rFonts w:eastAsia="Times New Roman" w:cstheme="minorHAnsi"/>
          <w:color w:val="002060"/>
        </w:rPr>
      </w:pPr>
      <w:proofErr w:type="spellStart"/>
      <w:r w:rsidRPr="005B5443">
        <w:rPr>
          <w:rFonts w:eastAsia="Times New Roman" w:cstheme="minorHAnsi"/>
        </w:rPr>
        <w:t>Ovaj</w:t>
      </w:r>
      <w:proofErr w:type="spellEnd"/>
      <w:r w:rsidRPr="005B5443">
        <w:rPr>
          <w:rFonts w:eastAsia="Times New Roman" w:cstheme="minorHAnsi"/>
        </w:rPr>
        <w:t xml:space="preserve"> </w:t>
      </w:r>
      <w:proofErr w:type="spellStart"/>
      <w:r w:rsidRPr="005B5443">
        <w:rPr>
          <w:rFonts w:eastAsia="Times New Roman" w:cstheme="minorHAnsi"/>
        </w:rPr>
        <w:t>izuzetak</w:t>
      </w:r>
      <w:proofErr w:type="spellEnd"/>
      <w:r w:rsidRPr="005B5443">
        <w:rPr>
          <w:rFonts w:eastAsia="Times New Roman" w:cstheme="minorHAnsi"/>
        </w:rPr>
        <w:t xml:space="preserve"> se </w:t>
      </w:r>
      <w:proofErr w:type="spellStart"/>
      <w:r w:rsidRPr="005B5443">
        <w:rPr>
          <w:rFonts w:eastAsia="Times New Roman" w:cstheme="minorHAnsi"/>
        </w:rPr>
        <w:t>odnosi</w:t>
      </w:r>
      <w:proofErr w:type="spellEnd"/>
      <w:r w:rsidRPr="005B5443">
        <w:rPr>
          <w:rFonts w:eastAsia="Times New Roman" w:cstheme="minorHAnsi"/>
        </w:rPr>
        <w:t xml:space="preserve"> </w:t>
      </w:r>
      <w:proofErr w:type="spellStart"/>
      <w:r w:rsidRPr="005B5443">
        <w:rPr>
          <w:rFonts w:eastAsia="Times New Roman" w:cstheme="minorHAnsi"/>
        </w:rPr>
        <w:t>na</w:t>
      </w:r>
      <w:proofErr w:type="spellEnd"/>
      <w:r w:rsidRPr="005B5443">
        <w:rPr>
          <w:rFonts w:eastAsia="Times New Roman" w:cstheme="minorHAnsi"/>
        </w:rPr>
        <w:t xml:space="preserve"> </w:t>
      </w:r>
      <w:proofErr w:type="spellStart"/>
      <w:r w:rsidRPr="005B5443">
        <w:rPr>
          <w:rFonts w:eastAsia="Times New Roman" w:cstheme="minorHAnsi"/>
        </w:rPr>
        <w:t>nabavke</w:t>
      </w:r>
      <w:proofErr w:type="spellEnd"/>
      <w:r w:rsidRPr="005B5443">
        <w:rPr>
          <w:rFonts w:eastAsia="Times New Roman" w:cstheme="minorHAnsi"/>
        </w:rPr>
        <w:t xml:space="preserve"> </w:t>
      </w:r>
      <w:proofErr w:type="spellStart"/>
      <w:r w:rsidRPr="005B5443">
        <w:rPr>
          <w:rFonts w:eastAsia="Times New Roman" w:cstheme="minorHAnsi"/>
        </w:rPr>
        <w:t>i</w:t>
      </w:r>
      <w:proofErr w:type="spellEnd"/>
      <w:r w:rsidRPr="005B5443">
        <w:rPr>
          <w:rFonts w:eastAsia="Times New Roman" w:cstheme="minorHAnsi"/>
        </w:rPr>
        <w:t xml:space="preserve"> </w:t>
      </w:r>
      <w:proofErr w:type="spellStart"/>
      <w:r w:rsidRPr="005B5443">
        <w:rPr>
          <w:rFonts w:eastAsia="Times New Roman" w:cstheme="minorHAnsi"/>
        </w:rPr>
        <w:t>konkurse</w:t>
      </w:r>
      <w:proofErr w:type="spellEnd"/>
      <w:r w:rsidRPr="005B5443">
        <w:rPr>
          <w:rFonts w:eastAsia="Times New Roman" w:cstheme="minorHAnsi"/>
        </w:rPr>
        <w:t xml:space="preserve"> za </w:t>
      </w:r>
      <w:proofErr w:type="spellStart"/>
      <w:r w:rsidRPr="005B5443">
        <w:rPr>
          <w:rFonts w:eastAsia="Times New Roman" w:cstheme="minorHAnsi"/>
        </w:rPr>
        <w:t>dizajn</w:t>
      </w:r>
      <w:proofErr w:type="spellEnd"/>
      <w:r w:rsidRPr="005B5443">
        <w:rPr>
          <w:rFonts w:eastAsia="Times New Roman" w:cstheme="minorHAnsi"/>
        </w:rPr>
        <w:t xml:space="preserve"> u </w:t>
      </w:r>
      <w:proofErr w:type="spellStart"/>
      <w:r w:rsidRPr="005B5443">
        <w:rPr>
          <w:rFonts w:eastAsia="Times New Roman" w:cstheme="minorHAnsi"/>
        </w:rPr>
        <w:t>oblasti</w:t>
      </w:r>
      <w:proofErr w:type="spellEnd"/>
      <w:r w:rsidRPr="005B5443">
        <w:rPr>
          <w:rFonts w:eastAsia="Times New Roman" w:cstheme="minorHAnsi"/>
        </w:rPr>
        <w:t xml:space="preserve"> </w:t>
      </w:r>
      <w:proofErr w:type="spellStart"/>
      <w:r w:rsidRPr="005B5443">
        <w:rPr>
          <w:rFonts w:eastAsia="Times New Roman" w:cstheme="minorHAnsi"/>
        </w:rPr>
        <w:t>odbrane</w:t>
      </w:r>
      <w:proofErr w:type="spellEnd"/>
      <w:r w:rsidRPr="005B5443">
        <w:rPr>
          <w:rFonts w:eastAsia="Times New Roman" w:cstheme="minorHAnsi"/>
        </w:rPr>
        <w:t xml:space="preserve"> </w:t>
      </w:r>
      <w:proofErr w:type="spellStart"/>
      <w:r w:rsidRPr="005B5443">
        <w:rPr>
          <w:rFonts w:eastAsia="Times New Roman" w:cstheme="minorHAnsi"/>
        </w:rPr>
        <w:t>i</w:t>
      </w:r>
      <w:proofErr w:type="spellEnd"/>
      <w:r w:rsidRPr="005B5443">
        <w:rPr>
          <w:rFonts w:eastAsia="Times New Roman" w:cstheme="minorHAnsi"/>
        </w:rPr>
        <w:t xml:space="preserve"> </w:t>
      </w:r>
      <w:proofErr w:type="spellStart"/>
      <w:r w:rsidRPr="005B5443">
        <w:rPr>
          <w:rFonts w:eastAsia="Times New Roman" w:cstheme="minorHAnsi"/>
        </w:rPr>
        <w:t>bezbednosti</w:t>
      </w:r>
      <w:proofErr w:type="spellEnd"/>
      <w:r w:rsidRPr="005B5443">
        <w:rPr>
          <w:rFonts w:eastAsia="Times New Roman" w:cstheme="minorHAnsi"/>
        </w:rPr>
        <w:t xml:space="preserve">, </w:t>
      </w:r>
      <w:proofErr w:type="spellStart"/>
      <w:r w:rsidRPr="005B5443">
        <w:rPr>
          <w:rFonts w:eastAsia="Times New Roman" w:cstheme="minorHAnsi"/>
        </w:rPr>
        <w:t>koje</w:t>
      </w:r>
      <w:proofErr w:type="spellEnd"/>
      <w:r w:rsidRPr="005B5443">
        <w:rPr>
          <w:rFonts w:eastAsia="Times New Roman" w:cstheme="minorHAnsi"/>
        </w:rPr>
        <w:t xml:space="preserve"> se </w:t>
      </w:r>
      <w:proofErr w:type="spellStart"/>
      <w:r w:rsidRPr="005B5443">
        <w:rPr>
          <w:rFonts w:eastAsia="Times New Roman" w:cstheme="minorHAnsi"/>
        </w:rPr>
        <w:t>zasnivaju</w:t>
      </w:r>
      <w:proofErr w:type="spellEnd"/>
      <w:r w:rsidRPr="005B5443">
        <w:rPr>
          <w:rFonts w:eastAsia="Times New Roman" w:cstheme="minorHAnsi"/>
        </w:rPr>
        <w:t xml:space="preserve"> </w:t>
      </w:r>
      <w:proofErr w:type="spellStart"/>
      <w:r w:rsidRPr="005B5443">
        <w:rPr>
          <w:rFonts w:eastAsia="Times New Roman" w:cstheme="minorHAnsi"/>
        </w:rPr>
        <w:t>na</w:t>
      </w:r>
      <w:proofErr w:type="spellEnd"/>
      <w:r w:rsidRPr="005B5443">
        <w:rPr>
          <w:rFonts w:eastAsia="Times New Roman" w:cstheme="minorHAnsi"/>
        </w:rPr>
        <w:t xml:space="preserve"> </w:t>
      </w:r>
      <w:proofErr w:type="spellStart"/>
      <w:r w:rsidRPr="005B5443">
        <w:rPr>
          <w:rFonts w:eastAsia="Times New Roman" w:cstheme="minorHAnsi"/>
        </w:rPr>
        <w:t>istraživanju</w:t>
      </w:r>
      <w:proofErr w:type="spellEnd"/>
      <w:r w:rsidRPr="005B5443">
        <w:rPr>
          <w:rFonts w:eastAsia="Times New Roman" w:cstheme="minorHAnsi"/>
        </w:rPr>
        <w:t xml:space="preserve"> </w:t>
      </w:r>
      <w:proofErr w:type="spellStart"/>
      <w:r w:rsidRPr="005B5443">
        <w:rPr>
          <w:rFonts w:eastAsia="Times New Roman" w:cstheme="minorHAnsi"/>
        </w:rPr>
        <w:t>i</w:t>
      </w:r>
      <w:proofErr w:type="spellEnd"/>
      <w:r w:rsidRPr="005B5443">
        <w:rPr>
          <w:rFonts w:eastAsia="Times New Roman" w:cstheme="minorHAnsi"/>
        </w:rPr>
        <w:t xml:space="preserve"> </w:t>
      </w:r>
      <w:proofErr w:type="spellStart"/>
      <w:r w:rsidRPr="005B5443">
        <w:rPr>
          <w:rFonts w:eastAsia="Times New Roman" w:cstheme="minorHAnsi"/>
        </w:rPr>
        <w:t>razvoju</w:t>
      </w:r>
      <w:proofErr w:type="spellEnd"/>
      <w:r w:rsidRPr="005B5443">
        <w:rPr>
          <w:rFonts w:eastAsia="Times New Roman" w:cstheme="minorHAnsi"/>
        </w:rPr>
        <w:t xml:space="preserve"> </w:t>
      </w:r>
      <w:proofErr w:type="spellStart"/>
      <w:r>
        <w:rPr>
          <w:rFonts w:eastAsia="Times New Roman" w:cstheme="minorHAnsi"/>
        </w:rPr>
        <w:t>novog</w:t>
      </w:r>
      <w:proofErr w:type="spellEnd"/>
      <w:r>
        <w:rPr>
          <w:rFonts w:eastAsia="Times New Roman" w:cstheme="minorHAnsi"/>
        </w:rPr>
        <w:t xml:space="preserve"> </w:t>
      </w:r>
      <w:proofErr w:type="spellStart"/>
      <w:r>
        <w:rPr>
          <w:rFonts w:eastAsia="Times New Roman" w:cstheme="minorHAnsi"/>
        </w:rPr>
        <w:t>proizvoda</w:t>
      </w:r>
      <w:proofErr w:type="spellEnd"/>
      <w:r>
        <w:rPr>
          <w:rFonts w:eastAsia="Times New Roman" w:cstheme="minorHAnsi"/>
        </w:rPr>
        <w:t xml:space="preserve"> u </w:t>
      </w:r>
      <w:proofErr w:type="spellStart"/>
      <w:r>
        <w:rPr>
          <w:rFonts w:eastAsia="Times New Roman" w:cstheme="minorHAnsi"/>
        </w:rPr>
        <w:t>okviru</w:t>
      </w:r>
      <w:proofErr w:type="spellEnd"/>
      <w:r>
        <w:rPr>
          <w:rFonts w:eastAsia="Times New Roman" w:cstheme="minorHAnsi"/>
        </w:rPr>
        <w:t xml:space="preserve"> </w:t>
      </w:r>
      <w:proofErr w:type="spellStart"/>
      <w:r>
        <w:rPr>
          <w:rFonts w:eastAsia="Times New Roman" w:cstheme="minorHAnsi"/>
        </w:rPr>
        <w:t>programa</w:t>
      </w:r>
      <w:proofErr w:type="spellEnd"/>
      <w:r>
        <w:rPr>
          <w:rFonts w:eastAsia="Times New Roman" w:cstheme="minorHAnsi"/>
        </w:rPr>
        <w:t xml:space="preserve"> </w:t>
      </w:r>
      <w:proofErr w:type="spellStart"/>
      <w:r>
        <w:rPr>
          <w:rFonts w:eastAsia="Times New Roman" w:cstheme="minorHAnsi"/>
        </w:rPr>
        <w:t>saradnje</w:t>
      </w:r>
      <w:proofErr w:type="spellEnd"/>
      <w:r>
        <w:rPr>
          <w:rFonts w:eastAsia="Times New Roman" w:cstheme="minorHAnsi"/>
        </w:rPr>
        <w:t xml:space="preserve"> koji </w:t>
      </w:r>
      <w:proofErr w:type="spellStart"/>
      <w:r>
        <w:rPr>
          <w:rFonts w:eastAsia="Times New Roman" w:cstheme="minorHAnsi"/>
        </w:rPr>
        <w:t>zajedno</w:t>
      </w:r>
      <w:proofErr w:type="spellEnd"/>
      <w:r>
        <w:rPr>
          <w:rFonts w:eastAsia="Times New Roman" w:cstheme="minorHAnsi"/>
        </w:rPr>
        <w:t xml:space="preserve"> </w:t>
      </w:r>
      <w:proofErr w:type="spellStart"/>
      <w:r>
        <w:rPr>
          <w:rFonts w:eastAsia="Times New Roman" w:cstheme="minorHAnsi"/>
        </w:rPr>
        <w:t>realizuje</w:t>
      </w:r>
      <w:proofErr w:type="spellEnd"/>
      <w:r>
        <w:rPr>
          <w:rFonts w:eastAsia="Times New Roman" w:cstheme="minorHAnsi"/>
        </w:rPr>
        <w:t xml:space="preserve"> </w:t>
      </w:r>
      <w:proofErr w:type="spellStart"/>
      <w:r w:rsidRPr="005B5443">
        <w:rPr>
          <w:rFonts w:eastAsia="Times New Roman" w:cstheme="minorHAnsi"/>
        </w:rPr>
        <w:t>Republika</w:t>
      </w:r>
      <w:proofErr w:type="spellEnd"/>
      <w:r w:rsidRPr="005B5443">
        <w:rPr>
          <w:rFonts w:eastAsia="Times New Roman" w:cstheme="minorHAnsi"/>
        </w:rPr>
        <w:t xml:space="preserve"> </w:t>
      </w:r>
      <w:proofErr w:type="spellStart"/>
      <w:r w:rsidRPr="005B5443">
        <w:rPr>
          <w:rFonts w:eastAsia="Times New Roman" w:cstheme="minorHAnsi"/>
        </w:rPr>
        <w:t>Srbija</w:t>
      </w:r>
      <w:proofErr w:type="spellEnd"/>
      <w:r w:rsidRPr="005B5443">
        <w:rPr>
          <w:rFonts w:eastAsia="Times New Roman" w:cstheme="minorHAnsi"/>
        </w:rPr>
        <w:t xml:space="preserve"> </w:t>
      </w:r>
      <w:proofErr w:type="spellStart"/>
      <w:r w:rsidRPr="005B5443">
        <w:rPr>
          <w:rFonts w:eastAsia="Times New Roman" w:cstheme="minorHAnsi"/>
        </w:rPr>
        <w:t>i</w:t>
      </w:r>
      <w:proofErr w:type="spellEnd"/>
      <w:r w:rsidRPr="005B5443">
        <w:rPr>
          <w:rFonts w:eastAsia="Times New Roman" w:cstheme="minorHAnsi"/>
        </w:rPr>
        <w:t xml:space="preserve"> </w:t>
      </w:r>
      <w:proofErr w:type="spellStart"/>
      <w:r w:rsidRPr="005B5443">
        <w:rPr>
          <w:rFonts w:eastAsia="Times New Roman" w:cstheme="minorHAnsi"/>
        </w:rPr>
        <w:t>jedna</w:t>
      </w:r>
      <w:proofErr w:type="spellEnd"/>
      <w:r w:rsidRPr="005B5443">
        <w:rPr>
          <w:rFonts w:eastAsia="Times New Roman" w:cstheme="minorHAnsi"/>
        </w:rPr>
        <w:t xml:space="preserve"> </w:t>
      </w:r>
      <w:proofErr w:type="spellStart"/>
      <w:r w:rsidRPr="005B5443">
        <w:rPr>
          <w:rFonts w:eastAsia="Times New Roman" w:cstheme="minorHAnsi"/>
        </w:rPr>
        <w:t>ili</w:t>
      </w:r>
      <w:proofErr w:type="spellEnd"/>
      <w:r w:rsidRPr="005B5443">
        <w:rPr>
          <w:rFonts w:eastAsia="Times New Roman" w:cstheme="minorHAnsi"/>
        </w:rPr>
        <w:t xml:space="preserve"> </w:t>
      </w:r>
      <w:proofErr w:type="spellStart"/>
      <w:r w:rsidRPr="005B5443">
        <w:rPr>
          <w:rFonts w:eastAsia="Times New Roman" w:cstheme="minorHAnsi"/>
        </w:rPr>
        <w:t>više</w:t>
      </w:r>
      <w:proofErr w:type="spellEnd"/>
      <w:r w:rsidRPr="005B5443">
        <w:rPr>
          <w:rFonts w:eastAsia="Times New Roman" w:cstheme="minorHAnsi"/>
        </w:rPr>
        <w:t xml:space="preserve"> </w:t>
      </w:r>
      <w:proofErr w:type="spellStart"/>
      <w:r w:rsidRPr="005B5443">
        <w:rPr>
          <w:rFonts w:eastAsia="Times New Roman" w:cstheme="minorHAnsi"/>
        </w:rPr>
        <w:t>država</w:t>
      </w:r>
      <w:proofErr w:type="spellEnd"/>
      <w:r w:rsidRPr="005B5443">
        <w:rPr>
          <w:rFonts w:eastAsia="Times New Roman" w:cstheme="minorHAnsi"/>
        </w:rPr>
        <w:t xml:space="preserve"> </w:t>
      </w:r>
      <w:proofErr w:type="spellStart"/>
      <w:r w:rsidRPr="005B5443">
        <w:rPr>
          <w:rFonts w:eastAsia="Times New Roman" w:cstheme="minorHAnsi"/>
        </w:rPr>
        <w:t>članica</w:t>
      </w:r>
      <w:proofErr w:type="spellEnd"/>
      <w:r w:rsidRPr="005B5443">
        <w:rPr>
          <w:rFonts w:eastAsia="Times New Roman" w:cstheme="minorHAnsi"/>
        </w:rPr>
        <w:t xml:space="preserve"> </w:t>
      </w:r>
      <w:proofErr w:type="spellStart"/>
      <w:r w:rsidRPr="005B5443">
        <w:rPr>
          <w:rFonts w:eastAsia="Times New Roman" w:cstheme="minorHAnsi"/>
        </w:rPr>
        <w:t>Evropske</w:t>
      </w:r>
      <w:proofErr w:type="spellEnd"/>
      <w:r w:rsidRPr="005B5443">
        <w:rPr>
          <w:rFonts w:eastAsia="Times New Roman" w:cstheme="minorHAnsi"/>
        </w:rPr>
        <w:t xml:space="preserve"> </w:t>
      </w:r>
      <w:proofErr w:type="spellStart"/>
      <w:r w:rsidRPr="005B5443">
        <w:rPr>
          <w:rFonts w:eastAsia="Times New Roman" w:cstheme="minorHAnsi"/>
        </w:rPr>
        <w:t>unije</w:t>
      </w:r>
      <w:proofErr w:type="spellEnd"/>
      <w:r w:rsidRPr="005B5443">
        <w:rPr>
          <w:rFonts w:eastAsia="Times New Roman" w:cstheme="minorHAnsi"/>
        </w:rPr>
        <w:t>.</w:t>
      </w:r>
    </w:p>
    <w:p w14:paraId="72C6E16B" w14:textId="77777777" w:rsidR="008A002F" w:rsidRPr="00ED206F" w:rsidRDefault="008A002F" w:rsidP="008A002F">
      <w:pPr>
        <w:spacing w:after="240"/>
        <w:rPr>
          <w:b/>
          <w:bCs/>
          <w:color w:val="0070C0"/>
        </w:rPr>
      </w:pPr>
      <w:proofErr w:type="spellStart"/>
      <w:r w:rsidRPr="00ED206F">
        <w:rPr>
          <w:b/>
          <w:bCs/>
          <w:color w:val="0070C0"/>
        </w:rPr>
        <w:t>Član</w:t>
      </w:r>
      <w:proofErr w:type="spellEnd"/>
      <w:r w:rsidRPr="00ED206F">
        <w:rPr>
          <w:b/>
          <w:bCs/>
          <w:color w:val="0070C0"/>
        </w:rPr>
        <w:t xml:space="preserve"> 20. </w:t>
      </w:r>
      <w:proofErr w:type="spellStart"/>
      <w:r w:rsidRPr="00ED206F">
        <w:rPr>
          <w:b/>
          <w:bCs/>
          <w:color w:val="0070C0"/>
        </w:rPr>
        <w:t>stav</w:t>
      </w:r>
      <w:proofErr w:type="spellEnd"/>
      <w:r w:rsidRPr="00ED206F">
        <w:rPr>
          <w:b/>
          <w:bCs/>
          <w:color w:val="0070C0"/>
        </w:rPr>
        <w:t xml:space="preserve"> 1. </w:t>
      </w:r>
      <w:proofErr w:type="spellStart"/>
      <w:r w:rsidRPr="00ED206F">
        <w:rPr>
          <w:b/>
          <w:bCs/>
          <w:color w:val="0070C0"/>
        </w:rPr>
        <w:t>tačka</w:t>
      </w:r>
      <w:proofErr w:type="spellEnd"/>
      <w:r w:rsidRPr="00ED206F">
        <w:rPr>
          <w:b/>
          <w:bCs/>
          <w:color w:val="0070C0"/>
        </w:rPr>
        <w:t xml:space="preserve"> 5) ZJN</w:t>
      </w:r>
    </w:p>
    <w:p w14:paraId="52C2C985" w14:textId="77777777" w:rsidR="008A002F" w:rsidRPr="00864553" w:rsidRDefault="008A002F" w:rsidP="008A002F">
      <w:pPr>
        <w:shd w:val="clear" w:color="auto" w:fill="FFFFFF"/>
        <w:spacing w:after="240"/>
        <w:jc w:val="both"/>
        <w:rPr>
          <w:rFonts w:eastAsia="Times New Roman" w:cstheme="minorHAnsi"/>
          <w:color w:val="00206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Pr>
          <w:rFonts w:eastAsia="Times New Roman" w:cstheme="minorHAnsi"/>
          <w:color w:val="002060"/>
        </w:rPr>
        <w:t xml:space="preserve"> </w:t>
      </w:r>
      <w:r w:rsidRPr="00B67E8A">
        <w:rPr>
          <w:rFonts w:eastAsia="Times New Roman" w:cstheme="minorHAnsi"/>
          <w:color w:val="002060"/>
        </w:rPr>
        <w:t xml:space="preserve">o </w:t>
      </w:r>
      <w:proofErr w:type="spellStart"/>
      <w:r w:rsidRPr="00B67E8A">
        <w:rPr>
          <w:rFonts w:eastAsia="Times New Roman" w:cstheme="minorHAnsi"/>
          <w:color w:val="002060"/>
        </w:rPr>
        <w:t>nabavkama</w:t>
      </w:r>
      <w:proofErr w:type="spellEnd"/>
      <w:r w:rsidRPr="00B67E8A">
        <w:rPr>
          <w:rFonts w:eastAsia="Times New Roman" w:cstheme="minorHAnsi"/>
          <w:color w:val="002060"/>
        </w:rPr>
        <w:t xml:space="preserve"> </w:t>
      </w:r>
      <w:proofErr w:type="spellStart"/>
      <w:r>
        <w:rPr>
          <w:rFonts w:eastAsia="Times New Roman" w:cstheme="minorHAnsi"/>
          <w:color w:val="002060"/>
        </w:rPr>
        <w:t>i</w:t>
      </w:r>
      <w:proofErr w:type="spellEnd"/>
      <w:r>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a</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oblasti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odbrane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 xml:space="preserve"> koji se </w:t>
      </w:r>
      <w:proofErr w:type="spellStart"/>
      <w:r w:rsidRPr="00B67E8A">
        <w:rPr>
          <w:rFonts w:eastAsia="Times New Roman" w:cstheme="minorHAnsi"/>
          <w:b/>
          <w:bCs/>
          <w:color w:val="002060"/>
        </w:rPr>
        <w:t>zaključuje</w:t>
      </w:r>
      <w:proofErr w:type="spellEnd"/>
      <w:r w:rsidRPr="00B67E8A">
        <w:rPr>
          <w:rFonts w:eastAsia="Times New Roman" w:cstheme="minorHAnsi"/>
          <w:b/>
          <w:bCs/>
          <w:color w:val="002060"/>
        </w:rPr>
        <w:t xml:space="preserve"> u </w:t>
      </w:r>
      <w:proofErr w:type="spellStart"/>
      <w:r w:rsidRPr="00B67E8A">
        <w:rPr>
          <w:rFonts w:eastAsia="Times New Roman" w:cstheme="minorHAnsi"/>
          <w:b/>
          <w:bCs/>
          <w:color w:val="002060"/>
        </w:rPr>
        <w:t>trećoj</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državi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uključujući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nabavke</w:t>
      </w:r>
      <w:proofErr w:type="spellEnd"/>
      <w:r w:rsidRPr="00B67E8A">
        <w:rPr>
          <w:rFonts w:eastAsia="Times New Roman" w:cstheme="minorHAnsi"/>
          <w:b/>
          <w:bCs/>
          <w:color w:val="002060"/>
        </w:rPr>
        <w:t xml:space="preserve"> za </w:t>
      </w:r>
      <w:proofErr w:type="spellStart"/>
      <w:r w:rsidRPr="00B67E8A">
        <w:rPr>
          <w:rFonts w:eastAsia="Times New Roman" w:cstheme="minorHAnsi"/>
          <w:b/>
          <w:bCs/>
          <w:color w:val="002060"/>
        </w:rPr>
        <w:t>civilne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potrebe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kada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snage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razmeštene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izvan</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teritorije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Republike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Evropske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operativne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potrebe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zahtevaju</w:t>
      </w:r>
      <w:proofErr w:type="spellEnd"/>
      <w:r w:rsidRPr="00B67E8A">
        <w:rPr>
          <w:rFonts w:eastAsia="Times New Roman" w:cstheme="minorHAnsi"/>
          <w:color w:val="002060"/>
        </w:rPr>
        <w:t xml:space="preserve"> da </w:t>
      </w:r>
      <w:proofErr w:type="spellStart"/>
      <w:r w:rsidRPr="00B67E8A">
        <w:rPr>
          <w:rFonts w:eastAsia="Times New Roman" w:cstheme="minorHAnsi"/>
          <w:color w:val="002060"/>
        </w:rPr>
        <w:t>ugovor</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bude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zaključen</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privrednim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subjektima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teritoriji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vršenja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aktivnosti</w:t>
      </w:r>
      <w:proofErr w:type="spellEnd"/>
      <w:r w:rsidRPr="00B67E8A">
        <w:rPr>
          <w:rFonts w:eastAsia="Times New Roman" w:cstheme="minorHAnsi"/>
          <w:color w:val="002060"/>
        </w:rPr>
        <w:t>.</w:t>
      </w:r>
    </w:p>
    <w:p w14:paraId="14D4FFA3" w14:textId="7637101C" w:rsidR="00D72C3E" w:rsidRPr="00686A33" w:rsidRDefault="008A002F" w:rsidP="008A002F">
      <w:pPr>
        <w:shd w:val="clear" w:color="auto" w:fill="FFFFFF"/>
        <w:spacing w:after="360"/>
        <w:jc w:val="both"/>
        <w:rPr>
          <w:rFonts w:eastAsia="Times New Roman" w:cstheme="minorHAnsi"/>
        </w:rPr>
      </w:pPr>
      <w:proofErr w:type="spellStart"/>
      <w:r w:rsidRPr="00F75FE2">
        <w:rPr>
          <w:rFonts w:eastAsia="Times New Roman" w:cstheme="minorHAnsi"/>
        </w:rPr>
        <w:t>Ovaj</w:t>
      </w:r>
      <w:proofErr w:type="spellEnd"/>
      <w:r w:rsidRPr="00F75FE2">
        <w:rPr>
          <w:rFonts w:eastAsia="Times New Roman" w:cstheme="minorHAnsi"/>
        </w:rPr>
        <w:t xml:space="preserve"> </w:t>
      </w:r>
      <w:proofErr w:type="spellStart"/>
      <w:r w:rsidRPr="00F75FE2">
        <w:rPr>
          <w:rFonts w:eastAsia="Times New Roman" w:cstheme="minorHAnsi"/>
        </w:rPr>
        <w:t>izuzetak</w:t>
      </w:r>
      <w:proofErr w:type="spellEnd"/>
      <w:r w:rsidRPr="00F75FE2">
        <w:rPr>
          <w:rFonts w:eastAsia="Times New Roman" w:cstheme="minorHAnsi"/>
        </w:rPr>
        <w:t xml:space="preserve"> se </w:t>
      </w:r>
      <w:proofErr w:type="spellStart"/>
      <w:r w:rsidRPr="00F75FE2">
        <w:rPr>
          <w:rFonts w:eastAsia="Times New Roman" w:cstheme="minorHAnsi"/>
        </w:rPr>
        <w:t>odnosi</w:t>
      </w:r>
      <w:proofErr w:type="spellEnd"/>
      <w:r w:rsidRPr="00F75FE2">
        <w:rPr>
          <w:rFonts w:eastAsia="Times New Roman" w:cstheme="minorHAnsi"/>
        </w:rPr>
        <w:t xml:space="preserve"> </w:t>
      </w:r>
      <w:proofErr w:type="spellStart"/>
      <w:r w:rsidRPr="00F75FE2">
        <w:rPr>
          <w:rFonts w:eastAsia="Times New Roman" w:cstheme="minorHAnsi"/>
        </w:rPr>
        <w:t>na</w:t>
      </w:r>
      <w:proofErr w:type="spellEnd"/>
      <w:r w:rsidRPr="00F75FE2">
        <w:rPr>
          <w:rFonts w:eastAsia="Times New Roman" w:cstheme="minorHAnsi"/>
        </w:rPr>
        <w:t xml:space="preserve"> </w:t>
      </w:r>
      <w:proofErr w:type="spellStart"/>
      <w:r w:rsidRPr="00F75FE2">
        <w:rPr>
          <w:rFonts w:eastAsia="Times New Roman" w:cstheme="minorHAnsi"/>
        </w:rPr>
        <w:t>nabavke</w:t>
      </w:r>
      <w:proofErr w:type="spellEnd"/>
      <w:r w:rsidRPr="00F75FE2">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konkurs</w:t>
      </w:r>
      <w:r>
        <w:rPr>
          <w:rFonts w:eastAsia="Times New Roman" w:cstheme="minorHAnsi"/>
        </w:rPr>
        <w:t>e</w:t>
      </w:r>
      <w:proofErr w:type="spellEnd"/>
      <w:r w:rsidRPr="0034747B">
        <w:rPr>
          <w:rFonts w:eastAsia="Times New Roman" w:cstheme="minorHAnsi"/>
        </w:rPr>
        <w:t xml:space="preserve"> za </w:t>
      </w:r>
      <w:proofErr w:type="spellStart"/>
      <w:r w:rsidRPr="0034747B">
        <w:rPr>
          <w:rFonts w:eastAsia="Times New Roman" w:cstheme="minorHAnsi"/>
        </w:rPr>
        <w:t>dizajn</w:t>
      </w:r>
      <w:proofErr w:type="spellEnd"/>
      <w:r>
        <w:rPr>
          <w:rFonts w:eastAsia="Times New Roman" w:cstheme="minorHAnsi"/>
        </w:rPr>
        <w:t xml:space="preserve"> </w:t>
      </w:r>
      <w:r w:rsidRPr="0034747B">
        <w:rPr>
          <w:rFonts w:eastAsia="Times New Roman" w:cstheme="minorHAnsi"/>
        </w:rPr>
        <w:t xml:space="preserve">u </w:t>
      </w:r>
      <w:proofErr w:type="spellStart"/>
      <w:r w:rsidRPr="0034747B">
        <w:rPr>
          <w:rFonts w:eastAsia="Times New Roman" w:cstheme="minorHAnsi"/>
        </w:rPr>
        <w:t>oblasti</w:t>
      </w:r>
      <w:proofErr w:type="spellEnd"/>
      <w:r w:rsidRPr="0034747B">
        <w:rPr>
          <w:rFonts w:eastAsia="Times New Roman" w:cstheme="minorHAnsi"/>
        </w:rPr>
        <w:t xml:space="preserve"> </w:t>
      </w:r>
      <w:proofErr w:type="spellStart"/>
      <w:r w:rsidRPr="0034747B">
        <w:rPr>
          <w:rFonts w:eastAsia="Times New Roman" w:cstheme="minorHAnsi"/>
        </w:rPr>
        <w:t>odbrane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w:t>
      </w:r>
      <w:proofErr w:type="spellStart"/>
      <w:r w:rsidRPr="0034747B">
        <w:rPr>
          <w:rFonts w:eastAsia="Times New Roman" w:cstheme="minorHAnsi"/>
        </w:rPr>
        <w:t>bezbednosti</w:t>
      </w:r>
      <w:proofErr w:type="spellEnd"/>
      <w:r>
        <w:rPr>
          <w:rFonts w:eastAsia="Times New Roman" w:cstheme="minorHAnsi"/>
        </w:rPr>
        <w:t xml:space="preserve">, s </w:t>
      </w:r>
      <w:proofErr w:type="spellStart"/>
      <w:r>
        <w:rPr>
          <w:rFonts w:eastAsia="Times New Roman" w:cstheme="minorHAnsi"/>
        </w:rPr>
        <w:t>tim</w:t>
      </w:r>
      <w:proofErr w:type="spellEnd"/>
      <w:r>
        <w:rPr>
          <w:rFonts w:eastAsia="Times New Roman" w:cstheme="minorHAnsi"/>
        </w:rPr>
        <w:t xml:space="preserve"> da se </w:t>
      </w:r>
      <w:proofErr w:type="spellStart"/>
      <w:r w:rsidRPr="0034747B">
        <w:rPr>
          <w:rFonts w:eastAsia="Times New Roman" w:cstheme="minorHAnsi"/>
        </w:rPr>
        <w:t>ugovori</w:t>
      </w:r>
      <w:proofErr w:type="spellEnd"/>
      <w:r w:rsidRPr="0034747B">
        <w:rPr>
          <w:rFonts w:eastAsia="Times New Roman" w:cstheme="minorHAnsi"/>
        </w:rPr>
        <w:t xml:space="preserve"> </w:t>
      </w:r>
      <w:proofErr w:type="spellStart"/>
      <w:r w:rsidRPr="0034747B">
        <w:rPr>
          <w:rFonts w:eastAsia="Times New Roman" w:cstheme="minorHAnsi"/>
        </w:rPr>
        <w:t>zaključuju</w:t>
      </w:r>
      <w:proofErr w:type="spellEnd"/>
      <w:r w:rsidRPr="0034747B">
        <w:rPr>
          <w:rFonts w:eastAsia="Times New Roman" w:cstheme="minorHAnsi"/>
        </w:rPr>
        <w:t xml:space="preserve"> u </w:t>
      </w:r>
      <w:proofErr w:type="spellStart"/>
      <w:r w:rsidRPr="0034747B">
        <w:rPr>
          <w:rFonts w:eastAsia="Times New Roman" w:cstheme="minorHAnsi"/>
        </w:rPr>
        <w:t>trećoj</w:t>
      </w:r>
      <w:proofErr w:type="spellEnd"/>
      <w:r w:rsidRPr="0034747B">
        <w:rPr>
          <w:rFonts w:eastAsia="Times New Roman" w:cstheme="minorHAnsi"/>
        </w:rPr>
        <w:t xml:space="preserve"> </w:t>
      </w:r>
      <w:proofErr w:type="spellStart"/>
      <w:r w:rsidRPr="0034747B">
        <w:rPr>
          <w:rFonts w:eastAsia="Times New Roman" w:cstheme="minorHAnsi"/>
        </w:rPr>
        <w:t>državi</w:t>
      </w:r>
      <w:proofErr w:type="spellEnd"/>
      <w:r w:rsidRPr="0034747B">
        <w:rPr>
          <w:rFonts w:eastAsia="Times New Roman" w:cstheme="minorHAnsi"/>
        </w:rPr>
        <w:t xml:space="preserve">, </w:t>
      </w:r>
      <w:proofErr w:type="spellStart"/>
      <w:r w:rsidRPr="0034747B">
        <w:rPr>
          <w:rFonts w:eastAsia="Times New Roman" w:cstheme="minorHAnsi"/>
        </w:rPr>
        <w:t>kada</w:t>
      </w:r>
      <w:proofErr w:type="spellEnd"/>
      <w:r w:rsidRPr="0034747B">
        <w:rPr>
          <w:rFonts w:eastAsia="Times New Roman" w:cstheme="minorHAnsi"/>
        </w:rPr>
        <w:t xml:space="preserve"> </w:t>
      </w:r>
      <w:proofErr w:type="spellStart"/>
      <w:r w:rsidRPr="0034747B">
        <w:rPr>
          <w:rFonts w:eastAsia="Times New Roman" w:cstheme="minorHAnsi"/>
        </w:rPr>
        <w:t>su</w:t>
      </w:r>
      <w:proofErr w:type="spellEnd"/>
      <w:r w:rsidRPr="0034747B">
        <w:rPr>
          <w:rFonts w:eastAsia="Times New Roman" w:cstheme="minorHAnsi"/>
        </w:rPr>
        <w:t xml:space="preserve"> </w:t>
      </w:r>
      <w:proofErr w:type="spellStart"/>
      <w:r w:rsidRPr="0034747B">
        <w:rPr>
          <w:rFonts w:eastAsia="Times New Roman" w:cstheme="minorHAnsi"/>
        </w:rPr>
        <w:t>snage</w:t>
      </w:r>
      <w:proofErr w:type="spellEnd"/>
      <w:r w:rsidRPr="0034747B">
        <w:rPr>
          <w:rFonts w:eastAsia="Times New Roman" w:cstheme="minorHAnsi"/>
        </w:rPr>
        <w:t xml:space="preserve"> </w:t>
      </w:r>
      <w:proofErr w:type="spellStart"/>
      <w:r w:rsidRPr="0034747B">
        <w:rPr>
          <w:rFonts w:eastAsia="Times New Roman" w:cstheme="minorHAnsi"/>
        </w:rPr>
        <w:t>razmeštene</w:t>
      </w:r>
      <w:proofErr w:type="spellEnd"/>
      <w:r w:rsidRPr="0034747B">
        <w:rPr>
          <w:rFonts w:eastAsia="Times New Roman" w:cstheme="minorHAnsi"/>
        </w:rPr>
        <w:t xml:space="preserve"> </w:t>
      </w:r>
      <w:proofErr w:type="spellStart"/>
      <w:r w:rsidRPr="0034747B">
        <w:rPr>
          <w:rFonts w:eastAsia="Times New Roman" w:cstheme="minorHAnsi"/>
        </w:rPr>
        <w:t>izvan</w:t>
      </w:r>
      <w:proofErr w:type="spellEnd"/>
      <w:r w:rsidRPr="0034747B">
        <w:rPr>
          <w:rFonts w:eastAsia="Times New Roman" w:cstheme="minorHAnsi"/>
        </w:rPr>
        <w:t xml:space="preserve"> </w:t>
      </w:r>
      <w:proofErr w:type="spellStart"/>
      <w:r w:rsidRPr="0034747B">
        <w:rPr>
          <w:rFonts w:eastAsia="Times New Roman" w:cstheme="minorHAnsi"/>
        </w:rPr>
        <w:t>teritorije</w:t>
      </w:r>
      <w:proofErr w:type="spellEnd"/>
      <w:r w:rsidRPr="0034747B">
        <w:rPr>
          <w:rFonts w:eastAsia="Times New Roman" w:cstheme="minorHAnsi"/>
        </w:rPr>
        <w:t xml:space="preserve"> </w:t>
      </w:r>
      <w:proofErr w:type="spellStart"/>
      <w:r w:rsidRPr="0034747B">
        <w:rPr>
          <w:rFonts w:eastAsia="Times New Roman" w:cstheme="minorHAnsi"/>
        </w:rPr>
        <w:t>Republike</w:t>
      </w:r>
      <w:proofErr w:type="spellEnd"/>
      <w:r w:rsidRPr="0034747B">
        <w:rPr>
          <w:rFonts w:eastAsia="Times New Roman" w:cstheme="minorHAnsi"/>
        </w:rPr>
        <w:t xml:space="preserve"> </w:t>
      </w:r>
      <w:proofErr w:type="spellStart"/>
      <w:r w:rsidRPr="0034747B">
        <w:rPr>
          <w:rFonts w:eastAsia="Times New Roman" w:cstheme="minorHAnsi"/>
        </w:rPr>
        <w:t>Srbije</w:t>
      </w:r>
      <w:proofErr w:type="spellEnd"/>
      <w:r w:rsidRPr="0034747B">
        <w:rPr>
          <w:rFonts w:eastAsia="Times New Roman" w:cstheme="minorHAnsi"/>
        </w:rPr>
        <w:t xml:space="preserve"> </w:t>
      </w:r>
      <w:proofErr w:type="spellStart"/>
      <w:r w:rsidRPr="0034747B">
        <w:rPr>
          <w:rFonts w:eastAsia="Times New Roman" w:cstheme="minorHAnsi"/>
        </w:rPr>
        <w:t>i</w:t>
      </w:r>
      <w:proofErr w:type="spellEnd"/>
      <w:r w:rsidRPr="0034747B">
        <w:rPr>
          <w:rFonts w:eastAsia="Times New Roman" w:cstheme="minorHAnsi"/>
        </w:rPr>
        <w:t xml:space="preserve"> EU. </w:t>
      </w:r>
      <w:proofErr w:type="spellStart"/>
      <w:r w:rsidRPr="0034747B">
        <w:rPr>
          <w:rFonts w:eastAsia="Times New Roman" w:cstheme="minorHAnsi"/>
        </w:rPr>
        <w:t>Pri</w:t>
      </w:r>
      <w:proofErr w:type="spellEnd"/>
      <w:r w:rsidRPr="0034747B">
        <w:rPr>
          <w:rFonts w:eastAsia="Times New Roman" w:cstheme="minorHAnsi"/>
        </w:rPr>
        <w:t xml:space="preserve"> tome se </w:t>
      </w:r>
      <w:proofErr w:type="spellStart"/>
      <w:r w:rsidRPr="0034747B">
        <w:rPr>
          <w:rFonts w:eastAsia="Times New Roman" w:cstheme="minorHAnsi"/>
        </w:rPr>
        <w:t>ugovori</w:t>
      </w:r>
      <w:proofErr w:type="spellEnd"/>
      <w:r w:rsidRPr="0034747B">
        <w:rPr>
          <w:rFonts w:eastAsia="Times New Roman" w:cstheme="minorHAnsi"/>
        </w:rPr>
        <w:t xml:space="preserve"> </w:t>
      </w:r>
      <w:proofErr w:type="spellStart"/>
      <w:r w:rsidRPr="0034747B">
        <w:rPr>
          <w:rFonts w:eastAsia="Times New Roman" w:cstheme="minorHAnsi"/>
        </w:rPr>
        <w:t>zaključuju</w:t>
      </w:r>
      <w:proofErr w:type="spellEnd"/>
      <w:r w:rsidRPr="0034747B">
        <w:rPr>
          <w:rFonts w:eastAsia="Times New Roman" w:cstheme="minorHAnsi"/>
        </w:rPr>
        <w:t xml:space="preserve"> s </w:t>
      </w:r>
      <w:proofErr w:type="spellStart"/>
      <w:r w:rsidRPr="0034747B">
        <w:rPr>
          <w:rFonts w:eastAsia="Times New Roman" w:cstheme="minorHAnsi"/>
        </w:rPr>
        <w:t>privrednim</w:t>
      </w:r>
      <w:proofErr w:type="spellEnd"/>
      <w:r w:rsidRPr="0034747B">
        <w:rPr>
          <w:rFonts w:eastAsia="Times New Roman" w:cstheme="minorHAnsi"/>
        </w:rPr>
        <w:t xml:space="preserve"> </w:t>
      </w:r>
      <w:proofErr w:type="spellStart"/>
      <w:r w:rsidRPr="0034747B">
        <w:rPr>
          <w:rFonts w:eastAsia="Times New Roman" w:cstheme="minorHAnsi"/>
        </w:rPr>
        <w:t>subjektima</w:t>
      </w:r>
      <w:proofErr w:type="spellEnd"/>
      <w:r w:rsidRPr="0034747B">
        <w:rPr>
          <w:rFonts w:eastAsia="Times New Roman" w:cstheme="minorHAnsi"/>
        </w:rPr>
        <w:t xml:space="preserve"> </w:t>
      </w:r>
      <w:proofErr w:type="spellStart"/>
      <w:r w:rsidRPr="0034747B">
        <w:rPr>
          <w:rFonts w:eastAsia="Times New Roman" w:cstheme="minorHAnsi"/>
        </w:rPr>
        <w:t>na</w:t>
      </w:r>
      <w:proofErr w:type="spellEnd"/>
      <w:r w:rsidRPr="0034747B">
        <w:rPr>
          <w:rFonts w:eastAsia="Times New Roman" w:cstheme="minorHAnsi"/>
        </w:rPr>
        <w:t xml:space="preserve"> </w:t>
      </w:r>
      <w:proofErr w:type="spellStart"/>
      <w:r w:rsidRPr="0034747B">
        <w:rPr>
          <w:rFonts w:eastAsia="Times New Roman" w:cstheme="minorHAnsi"/>
        </w:rPr>
        <w:t>teritoriji</w:t>
      </w:r>
      <w:proofErr w:type="spellEnd"/>
      <w:r w:rsidRPr="0034747B">
        <w:rPr>
          <w:rFonts w:eastAsia="Times New Roman" w:cstheme="minorHAnsi"/>
        </w:rPr>
        <w:t xml:space="preserve"> </w:t>
      </w:r>
      <w:proofErr w:type="spellStart"/>
      <w:r w:rsidRPr="0034747B">
        <w:rPr>
          <w:rFonts w:eastAsia="Times New Roman" w:cstheme="minorHAnsi"/>
        </w:rPr>
        <w:t>vršenja</w:t>
      </w:r>
      <w:proofErr w:type="spellEnd"/>
      <w:r w:rsidRPr="0034747B">
        <w:rPr>
          <w:rFonts w:eastAsia="Times New Roman" w:cstheme="minorHAnsi"/>
        </w:rPr>
        <w:t xml:space="preserve"> </w:t>
      </w:r>
      <w:proofErr w:type="spellStart"/>
      <w:r w:rsidRPr="0034747B">
        <w:rPr>
          <w:rFonts w:eastAsia="Times New Roman" w:cstheme="minorHAnsi"/>
        </w:rPr>
        <w:t>aktivnosti</w:t>
      </w:r>
      <w:proofErr w:type="spellEnd"/>
      <w:r w:rsidRPr="0034747B">
        <w:rPr>
          <w:rFonts w:eastAsia="Times New Roman" w:cstheme="minorHAnsi"/>
        </w:rPr>
        <w:t xml:space="preserve"> (</w:t>
      </w:r>
      <w:proofErr w:type="spellStart"/>
      <w:r w:rsidRPr="0034747B">
        <w:rPr>
          <w:rFonts w:eastAsia="Times New Roman" w:cstheme="minorHAnsi"/>
        </w:rPr>
        <w:t>operacija</w:t>
      </w:r>
      <w:proofErr w:type="spellEnd"/>
      <w:r w:rsidRPr="0034747B">
        <w:rPr>
          <w:rFonts w:eastAsia="Times New Roman" w:cstheme="minorHAnsi"/>
        </w:rPr>
        <w:t>).</w:t>
      </w:r>
      <w:r>
        <w:rPr>
          <w:rFonts w:eastAsia="Times New Roman" w:cstheme="minorHAnsi"/>
        </w:rPr>
        <w:t xml:space="preserve"> </w:t>
      </w:r>
      <w:proofErr w:type="spellStart"/>
      <w:r>
        <w:rPr>
          <w:rFonts w:eastAsia="Times New Roman" w:cstheme="minorHAnsi"/>
        </w:rPr>
        <w:t>Ovaj</w:t>
      </w:r>
      <w:proofErr w:type="spellEnd"/>
      <w:r>
        <w:rPr>
          <w:rFonts w:eastAsia="Times New Roman" w:cstheme="minorHAnsi"/>
        </w:rPr>
        <w:t xml:space="preserve"> </w:t>
      </w:r>
      <w:proofErr w:type="spellStart"/>
      <w:r>
        <w:rPr>
          <w:rFonts w:eastAsia="Times New Roman" w:cstheme="minorHAnsi"/>
        </w:rPr>
        <w:t>izuzetak</w:t>
      </w:r>
      <w:proofErr w:type="spellEnd"/>
      <w:r>
        <w:rPr>
          <w:rFonts w:eastAsia="Times New Roman" w:cstheme="minorHAnsi"/>
        </w:rPr>
        <w:t xml:space="preserve"> </w:t>
      </w:r>
      <w:proofErr w:type="spellStart"/>
      <w:r>
        <w:rPr>
          <w:rFonts w:eastAsia="Times New Roman" w:cstheme="minorHAnsi"/>
        </w:rPr>
        <w:t>uključuje</w:t>
      </w:r>
      <w:proofErr w:type="spellEnd"/>
      <w:r>
        <w:rPr>
          <w:rFonts w:eastAsia="Times New Roman" w:cstheme="minorHAnsi"/>
        </w:rPr>
        <w:t xml:space="preserve"> </w:t>
      </w:r>
      <w:proofErr w:type="spellStart"/>
      <w:r>
        <w:rPr>
          <w:rFonts w:eastAsia="Times New Roman" w:cstheme="minorHAnsi"/>
        </w:rPr>
        <w:t>i</w:t>
      </w:r>
      <w:proofErr w:type="spellEnd"/>
      <w:r>
        <w:rPr>
          <w:rFonts w:eastAsia="Times New Roman" w:cstheme="minorHAnsi"/>
        </w:rPr>
        <w:t xml:space="preserve"> </w:t>
      </w:r>
      <w:proofErr w:type="spellStart"/>
      <w:r>
        <w:rPr>
          <w:rFonts w:eastAsia="Times New Roman" w:cstheme="minorHAnsi"/>
        </w:rPr>
        <w:t>nabavke</w:t>
      </w:r>
      <w:proofErr w:type="spellEnd"/>
      <w:r>
        <w:rPr>
          <w:rFonts w:eastAsia="Times New Roman" w:cstheme="minorHAnsi"/>
        </w:rPr>
        <w:t xml:space="preserve"> za </w:t>
      </w:r>
      <w:proofErr w:type="spellStart"/>
      <w:r>
        <w:rPr>
          <w:rFonts w:eastAsia="Times New Roman" w:cstheme="minorHAnsi"/>
        </w:rPr>
        <w:t>civilne</w:t>
      </w:r>
      <w:proofErr w:type="spellEnd"/>
      <w:r>
        <w:rPr>
          <w:rFonts w:eastAsia="Times New Roman" w:cstheme="minorHAnsi"/>
        </w:rPr>
        <w:t xml:space="preserve"> </w:t>
      </w:r>
      <w:proofErr w:type="spellStart"/>
      <w:r>
        <w:rPr>
          <w:rFonts w:eastAsia="Times New Roman" w:cstheme="minorHAnsi"/>
        </w:rPr>
        <w:t>potrebe</w:t>
      </w:r>
      <w:proofErr w:type="spellEnd"/>
      <w:r>
        <w:rPr>
          <w:rFonts w:eastAsia="Times New Roman" w:cstheme="minorHAnsi"/>
        </w:rPr>
        <w:t>.</w:t>
      </w:r>
    </w:p>
    <w:p w14:paraId="4A5FC530" w14:textId="77777777" w:rsidR="008A002F" w:rsidRPr="00E84394" w:rsidRDefault="008A002F" w:rsidP="008A002F">
      <w:pPr>
        <w:spacing w:after="240"/>
        <w:rPr>
          <w:b/>
          <w:bCs/>
          <w:color w:val="0070C0"/>
        </w:rPr>
      </w:pPr>
      <w:proofErr w:type="spellStart"/>
      <w:r>
        <w:rPr>
          <w:b/>
          <w:bCs/>
          <w:color w:val="0070C0"/>
        </w:rPr>
        <w:t>Č</w:t>
      </w:r>
      <w:r w:rsidRPr="00E84394">
        <w:rPr>
          <w:b/>
          <w:bCs/>
          <w:color w:val="0070C0"/>
        </w:rPr>
        <w:t>lan</w:t>
      </w:r>
      <w:proofErr w:type="spellEnd"/>
      <w:r w:rsidRPr="00E84394">
        <w:rPr>
          <w:b/>
          <w:bCs/>
          <w:color w:val="0070C0"/>
        </w:rPr>
        <w:t xml:space="preserve"> 20. </w:t>
      </w:r>
      <w:proofErr w:type="spellStart"/>
      <w:r w:rsidRPr="00E84394">
        <w:rPr>
          <w:b/>
          <w:bCs/>
          <w:color w:val="0070C0"/>
        </w:rPr>
        <w:t>stav</w:t>
      </w:r>
      <w:proofErr w:type="spellEnd"/>
      <w:r w:rsidRPr="00E84394">
        <w:rPr>
          <w:b/>
          <w:bCs/>
          <w:color w:val="0070C0"/>
        </w:rPr>
        <w:t xml:space="preserve"> 1. </w:t>
      </w:r>
      <w:proofErr w:type="spellStart"/>
      <w:r w:rsidRPr="00E84394">
        <w:rPr>
          <w:b/>
          <w:bCs/>
          <w:color w:val="0070C0"/>
        </w:rPr>
        <w:t>tačka</w:t>
      </w:r>
      <w:proofErr w:type="spellEnd"/>
      <w:r w:rsidRPr="00E84394">
        <w:rPr>
          <w:b/>
          <w:bCs/>
          <w:color w:val="0070C0"/>
        </w:rPr>
        <w:t xml:space="preserve"> 6) ZJN</w:t>
      </w:r>
    </w:p>
    <w:p w14:paraId="571CAC63" w14:textId="77777777" w:rsidR="008A002F" w:rsidRPr="00F56934" w:rsidRDefault="008A002F" w:rsidP="008A002F">
      <w:pPr>
        <w:shd w:val="clear" w:color="auto" w:fill="FFFFFF"/>
        <w:spacing w:after="240"/>
        <w:jc w:val="both"/>
        <w:rPr>
          <w:rFonts w:eastAsia="Times New Roman" w:cstheme="minorHAnsi"/>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sidRPr="00FA5939">
        <w:rPr>
          <w:rFonts w:cstheme="minorHAnsi"/>
          <w:color w:val="002060"/>
        </w:rPr>
        <w:t>na</w:t>
      </w:r>
      <w:proofErr w:type="spellEnd"/>
      <w:r w:rsidRPr="00FA5939">
        <w:rPr>
          <w:rFonts w:cstheme="minorHAnsi"/>
          <w:color w:val="002060"/>
        </w:rPr>
        <w:t xml:space="preserve"> </w:t>
      </w:r>
      <w:proofErr w:type="spellStart"/>
      <w:r w:rsidRPr="00FA5939">
        <w:rPr>
          <w:rFonts w:cstheme="minorHAnsi"/>
          <w:color w:val="002060"/>
        </w:rPr>
        <w:t>dodelu</w:t>
      </w:r>
      <w:proofErr w:type="spellEnd"/>
      <w:r w:rsidRPr="00FA5939">
        <w:rPr>
          <w:rFonts w:cstheme="minorHAnsi"/>
          <w:color w:val="002060"/>
        </w:rPr>
        <w:t xml:space="preserve"> </w:t>
      </w:r>
      <w:proofErr w:type="spellStart"/>
      <w:r w:rsidRPr="00FA5939">
        <w:rPr>
          <w:rFonts w:cstheme="minorHAnsi"/>
          <w:color w:val="002060"/>
        </w:rPr>
        <w:t>ugovora</w:t>
      </w:r>
      <w:proofErr w:type="spellEnd"/>
      <w:r w:rsidRPr="00B67E8A">
        <w:rPr>
          <w:rFonts w:eastAsia="Times New Roman" w:cstheme="minorHAnsi"/>
          <w:color w:val="002060"/>
        </w:rPr>
        <w:t xml:space="preserve"> o </w:t>
      </w:r>
      <w:proofErr w:type="spellStart"/>
      <w:r w:rsidRPr="00B67E8A">
        <w:rPr>
          <w:rFonts w:eastAsia="Times New Roman" w:cstheme="minorHAnsi"/>
          <w:color w:val="002060"/>
        </w:rPr>
        <w:t>nabavkama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a</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u </w:t>
      </w:r>
      <w:proofErr w:type="spellStart"/>
      <w:r w:rsidRPr="00B67E8A">
        <w:rPr>
          <w:rFonts w:eastAsia="Times New Roman" w:cstheme="minorHAnsi"/>
          <w:b/>
          <w:bCs/>
          <w:color w:val="002060"/>
        </w:rPr>
        <w:t>oblasti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odbrane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 xml:space="preserve"> koji </w:t>
      </w:r>
      <w:proofErr w:type="spellStart"/>
      <w:r w:rsidRPr="00B67E8A">
        <w:rPr>
          <w:rFonts w:eastAsia="Times New Roman" w:cstheme="minorHAnsi"/>
          <w:color w:val="002060"/>
        </w:rPr>
        <w:t>zaključuje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Republika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organima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državne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regionalne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lokalne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samouprave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drugih</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država</w:t>
      </w:r>
      <w:proofErr w:type="spellEnd"/>
      <w:r w:rsidRPr="00B67E8A">
        <w:rPr>
          <w:rFonts w:eastAsia="Times New Roman" w:cstheme="minorHAnsi"/>
          <w:color w:val="002060"/>
        </w:rPr>
        <w:t xml:space="preserve">, </w:t>
      </w:r>
      <w:proofErr w:type="gramStart"/>
      <w:r w:rsidRPr="00B67E8A">
        <w:rPr>
          <w:rFonts w:eastAsia="Times New Roman" w:cstheme="minorHAnsi"/>
          <w:color w:val="002060"/>
        </w:rPr>
        <w:t>a</w:t>
      </w:r>
      <w:proofErr w:type="gramEnd"/>
      <w:r w:rsidRPr="00B67E8A">
        <w:rPr>
          <w:rFonts w:eastAsia="Times New Roman" w:cstheme="minorHAnsi"/>
          <w:color w:val="002060"/>
        </w:rPr>
        <w:t xml:space="preserve"> </w:t>
      </w:r>
      <w:proofErr w:type="spellStart"/>
      <w:r w:rsidRPr="00B67E8A">
        <w:rPr>
          <w:rFonts w:eastAsia="Times New Roman" w:cstheme="minorHAnsi"/>
          <w:color w:val="002060"/>
        </w:rPr>
        <w:t>odnose</w:t>
      </w:r>
      <w:proofErr w:type="spellEnd"/>
      <w:r w:rsidRPr="00B67E8A">
        <w:rPr>
          <w:rFonts w:eastAsia="Times New Roman" w:cstheme="minorHAnsi"/>
          <w:color w:val="002060"/>
        </w:rPr>
        <w:t xml:space="preserve"> se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w:t>
      </w:r>
      <w:r w:rsidRPr="00B67E8A">
        <w:rPr>
          <w:rFonts w:eastAsia="Times New Roman" w:cstheme="minorHAnsi"/>
          <w:b/>
          <w:bCs/>
          <w:color w:val="002060"/>
        </w:rPr>
        <w:t>(1)</w:t>
      </w:r>
      <w:r w:rsidRPr="00B67E8A">
        <w:rPr>
          <w:rFonts w:eastAsia="Times New Roman" w:cstheme="minorHAnsi"/>
          <w:color w:val="002060"/>
        </w:rPr>
        <w:t xml:space="preserve"> </w:t>
      </w:r>
      <w:proofErr w:type="spellStart"/>
      <w:r w:rsidRPr="00B67E8A">
        <w:rPr>
          <w:rFonts w:eastAsia="Times New Roman" w:cstheme="minorHAnsi"/>
          <w:color w:val="002060"/>
        </w:rPr>
        <w:t>nabavku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vojne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opreme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bezbednosno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osetljive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opreme</w:t>
      </w:r>
      <w:proofErr w:type="spellEnd"/>
      <w:r w:rsidRPr="00B67E8A">
        <w:rPr>
          <w:rFonts w:eastAsia="Times New Roman" w:cstheme="minorHAnsi"/>
          <w:color w:val="002060"/>
        </w:rPr>
        <w:t xml:space="preserve">; </w:t>
      </w:r>
      <w:r w:rsidRPr="00B67E8A">
        <w:rPr>
          <w:rFonts w:eastAsia="Times New Roman" w:cstheme="minorHAnsi"/>
          <w:b/>
          <w:bCs/>
          <w:color w:val="002060"/>
        </w:rPr>
        <w:t xml:space="preserve">(2) </w:t>
      </w:r>
      <w:proofErr w:type="spellStart"/>
      <w:r w:rsidRPr="00B67E8A">
        <w:rPr>
          <w:rFonts w:eastAsia="Times New Roman" w:cstheme="minorHAnsi"/>
          <w:color w:val="002060"/>
        </w:rPr>
        <w:t>radove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usluge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direktno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povezane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takvom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opremom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lastRenderedPageBreak/>
        <w:t>ili</w:t>
      </w:r>
      <w:proofErr w:type="spellEnd"/>
      <w:r w:rsidRPr="00B67E8A">
        <w:rPr>
          <w:rFonts w:eastAsia="Times New Roman" w:cstheme="minorHAnsi"/>
          <w:color w:val="002060"/>
        </w:rPr>
        <w:t xml:space="preserve"> </w:t>
      </w:r>
      <w:r w:rsidRPr="00B67E8A">
        <w:rPr>
          <w:rFonts w:eastAsia="Times New Roman" w:cstheme="minorHAnsi"/>
          <w:b/>
          <w:bCs/>
          <w:color w:val="002060"/>
        </w:rPr>
        <w:t>(3)</w:t>
      </w:r>
      <w:r w:rsidRPr="00B67E8A">
        <w:rPr>
          <w:rFonts w:eastAsia="Times New Roman" w:cstheme="minorHAnsi"/>
          <w:color w:val="002060"/>
        </w:rPr>
        <w:t xml:space="preserve"> </w:t>
      </w:r>
      <w:proofErr w:type="spellStart"/>
      <w:r w:rsidRPr="00B67E8A">
        <w:rPr>
          <w:rFonts w:eastAsia="Times New Roman" w:cstheme="minorHAnsi"/>
          <w:color w:val="002060"/>
        </w:rPr>
        <w:t>radove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usluge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isključivo</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vojne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potrebe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bezbednosno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osetljive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radove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bezbednosno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osetljive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usluge</w:t>
      </w:r>
      <w:proofErr w:type="spellEnd"/>
      <w:r w:rsidRPr="00B67E8A">
        <w:rPr>
          <w:rFonts w:eastAsia="Times New Roman" w:cstheme="minorHAnsi"/>
          <w:color w:val="002060"/>
        </w:rPr>
        <w:t>.</w:t>
      </w:r>
    </w:p>
    <w:p w14:paraId="020E25AA" w14:textId="77777777" w:rsidR="008A002F" w:rsidRPr="00C53B8B" w:rsidRDefault="008A002F" w:rsidP="008A002F">
      <w:pPr>
        <w:shd w:val="clear" w:color="auto" w:fill="FFFFFF"/>
        <w:spacing w:after="120"/>
        <w:jc w:val="both"/>
        <w:rPr>
          <w:rFonts w:eastAsia="Times New Roman" w:cstheme="minorHAnsi"/>
        </w:rPr>
      </w:pPr>
      <w:proofErr w:type="spellStart"/>
      <w:r w:rsidRPr="00C53B8B">
        <w:rPr>
          <w:rFonts w:eastAsia="Times New Roman" w:cstheme="minorHAnsi"/>
        </w:rPr>
        <w:t>Ovaj</w:t>
      </w:r>
      <w:proofErr w:type="spellEnd"/>
      <w:r w:rsidRPr="00C53B8B">
        <w:rPr>
          <w:rFonts w:eastAsia="Times New Roman" w:cstheme="minorHAnsi"/>
        </w:rPr>
        <w:t xml:space="preserve"> </w:t>
      </w:r>
      <w:proofErr w:type="spellStart"/>
      <w:r w:rsidRPr="00C53B8B">
        <w:rPr>
          <w:rFonts w:eastAsia="Times New Roman" w:cstheme="minorHAnsi"/>
        </w:rPr>
        <w:t>izuzetak</w:t>
      </w:r>
      <w:proofErr w:type="spellEnd"/>
      <w:r w:rsidRPr="00C53B8B">
        <w:rPr>
          <w:rFonts w:eastAsia="Times New Roman" w:cstheme="minorHAnsi"/>
        </w:rPr>
        <w:t xml:space="preserve"> </w:t>
      </w:r>
      <w:proofErr w:type="spellStart"/>
      <w:r w:rsidRPr="00C53B8B">
        <w:rPr>
          <w:rFonts w:eastAsia="Times New Roman" w:cstheme="minorHAnsi"/>
        </w:rPr>
        <w:t>odnosi</w:t>
      </w:r>
      <w:proofErr w:type="spellEnd"/>
      <w:r w:rsidRPr="00C53B8B">
        <w:rPr>
          <w:rFonts w:eastAsia="Times New Roman" w:cstheme="minorHAnsi"/>
        </w:rPr>
        <w:t xml:space="preserve"> se </w:t>
      </w:r>
      <w:proofErr w:type="spellStart"/>
      <w:r w:rsidRPr="00C53B8B">
        <w:rPr>
          <w:rFonts w:eastAsia="Times New Roman" w:cstheme="minorHAnsi"/>
        </w:rPr>
        <w:t>na</w:t>
      </w:r>
      <w:proofErr w:type="spellEnd"/>
      <w:r w:rsidRPr="00C53B8B">
        <w:rPr>
          <w:rFonts w:eastAsia="Times New Roman" w:cstheme="minorHAnsi"/>
        </w:rPr>
        <w:t xml:space="preserve"> </w:t>
      </w:r>
      <w:proofErr w:type="spellStart"/>
      <w:r w:rsidRPr="00C53B8B">
        <w:rPr>
          <w:rFonts w:eastAsia="Times New Roman" w:cstheme="minorHAnsi"/>
        </w:rPr>
        <w:t>ugovore</w:t>
      </w:r>
      <w:proofErr w:type="spellEnd"/>
      <w:r w:rsidRPr="00C53B8B">
        <w:rPr>
          <w:rFonts w:eastAsia="Times New Roman" w:cstheme="minorHAnsi"/>
        </w:rPr>
        <w:t xml:space="preserve"> o </w:t>
      </w:r>
      <w:proofErr w:type="spellStart"/>
      <w:r w:rsidRPr="00C53B8B">
        <w:rPr>
          <w:rFonts w:eastAsia="Times New Roman" w:cstheme="minorHAnsi"/>
        </w:rPr>
        <w:t>nabavkama</w:t>
      </w:r>
      <w:proofErr w:type="spellEnd"/>
      <w:r w:rsidRPr="00C53B8B">
        <w:rPr>
          <w:rFonts w:eastAsia="Times New Roman" w:cstheme="minorHAnsi"/>
        </w:rPr>
        <w:t xml:space="preserve"> </w:t>
      </w:r>
      <w:proofErr w:type="spellStart"/>
      <w:r w:rsidRPr="00C53B8B">
        <w:rPr>
          <w:rFonts w:eastAsia="Times New Roman" w:cstheme="minorHAnsi"/>
        </w:rPr>
        <w:t>i</w:t>
      </w:r>
      <w:proofErr w:type="spellEnd"/>
      <w:r w:rsidRPr="00C53B8B">
        <w:rPr>
          <w:rFonts w:eastAsia="Times New Roman" w:cstheme="minorHAnsi"/>
        </w:rPr>
        <w:t xml:space="preserve"> </w:t>
      </w:r>
      <w:proofErr w:type="spellStart"/>
      <w:r w:rsidRPr="00C53B8B">
        <w:rPr>
          <w:rFonts w:eastAsia="Times New Roman" w:cstheme="minorHAnsi"/>
        </w:rPr>
        <w:t>konkurs</w:t>
      </w:r>
      <w:r w:rsidR="00DD4641">
        <w:rPr>
          <w:rFonts w:eastAsia="Times New Roman" w:cstheme="minorHAnsi"/>
        </w:rPr>
        <w:t>e</w:t>
      </w:r>
      <w:proofErr w:type="spellEnd"/>
      <w:r w:rsidRPr="00C53B8B">
        <w:rPr>
          <w:rFonts w:eastAsia="Times New Roman" w:cstheme="minorHAnsi"/>
        </w:rPr>
        <w:t xml:space="preserve"> za </w:t>
      </w:r>
      <w:proofErr w:type="spellStart"/>
      <w:r w:rsidRPr="00C53B8B">
        <w:rPr>
          <w:rFonts w:eastAsia="Times New Roman" w:cstheme="minorHAnsi"/>
        </w:rPr>
        <w:t>dizajn</w:t>
      </w:r>
      <w:proofErr w:type="spellEnd"/>
      <w:r w:rsidRPr="00C53B8B">
        <w:rPr>
          <w:rFonts w:eastAsia="Times New Roman" w:cstheme="minorHAnsi"/>
        </w:rPr>
        <w:t xml:space="preserve">, </w:t>
      </w:r>
      <w:proofErr w:type="spellStart"/>
      <w:r w:rsidRPr="00C53B8B">
        <w:rPr>
          <w:rFonts w:eastAsia="Times New Roman" w:cstheme="minorHAnsi"/>
        </w:rPr>
        <w:t>koje</w:t>
      </w:r>
      <w:proofErr w:type="spellEnd"/>
      <w:r w:rsidRPr="00C53B8B">
        <w:rPr>
          <w:rFonts w:eastAsia="Times New Roman" w:cstheme="minorHAnsi"/>
        </w:rPr>
        <w:t xml:space="preserve"> u </w:t>
      </w:r>
      <w:proofErr w:type="spellStart"/>
      <w:r w:rsidRPr="00C53B8B">
        <w:rPr>
          <w:rFonts w:eastAsia="Times New Roman" w:cstheme="minorHAnsi"/>
        </w:rPr>
        <w:t>oblasti</w:t>
      </w:r>
      <w:proofErr w:type="spellEnd"/>
      <w:r w:rsidRPr="00C53B8B">
        <w:rPr>
          <w:rFonts w:eastAsia="Times New Roman" w:cstheme="minorHAnsi"/>
        </w:rPr>
        <w:t xml:space="preserve"> </w:t>
      </w:r>
      <w:proofErr w:type="spellStart"/>
      <w:r w:rsidRPr="00C53B8B">
        <w:rPr>
          <w:rFonts w:eastAsia="Times New Roman" w:cstheme="minorHAnsi"/>
        </w:rPr>
        <w:t>odbrane</w:t>
      </w:r>
      <w:proofErr w:type="spellEnd"/>
      <w:r w:rsidRPr="00C53B8B">
        <w:rPr>
          <w:rFonts w:eastAsia="Times New Roman" w:cstheme="minorHAnsi"/>
        </w:rPr>
        <w:t xml:space="preserve"> </w:t>
      </w:r>
      <w:proofErr w:type="spellStart"/>
      <w:r w:rsidRPr="00C53B8B">
        <w:rPr>
          <w:rFonts w:eastAsia="Times New Roman" w:cstheme="minorHAnsi"/>
        </w:rPr>
        <w:t>i</w:t>
      </w:r>
      <w:proofErr w:type="spellEnd"/>
      <w:r w:rsidRPr="00C53B8B">
        <w:rPr>
          <w:rFonts w:eastAsia="Times New Roman" w:cstheme="minorHAnsi"/>
        </w:rPr>
        <w:t xml:space="preserve"> </w:t>
      </w:r>
      <w:proofErr w:type="spellStart"/>
      <w:r w:rsidRPr="00C53B8B">
        <w:rPr>
          <w:rFonts w:eastAsia="Times New Roman" w:cstheme="minorHAnsi"/>
        </w:rPr>
        <w:t>bezbednosti</w:t>
      </w:r>
      <w:proofErr w:type="spellEnd"/>
      <w:r w:rsidRPr="00C53B8B">
        <w:rPr>
          <w:rFonts w:eastAsia="Times New Roman" w:cstheme="minorHAnsi"/>
        </w:rPr>
        <w:t xml:space="preserve"> </w:t>
      </w:r>
      <w:proofErr w:type="spellStart"/>
      <w:r w:rsidRPr="00C53B8B">
        <w:rPr>
          <w:rFonts w:eastAsia="Times New Roman" w:cstheme="minorHAnsi"/>
        </w:rPr>
        <w:t>zaključuje</w:t>
      </w:r>
      <w:proofErr w:type="spellEnd"/>
      <w:r w:rsidRPr="00C53B8B">
        <w:rPr>
          <w:rFonts w:eastAsia="Times New Roman" w:cstheme="minorHAnsi"/>
        </w:rPr>
        <w:t xml:space="preserve"> </w:t>
      </w:r>
      <w:proofErr w:type="spellStart"/>
      <w:r w:rsidRPr="00C53B8B">
        <w:rPr>
          <w:rFonts w:eastAsia="Times New Roman" w:cstheme="minorHAnsi"/>
        </w:rPr>
        <w:t>Republika</w:t>
      </w:r>
      <w:proofErr w:type="spellEnd"/>
      <w:r w:rsidRPr="00C53B8B">
        <w:rPr>
          <w:rFonts w:eastAsia="Times New Roman" w:cstheme="minorHAnsi"/>
        </w:rPr>
        <w:t xml:space="preserve"> </w:t>
      </w:r>
      <w:proofErr w:type="spellStart"/>
      <w:r w:rsidRPr="00C53B8B">
        <w:rPr>
          <w:rFonts w:eastAsia="Times New Roman" w:cstheme="minorHAnsi"/>
        </w:rPr>
        <w:t>Srbija</w:t>
      </w:r>
      <w:proofErr w:type="spellEnd"/>
      <w:r w:rsidRPr="00C53B8B">
        <w:rPr>
          <w:rFonts w:eastAsia="Times New Roman" w:cstheme="minorHAnsi"/>
        </w:rPr>
        <w:t xml:space="preserve">. </w:t>
      </w:r>
      <w:proofErr w:type="spellStart"/>
      <w:r w:rsidRPr="00C53B8B">
        <w:rPr>
          <w:rFonts w:eastAsia="Times New Roman" w:cstheme="minorHAnsi"/>
        </w:rPr>
        <w:t>Predmet</w:t>
      </w:r>
      <w:proofErr w:type="spellEnd"/>
      <w:r w:rsidRPr="00C53B8B">
        <w:rPr>
          <w:rFonts w:eastAsia="Times New Roman" w:cstheme="minorHAnsi"/>
        </w:rPr>
        <w:t xml:space="preserve"> </w:t>
      </w:r>
      <w:proofErr w:type="spellStart"/>
      <w:r w:rsidRPr="00C53B8B">
        <w:rPr>
          <w:rFonts w:eastAsia="Times New Roman" w:cstheme="minorHAnsi"/>
        </w:rPr>
        <w:t>nabavke</w:t>
      </w:r>
      <w:proofErr w:type="spellEnd"/>
      <w:r w:rsidRPr="00C53B8B">
        <w:rPr>
          <w:rFonts w:eastAsia="Times New Roman" w:cstheme="minorHAnsi"/>
        </w:rPr>
        <w:t xml:space="preserve"> se </w:t>
      </w:r>
      <w:proofErr w:type="spellStart"/>
      <w:r w:rsidRPr="00C53B8B">
        <w:rPr>
          <w:rFonts w:eastAsia="Times New Roman" w:cstheme="minorHAnsi"/>
        </w:rPr>
        <w:t>odnosi</w:t>
      </w:r>
      <w:proofErr w:type="spellEnd"/>
      <w:r w:rsidRPr="00C53B8B">
        <w:rPr>
          <w:rFonts w:eastAsia="Times New Roman" w:cstheme="minorHAnsi"/>
        </w:rPr>
        <w:t xml:space="preserve"> </w:t>
      </w:r>
      <w:proofErr w:type="spellStart"/>
      <w:r w:rsidRPr="00C53B8B">
        <w:rPr>
          <w:rFonts w:eastAsia="Times New Roman" w:cstheme="minorHAnsi"/>
        </w:rPr>
        <w:t>na</w:t>
      </w:r>
      <w:proofErr w:type="spellEnd"/>
      <w:r w:rsidRPr="00C53B8B">
        <w:rPr>
          <w:rFonts w:eastAsia="Times New Roman" w:cstheme="minorHAnsi"/>
        </w:rPr>
        <w:t>:</w:t>
      </w:r>
    </w:p>
    <w:p w14:paraId="73C79A1C" w14:textId="77777777" w:rsidR="008A002F" w:rsidRPr="000C050A" w:rsidRDefault="008A002F" w:rsidP="002B4F07">
      <w:pPr>
        <w:pStyle w:val="ListParagraph"/>
        <w:numPr>
          <w:ilvl w:val="0"/>
          <w:numId w:val="5"/>
        </w:numPr>
        <w:shd w:val="clear" w:color="auto" w:fill="FFFFFF"/>
        <w:spacing w:after="60" w:line="240" w:lineRule="auto"/>
        <w:ind w:left="714" w:hanging="357"/>
        <w:contextualSpacing w:val="0"/>
        <w:jc w:val="both"/>
        <w:rPr>
          <w:rFonts w:eastAsia="Times New Roman" w:cstheme="minorHAnsi"/>
          <w:kern w:val="0"/>
          <w:sz w:val="24"/>
          <w:szCs w:val="24"/>
          <w14:ligatures w14:val="none"/>
        </w:rPr>
      </w:pPr>
      <w:proofErr w:type="spellStart"/>
      <w:r w:rsidRPr="000C050A">
        <w:rPr>
          <w:rFonts w:eastAsia="Times New Roman" w:cstheme="minorHAnsi"/>
          <w:kern w:val="0"/>
          <w:sz w:val="24"/>
          <w:szCs w:val="24"/>
          <w14:ligatures w14:val="none"/>
        </w:rPr>
        <w:t>Vojnu</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opremu</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ili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bezbednosno</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osetljivu</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opremu</w:t>
      </w:r>
      <w:proofErr w:type="spellEnd"/>
    </w:p>
    <w:p w14:paraId="4B701C95" w14:textId="77777777" w:rsidR="008A002F" w:rsidRPr="000C050A" w:rsidRDefault="008A002F" w:rsidP="008A002F">
      <w:pPr>
        <w:shd w:val="clear" w:color="auto" w:fill="FFFFFF"/>
        <w:spacing w:after="240"/>
        <w:jc w:val="both"/>
        <w:rPr>
          <w:rFonts w:eastAsia="Times New Roman" w:cstheme="minorHAnsi"/>
        </w:rPr>
      </w:pPr>
      <w:proofErr w:type="spellStart"/>
      <w:r w:rsidRPr="000C050A">
        <w:rPr>
          <w:rFonts w:eastAsia="Times New Roman" w:cstheme="minorHAnsi"/>
        </w:rPr>
        <w:t>Vojna</w:t>
      </w:r>
      <w:proofErr w:type="spellEnd"/>
      <w:r w:rsidRPr="000C050A">
        <w:rPr>
          <w:rFonts w:eastAsia="Times New Roman" w:cstheme="minorHAnsi"/>
        </w:rPr>
        <w:t xml:space="preserve"> </w:t>
      </w:r>
      <w:proofErr w:type="spellStart"/>
      <w:r w:rsidRPr="000C050A">
        <w:rPr>
          <w:rFonts w:eastAsia="Times New Roman" w:cstheme="minorHAnsi"/>
        </w:rPr>
        <w:t>oprema</w:t>
      </w:r>
      <w:proofErr w:type="spellEnd"/>
      <w:r w:rsidRPr="000C050A">
        <w:rPr>
          <w:rFonts w:eastAsia="Times New Roman" w:cstheme="minorHAnsi"/>
        </w:rPr>
        <w:t xml:space="preserve">, </w:t>
      </w:r>
      <w:proofErr w:type="spellStart"/>
      <w:r w:rsidRPr="000C050A">
        <w:rPr>
          <w:rFonts w:eastAsia="Times New Roman" w:cstheme="minorHAnsi"/>
        </w:rPr>
        <w:t>prema</w:t>
      </w:r>
      <w:proofErr w:type="spellEnd"/>
      <w:r w:rsidRPr="000C050A">
        <w:rPr>
          <w:rFonts w:eastAsia="Times New Roman" w:cstheme="minorHAnsi"/>
        </w:rPr>
        <w:t xml:space="preserve"> </w:t>
      </w:r>
      <w:proofErr w:type="spellStart"/>
      <w:r w:rsidRPr="000C050A">
        <w:rPr>
          <w:rFonts w:eastAsia="Times New Roman" w:cstheme="minorHAnsi"/>
        </w:rPr>
        <w:t>članu</w:t>
      </w:r>
      <w:proofErr w:type="spellEnd"/>
      <w:r w:rsidRPr="000C050A">
        <w:rPr>
          <w:rFonts w:eastAsia="Times New Roman" w:cstheme="minorHAnsi"/>
        </w:rPr>
        <w:t xml:space="preserve"> 2. </w:t>
      </w:r>
      <w:proofErr w:type="spellStart"/>
      <w:r w:rsidRPr="000C050A">
        <w:rPr>
          <w:rFonts w:eastAsia="Times New Roman" w:cstheme="minorHAnsi"/>
        </w:rPr>
        <w:t>stav</w:t>
      </w:r>
      <w:proofErr w:type="spellEnd"/>
      <w:r w:rsidRPr="000C050A">
        <w:rPr>
          <w:rFonts w:eastAsia="Times New Roman" w:cstheme="minorHAnsi"/>
        </w:rPr>
        <w:t xml:space="preserve"> 1. </w:t>
      </w:r>
      <w:proofErr w:type="spellStart"/>
      <w:r w:rsidRPr="000C050A">
        <w:rPr>
          <w:rFonts w:eastAsia="Times New Roman" w:cstheme="minorHAnsi"/>
        </w:rPr>
        <w:t>tačka</w:t>
      </w:r>
      <w:proofErr w:type="spellEnd"/>
      <w:r w:rsidRPr="000C050A">
        <w:rPr>
          <w:rFonts w:eastAsia="Times New Roman" w:cstheme="minorHAnsi"/>
        </w:rPr>
        <w:t xml:space="preserve"> 25) ZJN, </w:t>
      </w:r>
      <w:proofErr w:type="spellStart"/>
      <w:r w:rsidRPr="000C050A">
        <w:rPr>
          <w:rFonts w:eastAsia="Times New Roman" w:cstheme="minorHAnsi"/>
        </w:rPr>
        <w:t>definisana</w:t>
      </w:r>
      <w:proofErr w:type="spellEnd"/>
      <w:r w:rsidRPr="000C050A">
        <w:rPr>
          <w:rFonts w:eastAsia="Times New Roman" w:cstheme="minorHAnsi"/>
        </w:rPr>
        <w:t xml:space="preserve"> je </w:t>
      </w:r>
      <w:proofErr w:type="spellStart"/>
      <w:r w:rsidRPr="000C050A">
        <w:rPr>
          <w:rFonts w:eastAsia="Times New Roman" w:cstheme="minorHAnsi"/>
        </w:rPr>
        <w:t>kao</w:t>
      </w:r>
      <w:proofErr w:type="spellEnd"/>
      <w:r w:rsidRPr="000C050A">
        <w:rPr>
          <w:rFonts w:eastAsia="Times New Roman" w:cstheme="minorHAnsi"/>
        </w:rPr>
        <w:t xml:space="preserve"> </w:t>
      </w:r>
      <w:proofErr w:type="spellStart"/>
      <w:r w:rsidRPr="000C050A">
        <w:rPr>
          <w:rFonts w:eastAsia="Times New Roman" w:cstheme="minorHAnsi"/>
        </w:rPr>
        <w:t>oprema</w:t>
      </w:r>
      <w:proofErr w:type="spellEnd"/>
      <w:r w:rsidRPr="000C050A">
        <w:rPr>
          <w:rFonts w:eastAsia="Times New Roman" w:cstheme="minorHAnsi"/>
        </w:rPr>
        <w:t xml:space="preserve"> </w:t>
      </w:r>
      <w:proofErr w:type="spellStart"/>
      <w:r w:rsidRPr="000C050A">
        <w:rPr>
          <w:rFonts w:eastAsia="Times New Roman" w:cstheme="minorHAnsi"/>
        </w:rPr>
        <w:t>koja</w:t>
      </w:r>
      <w:proofErr w:type="spellEnd"/>
      <w:r w:rsidRPr="000C050A">
        <w:rPr>
          <w:rFonts w:eastAsia="Times New Roman" w:cstheme="minorHAnsi"/>
        </w:rPr>
        <w:t xml:space="preserve"> je </w:t>
      </w:r>
      <w:proofErr w:type="spellStart"/>
      <w:r w:rsidRPr="000C050A">
        <w:rPr>
          <w:rFonts w:eastAsia="Times New Roman" w:cstheme="minorHAnsi"/>
        </w:rPr>
        <w:t>posebno</w:t>
      </w:r>
      <w:proofErr w:type="spellEnd"/>
      <w:r w:rsidRPr="000C050A">
        <w:rPr>
          <w:rFonts w:eastAsia="Times New Roman" w:cstheme="minorHAnsi"/>
        </w:rPr>
        <w:t xml:space="preserve"> </w:t>
      </w:r>
      <w:proofErr w:type="spellStart"/>
      <w:r w:rsidRPr="000C050A">
        <w:rPr>
          <w:rFonts w:eastAsia="Times New Roman" w:cstheme="minorHAnsi"/>
        </w:rPr>
        <w:t>izrađena</w:t>
      </w:r>
      <w:proofErr w:type="spellEnd"/>
      <w:r w:rsidRPr="000C050A">
        <w:rPr>
          <w:rFonts w:eastAsia="Times New Roman" w:cstheme="minorHAnsi"/>
        </w:rPr>
        <w:t xml:space="preserve"> </w:t>
      </w:r>
      <w:proofErr w:type="spellStart"/>
      <w:r w:rsidRPr="000C050A">
        <w:rPr>
          <w:rFonts w:eastAsia="Times New Roman" w:cstheme="minorHAnsi"/>
        </w:rPr>
        <w:t>ili</w:t>
      </w:r>
      <w:proofErr w:type="spellEnd"/>
      <w:r w:rsidRPr="000C050A">
        <w:rPr>
          <w:rFonts w:eastAsia="Times New Roman" w:cstheme="minorHAnsi"/>
        </w:rPr>
        <w:t xml:space="preserve"> </w:t>
      </w:r>
      <w:proofErr w:type="spellStart"/>
      <w:r w:rsidRPr="000C050A">
        <w:rPr>
          <w:rFonts w:eastAsia="Times New Roman" w:cstheme="minorHAnsi"/>
        </w:rPr>
        <w:t>prilagođena</w:t>
      </w:r>
      <w:proofErr w:type="spellEnd"/>
      <w:r w:rsidRPr="000C050A">
        <w:rPr>
          <w:rFonts w:eastAsia="Times New Roman" w:cstheme="minorHAnsi"/>
        </w:rPr>
        <w:t xml:space="preserve"> za </w:t>
      </w:r>
      <w:proofErr w:type="spellStart"/>
      <w:r w:rsidRPr="000C050A">
        <w:rPr>
          <w:rFonts w:eastAsia="Times New Roman" w:cstheme="minorHAnsi"/>
        </w:rPr>
        <w:t>vojne</w:t>
      </w:r>
      <w:proofErr w:type="spellEnd"/>
      <w:r w:rsidRPr="000C050A">
        <w:rPr>
          <w:rFonts w:eastAsia="Times New Roman" w:cstheme="minorHAnsi"/>
        </w:rPr>
        <w:t xml:space="preserve"> </w:t>
      </w:r>
      <w:proofErr w:type="spellStart"/>
      <w:r w:rsidRPr="000C050A">
        <w:rPr>
          <w:rFonts w:eastAsia="Times New Roman" w:cstheme="minorHAnsi"/>
        </w:rPr>
        <w:t>potrebe</w:t>
      </w:r>
      <w:proofErr w:type="spellEnd"/>
      <w:r w:rsidRPr="000C050A">
        <w:rPr>
          <w:rFonts w:eastAsia="Times New Roman" w:cstheme="minorHAnsi"/>
        </w:rPr>
        <w:t xml:space="preserve"> </w:t>
      </w:r>
      <w:proofErr w:type="spellStart"/>
      <w:r w:rsidRPr="000C050A">
        <w:rPr>
          <w:rFonts w:eastAsia="Times New Roman" w:cstheme="minorHAnsi"/>
        </w:rPr>
        <w:t>i</w:t>
      </w:r>
      <w:proofErr w:type="spellEnd"/>
      <w:r w:rsidRPr="000C050A">
        <w:rPr>
          <w:rFonts w:eastAsia="Times New Roman" w:cstheme="minorHAnsi"/>
        </w:rPr>
        <w:t xml:space="preserve"> </w:t>
      </w:r>
      <w:proofErr w:type="spellStart"/>
      <w:r w:rsidRPr="000C050A">
        <w:rPr>
          <w:rFonts w:eastAsia="Times New Roman" w:cstheme="minorHAnsi"/>
        </w:rPr>
        <w:t>namenjena</w:t>
      </w:r>
      <w:proofErr w:type="spellEnd"/>
      <w:r w:rsidRPr="000C050A">
        <w:rPr>
          <w:rFonts w:eastAsia="Times New Roman" w:cstheme="minorHAnsi"/>
        </w:rPr>
        <w:t xml:space="preserve"> za </w:t>
      </w:r>
      <w:proofErr w:type="spellStart"/>
      <w:r w:rsidRPr="000C050A">
        <w:rPr>
          <w:rFonts w:eastAsia="Times New Roman" w:cstheme="minorHAnsi"/>
        </w:rPr>
        <w:t>upotrebu</w:t>
      </w:r>
      <w:proofErr w:type="spellEnd"/>
      <w:r w:rsidRPr="000C050A">
        <w:rPr>
          <w:rFonts w:eastAsia="Times New Roman" w:cstheme="minorHAnsi"/>
        </w:rPr>
        <w:t xml:space="preserve"> </w:t>
      </w:r>
      <w:proofErr w:type="spellStart"/>
      <w:r w:rsidRPr="000C050A">
        <w:rPr>
          <w:rFonts w:eastAsia="Times New Roman" w:cstheme="minorHAnsi"/>
        </w:rPr>
        <w:t>kao</w:t>
      </w:r>
      <w:proofErr w:type="spellEnd"/>
      <w:r w:rsidRPr="000C050A">
        <w:rPr>
          <w:rFonts w:eastAsia="Times New Roman" w:cstheme="minorHAnsi"/>
        </w:rPr>
        <w:t xml:space="preserve"> </w:t>
      </w:r>
      <w:proofErr w:type="spellStart"/>
      <w:r w:rsidRPr="000C050A">
        <w:rPr>
          <w:rFonts w:eastAsia="Times New Roman" w:cstheme="minorHAnsi"/>
        </w:rPr>
        <w:t>oružje</w:t>
      </w:r>
      <w:proofErr w:type="spellEnd"/>
      <w:r w:rsidRPr="000C050A">
        <w:rPr>
          <w:rFonts w:eastAsia="Times New Roman" w:cstheme="minorHAnsi"/>
        </w:rPr>
        <w:t xml:space="preserve">, </w:t>
      </w:r>
      <w:proofErr w:type="spellStart"/>
      <w:r w:rsidRPr="000C050A">
        <w:rPr>
          <w:rFonts w:eastAsia="Times New Roman" w:cstheme="minorHAnsi"/>
        </w:rPr>
        <w:t>municija</w:t>
      </w:r>
      <w:proofErr w:type="spellEnd"/>
      <w:r w:rsidRPr="000C050A">
        <w:rPr>
          <w:rFonts w:eastAsia="Times New Roman" w:cstheme="minorHAnsi"/>
        </w:rPr>
        <w:t xml:space="preserve"> </w:t>
      </w:r>
      <w:proofErr w:type="spellStart"/>
      <w:r w:rsidRPr="000C050A">
        <w:rPr>
          <w:rFonts w:eastAsia="Times New Roman" w:cstheme="minorHAnsi"/>
        </w:rPr>
        <w:t>ili</w:t>
      </w:r>
      <w:proofErr w:type="spellEnd"/>
      <w:r w:rsidRPr="000C050A">
        <w:rPr>
          <w:rFonts w:eastAsia="Times New Roman" w:cstheme="minorHAnsi"/>
        </w:rPr>
        <w:t xml:space="preserve"> </w:t>
      </w:r>
      <w:proofErr w:type="spellStart"/>
      <w:r w:rsidRPr="000C050A">
        <w:rPr>
          <w:rFonts w:eastAsia="Times New Roman" w:cstheme="minorHAnsi"/>
        </w:rPr>
        <w:t>vojni</w:t>
      </w:r>
      <w:proofErr w:type="spellEnd"/>
      <w:r w:rsidRPr="000C050A">
        <w:rPr>
          <w:rFonts w:eastAsia="Times New Roman" w:cstheme="minorHAnsi"/>
        </w:rPr>
        <w:t xml:space="preserve"> </w:t>
      </w:r>
      <w:proofErr w:type="spellStart"/>
      <w:r w:rsidRPr="000C050A">
        <w:rPr>
          <w:rFonts w:eastAsia="Times New Roman" w:cstheme="minorHAnsi"/>
        </w:rPr>
        <w:t>materijal</w:t>
      </w:r>
      <w:proofErr w:type="spellEnd"/>
      <w:r w:rsidRPr="000C050A">
        <w:rPr>
          <w:rFonts w:eastAsia="Times New Roman" w:cstheme="minorHAnsi"/>
        </w:rPr>
        <w:t xml:space="preserve">, a </w:t>
      </w:r>
      <w:proofErr w:type="spellStart"/>
      <w:r w:rsidRPr="000C050A">
        <w:rPr>
          <w:rFonts w:eastAsia="Times New Roman" w:cstheme="minorHAnsi"/>
        </w:rPr>
        <w:t>naročito</w:t>
      </w:r>
      <w:proofErr w:type="spellEnd"/>
      <w:r w:rsidRPr="000C050A">
        <w:rPr>
          <w:rFonts w:eastAsia="Times New Roman" w:cstheme="minorHAnsi"/>
        </w:rPr>
        <w:t xml:space="preserve"> </w:t>
      </w:r>
      <w:proofErr w:type="spellStart"/>
      <w:r w:rsidRPr="000C050A">
        <w:rPr>
          <w:rFonts w:eastAsia="Times New Roman" w:cstheme="minorHAnsi"/>
        </w:rPr>
        <w:t>vojna</w:t>
      </w:r>
      <w:proofErr w:type="spellEnd"/>
      <w:r w:rsidRPr="000C050A">
        <w:rPr>
          <w:rFonts w:eastAsia="Times New Roman" w:cstheme="minorHAnsi"/>
        </w:rPr>
        <w:t xml:space="preserve"> </w:t>
      </w:r>
      <w:proofErr w:type="spellStart"/>
      <w:r w:rsidRPr="000C050A">
        <w:rPr>
          <w:rFonts w:eastAsia="Times New Roman" w:cstheme="minorHAnsi"/>
        </w:rPr>
        <w:t>oprema</w:t>
      </w:r>
      <w:proofErr w:type="spellEnd"/>
      <w:r w:rsidRPr="000C050A">
        <w:rPr>
          <w:rFonts w:eastAsia="Times New Roman" w:cstheme="minorHAnsi"/>
        </w:rPr>
        <w:t xml:space="preserve"> </w:t>
      </w:r>
      <w:proofErr w:type="spellStart"/>
      <w:r w:rsidRPr="000C050A">
        <w:rPr>
          <w:rFonts w:eastAsia="Times New Roman" w:cstheme="minorHAnsi"/>
        </w:rPr>
        <w:t>iz</w:t>
      </w:r>
      <w:proofErr w:type="spellEnd"/>
      <w:r w:rsidRPr="000C050A">
        <w:rPr>
          <w:rFonts w:eastAsia="Times New Roman" w:cstheme="minorHAnsi"/>
        </w:rPr>
        <w:t xml:space="preserve"> </w:t>
      </w:r>
      <w:proofErr w:type="spellStart"/>
      <w:r w:rsidRPr="000C050A">
        <w:rPr>
          <w:rFonts w:eastAsia="Times New Roman" w:cstheme="minorHAnsi"/>
        </w:rPr>
        <w:t>Priloga</w:t>
      </w:r>
      <w:proofErr w:type="spellEnd"/>
      <w:r w:rsidRPr="000C050A">
        <w:rPr>
          <w:rFonts w:eastAsia="Times New Roman" w:cstheme="minorHAnsi"/>
        </w:rPr>
        <w:t xml:space="preserve"> 2. ZJN (I. </w:t>
      </w:r>
      <w:proofErr w:type="spellStart"/>
      <w:r w:rsidRPr="000C050A">
        <w:rPr>
          <w:rFonts w:eastAsia="Times New Roman" w:cstheme="minorHAnsi"/>
        </w:rPr>
        <w:t>Spisak</w:t>
      </w:r>
      <w:proofErr w:type="spellEnd"/>
      <w:r w:rsidRPr="000C050A">
        <w:rPr>
          <w:rFonts w:eastAsia="Times New Roman" w:cstheme="minorHAnsi"/>
        </w:rPr>
        <w:t xml:space="preserve"> </w:t>
      </w:r>
      <w:proofErr w:type="spellStart"/>
      <w:r w:rsidRPr="000C050A">
        <w:rPr>
          <w:rFonts w:eastAsia="Times New Roman" w:cstheme="minorHAnsi"/>
        </w:rPr>
        <w:t>vojne</w:t>
      </w:r>
      <w:proofErr w:type="spellEnd"/>
      <w:r w:rsidRPr="000C050A">
        <w:rPr>
          <w:rFonts w:eastAsia="Times New Roman" w:cstheme="minorHAnsi"/>
        </w:rPr>
        <w:t xml:space="preserve"> </w:t>
      </w:r>
      <w:proofErr w:type="spellStart"/>
      <w:r w:rsidRPr="000C050A">
        <w:rPr>
          <w:rFonts w:eastAsia="Times New Roman" w:cstheme="minorHAnsi"/>
        </w:rPr>
        <w:t>opreme</w:t>
      </w:r>
      <w:proofErr w:type="spellEnd"/>
      <w:r w:rsidRPr="000C050A">
        <w:rPr>
          <w:rFonts w:eastAsia="Times New Roman" w:cstheme="minorHAnsi"/>
        </w:rPr>
        <w:t>).</w:t>
      </w:r>
    </w:p>
    <w:p w14:paraId="27056D00" w14:textId="77777777" w:rsidR="008A002F" w:rsidRPr="000C050A" w:rsidRDefault="008A002F" w:rsidP="008A002F">
      <w:pPr>
        <w:shd w:val="clear" w:color="auto" w:fill="FFFFFF"/>
        <w:spacing w:after="120"/>
        <w:jc w:val="both"/>
        <w:rPr>
          <w:rFonts w:eastAsia="Times New Roman" w:cstheme="minorHAnsi"/>
        </w:rPr>
      </w:pPr>
      <w:proofErr w:type="spellStart"/>
      <w:r w:rsidRPr="000C050A">
        <w:rPr>
          <w:rFonts w:eastAsia="Times New Roman" w:cstheme="minorHAnsi"/>
        </w:rPr>
        <w:t>Bezbednosno</w:t>
      </w:r>
      <w:proofErr w:type="spellEnd"/>
      <w:r w:rsidRPr="000C050A">
        <w:rPr>
          <w:rFonts w:eastAsia="Times New Roman" w:cstheme="minorHAnsi"/>
        </w:rPr>
        <w:t xml:space="preserve"> </w:t>
      </w:r>
      <w:proofErr w:type="spellStart"/>
      <w:r w:rsidRPr="000C050A">
        <w:rPr>
          <w:rFonts w:eastAsia="Times New Roman" w:cstheme="minorHAnsi"/>
        </w:rPr>
        <w:t>osetljiva</w:t>
      </w:r>
      <w:proofErr w:type="spellEnd"/>
      <w:r w:rsidRPr="000C050A">
        <w:rPr>
          <w:rFonts w:eastAsia="Times New Roman" w:cstheme="minorHAnsi"/>
        </w:rPr>
        <w:t xml:space="preserve"> </w:t>
      </w:r>
      <w:proofErr w:type="spellStart"/>
      <w:r w:rsidRPr="000C050A">
        <w:rPr>
          <w:rFonts w:eastAsia="Times New Roman" w:cstheme="minorHAnsi"/>
        </w:rPr>
        <w:t>oprema</w:t>
      </w:r>
      <w:proofErr w:type="spellEnd"/>
      <w:r w:rsidRPr="000C050A">
        <w:rPr>
          <w:rFonts w:eastAsia="Times New Roman" w:cstheme="minorHAnsi"/>
        </w:rPr>
        <w:t xml:space="preserve">, </w:t>
      </w:r>
      <w:proofErr w:type="spellStart"/>
      <w:r w:rsidRPr="000C050A">
        <w:rPr>
          <w:rFonts w:eastAsia="Times New Roman" w:cstheme="minorHAnsi"/>
        </w:rPr>
        <w:t>usluge</w:t>
      </w:r>
      <w:proofErr w:type="spellEnd"/>
      <w:r w:rsidRPr="000C050A">
        <w:rPr>
          <w:rFonts w:eastAsia="Times New Roman" w:cstheme="minorHAnsi"/>
        </w:rPr>
        <w:t xml:space="preserve"> </w:t>
      </w:r>
      <w:proofErr w:type="spellStart"/>
      <w:r w:rsidRPr="000C050A">
        <w:rPr>
          <w:rFonts w:eastAsia="Times New Roman" w:cstheme="minorHAnsi"/>
        </w:rPr>
        <w:t>i</w:t>
      </w:r>
      <w:proofErr w:type="spellEnd"/>
      <w:r w:rsidRPr="000C050A">
        <w:rPr>
          <w:rFonts w:eastAsia="Times New Roman" w:cstheme="minorHAnsi"/>
        </w:rPr>
        <w:t xml:space="preserve"> </w:t>
      </w:r>
      <w:proofErr w:type="spellStart"/>
      <w:r w:rsidRPr="000C050A">
        <w:rPr>
          <w:rFonts w:eastAsia="Times New Roman" w:cstheme="minorHAnsi"/>
        </w:rPr>
        <w:t>radovi</w:t>
      </w:r>
      <w:proofErr w:type="spellEnd"/>
      <w:r w:rsidRPr="000C050A">
        <w:rPr>
          <w:rFonts w:eastAsia="Times New Roman" w:cstheme="minorHAnsi"/>
        </w:rPr>
        <w:t xml:space="preserve">, </w:t>
      </w:r>
      <w:proofErr w:type="spellStart"/>
      <w:r w:rsidRPr="000C050A">
        <w:rPr>
          <w:rFonts w:eastAsia="Times New Roman" w:cstheme="minorHAnsi"/>
        </w:rPr>
        <w:t>prema</w:t>
      </w:r>
      <w:proofErr w:type="spellEnd"/>
      <w:r w:rsidRPr="000C050A">
        <w:rPr>
          <w:rFonts w:eastAsia="Times New Roman" w:cstheme="minorHAnsi"/>
        </w:rPr>
        <w:t xml:space="preserve"> </w:t>
      </w:r>
      <w:proofErr w:type="spellStart"/>
      <w:r w:rsidRPr="000C050A">
        <w:rPr>
          <w:rFonts w:eastAsia="Times New Roman" w:cstheme="minorHAnsi"/>
        </w:rPr>
        <w:t>tački</w:t>
      </w:r>
      <w:proofErr w:type="spellEnd"/>
      <w:r w:rsidRPr="000C050A">
        <w:rPr>
          <w:rFonts w:eastAsia="Times New Roman" w:cstheme="minorHAnsi"/>
        </w:rPr>
        <w:t xml:space="preserve"> 26) </w:t>
      </w:r>
      <w:proofErr w:type="spellStart"/>
      <w:r w:rsidRPr="000C050A">
        <w:rPr>
          <w:rFonts w:eastAsia="Times New Roman" w:cstheme="minorHAnsi"/>
        </w:rPr>
        <w:t>istog</w:t>
      </w:r>
      <w:proofErr w:type="spellEnd"/>
      <w:r w:rsidRPr="000C050A">
        <w:rPr>
          <w:rFonts w:eastAsia="Times New Roman" w:cstheme="minorHAnsi"/>
        </w:rPr>
        <w:t xml:space="preserve"> </w:t>
      </w:r>
      <w:proofErr w:type="spellStart"/>
      <w:r w:rsidRPr="000C050A">
        <w:rPr>
          <w:rFonts w:eastAsia="Times New Roman" w:cstheme="minorHAnsi"/>
        </w:rPr>
        <w:t>člana</w:t>
      </w:r>
      <w:proofErr w:type="spellEnd"/>
      <w:r w:rsidRPr="000C050A">
        <w:rPr>
          <w:rFonts w:eastAsia="Times New Roman" w:cstheme="minorHAnsi"/>
        </w:rPr>
        <w:t xml:space="preserve"> ZJN, </w:t>
      </w:r>
      <w:proofErr w:type="spellStart"/>
      <w:r w:rsidRPr="000C050A">
        <w:rPr>
          <w:rFonts w:eastAsia="Times New Roman" w:cstheme="minorHAnsi"/>
        </w:rPr>
        <w:t>su</w:t>
      </w:r>
      <w:proofErr w:type="spellEnd"/>
      <w:r w:rsidRPr="000C050A">
        <w:rPr>
          <w:rFonts w:eastAsia="Times New Roman" w:cstheme="minorHAnsi"/>
        </w:rPr>
        <w:t xml:space="preserve"> </w:t>
      </w:r>
      <w:proofErr w:type="spellStart"/>
      <w:r w:rsidRPr="000C050A">
        <w:rPr>
          <w:rFonts w:eastAsia="Times New Roman" w:cstheme="minorHAnsi"/>
        </w:rPr>
        <w:t>određeni</w:t>
      </w:r>
      <w:proofErr w:type="spellEnd"/>
      <w:r w:rsidRPr="000C050A">
        <w:rPr>
          <w:rFonts w:eastAsia="Times New Roman" w:cstheme="minorHAnsi"/>
        </w:rPr>
        <w:t xml:space="preserve"> </w:t>
      </w:r>
      <w:proofErr w:type="spellStart"/>
      <w:r w:rsidRPr="000C050A">
        <w:rPr>
          <w:rFonts w:eastAsia="Times New Roman" w:cstheme="minorHAnsi"/>
        </w:rPr>
        <w:t>kao</w:t>
      </w:r>
      <w:proofErr w:type="spellEnd"/>
      <w:r w:rsidRPr="000C050A">
        <w:rPr>
          <w:rFonts w:eastAsia="Times New Roman" w:cstheme="minorHAnsi"/>
        </w:rPr>
        <w:t xml:space="preserve"> dobra, </w:t>
      </w:r>
      <w:proofErr w:type="spellStart"/>
      <w:r w:rsidRPr="000C050A">
        <w:rPr>
          <w:rFonts w:eastAsia="Times New Roman" w:cstheme="minorHAnsi"/>
        </w:rPr>
        <w:t>usluge</w:t>
      </w:r>
      <w:proofErr w:type="spellEnd"/>
      <w:r w:rsidRPr="000C050A">
        <w:rPr>
          <w:rFonts w:eastAsia="Times New Roman" w:cstheme="minorHAnsi"/>
        </w:rPr>
        <w:t xml:space="preserve"> </w:t>
      </w:r>
      <w:proofErr w:type="spellStart"/>
      <w:r w:rsidRPr="000C050A">
        <w:rPr>
          <w:rFonts w:eastAsia="Times New Roman" w:cstheme="minorHAnsi"/>
        </w:rPr>
        <w:t>i</w:t>
      </w:r>
      <w:proofErr w:type="spellEnd"/>
      <w:r w:rsidRPr="000C050A">
        <w:rPr>
          <w:rFonts w:eastAsia="Times New Roman" w:cstheme="minorHAnsi"/>
        </w:rPr>
        <w:t xml:space="preserve"> </w:t>
      </w:r>
      <w:proofErr w:type="spellStart"/>
      <w:r w:rsidRPr="000C050A">
        <w:rPr>
          <w:rFonts w:eastAsia="Times New Roman" w:cstheme="minorHAnsi"/>
        </w:rPr>
        <w:t>radovi</w:t>
      </w:r>
      <w:proofErr w:type="spellEnd"/>
      <w:r w:rsidRPr="000C050A">
        <w:rPr>
          <w:rFonts w:eastAsia="Times New Roman" w:cstheme="minorHAnsi"/>
        </w:rPr>
        <w:t xml:space="preserve"> za </w:t>
      </w:r>
      <w:proofErr w:type="spellStart"/>
      <w:r w:rsidRPr="000C050A">
        <w:rPr>
          <w:rFonts w:eastAsia="Times New Roman" w:cstheme="minorHAnsi"/>
        </w:rPr>
        <w:t>bezbednosne</w:t>
      </w:r>
      <w:proofErr w:type="spellEnd"/>
      <w:r w:rsidRPr="000C050A">
        <w:rPr>
          <w:rFonts w:eastAsia="Times New Roman" w:cstheme="minorHAnsi"/>
        </w:rPr>
        <w:t xml:space="preserve"> </w:t>
      </w:r>
      <w:proofErr w:type="spellStart"/>
      <w:r w:rsidRPr="000C050A">
        <w:rPr>
          <w:rFonts w:eastAsia="Times New Roman" w:cstheme="minorHAnsi"/>
        </w:rPr>
        <w:t>potrebe</w:t>
      </w:r>
      <w:proofErr w:type="spellEnd"/>
      <w:r w:rsidRPr="000C050A">
        <w:rPr>
          <w:rFonts w:eastAsia="Times New Roman" w:cstheme="minorHAnsi"/>
        </w:rPr>
        <w:t xml:space="preserve">, </w:t>
      </w:r>
      <w:proofErr w:type="spellStart"/>
      <w:r w:rsidRPr="000C050A">
        <w:rPr>
          <w:rFonts w:eastAsia="Times New Roman" w:cstheme="minorHAnsi"/>
        </w:rPr>
        <w:t>koje</w:t>
      </w:r>
      <w:proofErr w:type="spellEnd"/>
      <w:r w:rsidRPr="000C050A">
        <w:rPr>
          <w:rFonts w:eastAsia="Times New Roman" w:cstheme="minorHAnsi"/>
        </w:rPr>
        <w:t xml:space="preserve"> </w:t>
      </w:r>
      <w:proofErr w:type="spellStart"/>
      <w:r w:rsidRPr="000C050A">
        <w:rPr>
          <w:rFonts w:eastAsia="Times New Roman" w:cstheme="minorHAnsi"/>
        </w:rPr>
        <w:t>uključuju</w:t>
      </w:r>
      <w:proofErr w:type="spellEnd"/>
      <w:r w:rsidRPr="000C050A">
        <w:rPr>
          <w:rFonts w:eastAsia="Times New Roman" w:cstheme="minorHAnsi"/>
        </w:rPr>
        <w:t xml:space="preserve">, </w:t>
      </w:r>
      <w:proofErr w:type="spellStart"/>
      <w:r w:rsidRPr="000C050A">
        <w:rPr>
          <w:rFonts w:eastAsia="Times New Roman" w:cstheme="minorHAnsi"/>
        </w:rPr>
        <w:t>zahtevaju</w:t>
      </w:r>
      <w:proofErr w:type="spellEnd"/>
      <w:r w:rsidRPr="000C050A">
        <w:rPr>
          <w:rFonts w:eastAsia="Times New Roman" w:cstheme="minorHAnsi"/>
        </w:rPr>
        <w:t xml:space="preserve"> </w:t>
      </w:r>
      <w:proofErr w:type="spellStart"/>
      <w:r w:rsidRPr="000C050A">
        <w:rPr>
          <w:rFonts w:eastAsia="Times New Roman" w:cstheme="minorHAnsi"/>
        </w:rPr>
        <w:t>i</w:t>
      </w:r>
      <w:proofErr w:type="spellEnd"/>
      <w:r w:rsidRPr="000C050A">
        <w:rPr>
          <w:rFonts w:eastAsia="Times New Roman" w:cstheme="minorHAnsi"/>
        </w:rPr>
        <w:t>/</w:t>
      </w:r>
      <w:proofErr w:type="spellStart"/>
      <w:r w:rsidRPr="000C050A">
        <w:rPr>
          <w:rFonts w:eastAsia="Times New Roman" w:cstheme="minorHAnsi"/>
        </w:rPr>
        <w:t>ili</w:t>
      </w:r>
      <w:proofErr w:type="spellEnd"/>
      <w:r w:rsidRPr="000C050A">
        <w:rPr>
          <w:rFonts w:eastAsia="Times New Roman" w:cstheme="minorHAnsi"/>
        </w:rPr>
        <w:t xml:space="preserve"> </w:t>
      </w:r>
      <w:proofErr w:type="spellStart"/>
      <w:r w:rsidRPr="000C050A">
        <w:rPr>
          <w:rFonts w:eastAsia="Times New Roman" w:cstheme="minorHAnsi"/>
        </w:rPr>
        <w:t>sadrže</w:t>
      </w:r>
      <w:proofErr w:type="spellEnd"/>
      <w:r w:rsidRPr="000C050A">
        <w:rPr>
          <w:rFonts w:eastAsia="Times New Roman" w:cstheme="minorHAnsi"/>
        </w:rPr>
        <w:t xml:space="preserve"> </w:t>
      </w:r>
      <w:proofErr w:type="spellStart"/>
      <w:r w:rsidRPr="000C050A">
        <w:rPr>
          <w:rFonts w:eastAsia="Times New Roman" w:cstheme="minorHAnsi"/>
        </w:rPr>
        <w:t>tajne</w:t>
      </w:r>
      <w:proofErr w:type="spellEnd"/>
      <w:r w:rsidRPr="000C050A">
        <w:rPr>
          <w:rFonts w:eastAsia="Times New Roman" w:cstheme="minorHAnsi"/>
        </w:rPr>
        <w:t xml:space="preserve"> </w:t>
      </w:r>
      <w:proofErr w:type="spellStart"/>
      <w:r w:rsidRPr="000C050A">
        <w:rPr>
          <w:rFonts w:eastAsia="Times New Roman" w:cstheme="minorHAnsi"/>
        </w:rPr>
        <w:t>podatke</w:t>
      </w:r>
      <w:proofErr w:type="spellEnd"/>
      <w:r w:rsidRPr="000C050A">
        <w:rPr>
          <w:rFonts w:eastAsia="Times New Roman" w:cstheme="minorHAnsi"/>
        </w:rPr>
        <w:t>.</w:t>
      </w:r>
    </w:p>
    <w:p w14:paraId="16336FEB" w14:textId="77777777" w:rsidR="008A002F" w:rsidRPr="000C050A" w:rsidRDefault="008A002F" w:rsidP="002B4F07">
      <w:pPr>
        <w:pStyle w:val="ListParagraph"/>
        <w:numPr>
          <w:ilvl w:val="0"/>
          <w:numId w:val="5"/>
        </w:numPr>
        <w:shd w:val="clear" w:color="auto" w:fill="FFFFFF"/>
        <w:spacing w:after="120" w:line="240" w:lineRule="auto"/>
        <w:ind w:left="714" w:hanging="357"/>
        <w:contextualSpacing w:val="0"/>
        <w:jc w:val="both"/>
        <w:rPr>
          <w:rFonts w:eastAsia="Times New Roman" w:cstheme="minorHAnsi"/>
          <w:kern w:val="0"/>
          <w:sz w:val="24"/>
          <w:szCs w:val="24"/>
          <w14:ligatures w14:val="none"/>
        </w:rPr>
      </w:pPr>
      <w:proofErr w:type="spellStart"/>
      <w:r w:rsidRPr="000C050A">
        <w:rPr>
          <w:rFonts w:eastAsia="Times New Roman" w:cstheme="minorHAnsi"/>
          <w:kern w:val="0"/>
          <w:sz w:val="24"/>
          <w:szCs w:val="24"/>
          <w14:ligatures w14:val="none"/>
        </w:rPr>
        <w:t>Radove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usluge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direktno</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povezane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sa</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vojnom</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opremom</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ili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bezbednosno</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osetljivom</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opremom</w:t>
      </w:r>
      <w:proofErr w:type="spellEnd"/>
    </w:p>
    <w:p w14:paraId="4E5958D2" w14:textId="77777777" w:rsidR="008A002F" w:rsidRPr="008D0AEB" w:rsidRDefault="008A002F" w:rsidP="00CF6749">
      <w:pPr>
        <w:pStyle w:val="ListParagraph"/>
        <w:numPr>
          <w:ilvl w:val="0"/>
          <w:numId w:val="5"/>
        </w:numPr>
        <w:shd w:val="clear" w:color="auto" w:fill="FFFFFF"/>
        <w:spacing w:after="600" w:line="240" w:lineRule="auto"/>
        <w:ind w:left="714" w:hanging="357"/>
        <w:contextualSpacing w:val="0"/>
        <w:jc w:val="both"/>
        <w:rPr>
          <w:rFonts w:eastAsia="Times New Roman" w:cstheme="minorHAnsi"/>
          <w:kern w:val="0"/>
          <w:sz w:val="24"/>
          <w:szCs w:val="24"/>
          <w14:ligatures w14:val="none"/>
        </w:rPr>
      </w:pPr>
      <w:proofErr w:type="spellStart"/>
      <w:r w:rsidRPr="000C050A">
        <w:rPr>
          <w:rFonts w:eastAsia="Times New Roman" w:cstheme="minorHAnsi"/>
          <w:kern w:val="0"/>
          <w:sz w:val="24"/>
          <w:szCs w:val="24"/>
          <w14:ligatures w14:val="none"/>
        </w:rPr>
        <w:t>Radove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usluge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isključivo</w:t>
      </w:r>
      <w:proofErr w:type="spellEnd"/>
      <w:r w:rsidRPr="000C050A">
        <w:rPr>
          <w:rFonts w:eastAsia="Times New Roman" w:cstheme="minorHAnsi"/>
          <w:kern w:val="0"/>
          <w:sz w:val="24"/>
          <w:szCs w:val="24"/>
          <w14:ligatures w14:val="none"/>
        </w:rPr>
        <w:t xml:space="preserve"> za </w:t>
      </w:r>
      <w:proofErr w:type="spellStart"/>
      <w:r w:rsidRPr="000C050A">
        <w:rPr>
          <w:rFonts w:eastAsia="Times New Roman" w:cstheme="minorHAnsi"/>
          <w:kern w:val="0"/>
          <w:sz w:val="24"/>
          <w:szCs w:val="24"/>
          <w14:ligatures w14:val="none"/>
        </w:rPr>
        <w:t>vojne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potrebe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ili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bezbednosno</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osetljive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radove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i</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bezbednosno</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osetljive</w:t>
      </w:r>
      <w:proofErr w:type="spellEnd"/>
      <w:r w:rsidRPr="000C050A">
        <w:rPr>
          <w:rFonts w:eastAsia="Times New Roman" w:cstheme="minorHAnsi"/>
          <w:kern w:val="0"/>
          <w:sz w:val="24"/>
          <w:szCs w:val="24"/>
          <w14:ligatures w14:val="none"/>
        </w:rPr>
        <w:t xml:space="preserve"> </w:t>
      </w:r>
      <w:proofErr w:type="spellStart"/>
      <w:r w:rsidRPr="000C050A">
        <w:rPr>
          <w:rFonts w:eastAsia="Times New Roman" w:cstheme="minorHAnsi"/>
          <w:kern w:val="0"/>
          <w:sz w:val="24"/>
          <w:szCs w:val="24"/>
          <w14:ligatures w14:val="none"/>
        </w:rPr>
        <w:t>usluge</w:t>
      </w:r>
      <w:proofErr w:type="spellEnd"/>
    </w:p>
    <w:p w14:paraId="54B150F2" w14:textId="77777777" w:rsidR="008A002F" w:rsidRDefault="008A002F" w:rsidP="008D0AEB">
      <w:pPr>
        <w:pStyle w:val="Heading2"/>
        <w:spacing w:after="240"/>
      </w:pPr>
      <w:bookmarkStart w:id="36" w:name="_Toc184980570"/>
      <w:r>
        <w:t>ČLAN 21. ZJN</w:t>
      </w:r>
      <w:bookmarkEnd w:id="36"/>
      <w:r>
        <w:t xml:space="preserve"> </w:t>
      </w:r>
    </w:p>
    <w:p w14:paraId="317B39E5" w14:textId="77777777" w:rsidR="008A002F" w:rsidRPr="00FB6928" w:rsidRDefault="008A002F" w:rsidP="008A002F">
      <w:pPr>
        <w:shd w:val="clear" w:color="auto" w:fill="FFFFFF"/>
        <w:spacing w:after="480"/>
        <w:jc w:val="both"/>
        <w:rPr>
          <w:rFonts w:eastAsia="Times New Roman" w:cstheme="minorHAnsi"/>
        </w:rPr>
      </w:pPr>
      <w:proofErr w:type="spellStart"/>
      <w:r w:rsidRPr="00B67E8A">
        <w:t>Reč</w:t>
      </w:r>
      <w:proofErr w:type="spellEnd"/>
      <w:r w:rsidRPr="00B67E8A">
        <w:t xml:space="preserve"> je o </w:t>
      </w:r>
      <w:proofErr w:type="spellStart"/>
      <w:r w:rsidRPr="00B67E8A">
        <w:t>posebnim</w:t>
      </w:r>
      <w:proofErr w:type="spellEnd"/>
      <w:r w:rsidRPr="00B67E8A">
        <w:t xml:space="preserve"> </w:t>
      </w:r>
      <w:proofErr w:type="spellStart"/>
      <w:r w:rsidRPr="00B67E8A">
        <w:t>izuzecima</w:t>
      </w:r>
      <w:proofErr w:type="spellEnd"/>
      <w:r>
        <w:t xml:space="preserve"> za </w:t>
      </w:r>
      <w:proofErr w:type="spellStart"/>
      <w:r>
        <w:t>nabavke</w:t>
      </w:r>
      <w:proofErr w:type="spellEnd"/>
      <w:r w:rsidRPr="00B67E8A">
        <w:t xml:space="preserve"> </w:t>
      </w:r>
      <w:r w:rsidRPr="00B67E8A">
        <w:rPr>
          <w:b/>
          <w:bCs/>
        </w:rPr>
        <w:t xml:space="preserve">u </w:t>
      </w:r>
      <w:proofErr w:type="spellStart"/>
      <w:r w:rsidRPr="00B67E8A">
        <w:rPr>
          <w:b/>
          <w:bCs/>
        </w:rPr>
        <w:t>oblasti</w:t>
      </w:r>
      <w:proofErr w:type="spellEnd"/>
      <w:r w:rsidRPr="00B67E8A">
        <w:rPr>
          <w:b/>
          <w:bCs/>
        </w:rPr>
        <w:t xml:space="preserve"> </w:t>
      </w:r>
      <w:proofErr w:type="spellStart"/>
      <w:r w:rsidRPr="00B67E8A">
        <w:rPr>
          <w:b/>
          <w:bCs/>
        </w:rPr>
        <w:t>odbrane</w:t>
      </w:r>
      <w:proofErr w:type="spellEnd"/>
      <w:r w:rsidRPr="00B67E8A">
        <w:rPr>
          <w:b/>
          <w:bCs/>
        </w:rPr>
        <w:t xml:space="preserve"> </w:t>
      </w:r>
      <w:proofErr w:type="spellStart"/>
      <w:r w:rsidRPr="00B67E8A">
        <w:rPr>
          <w:b/>
          <w:bCs/>
        </w:rPr>
        <w:t>i</w:t>
      </w:r>
      <w:proofErr w:type="spellEnd"/>
      <w:r w:rsidRPr="00B67E8A">
        <w:rPr>
          <w:b/>
          <w:bCs/>
        </w:rPr>
        <w:t xml:space="preserve"> </w:t>
      </w:r>
      <w:proofErr w:type="spellStart"/>
      <w:r w:rsidRPr="00B67E8A">
        <w:rPr>
          <w:b/>
          <w:bCs/>
        </w:rPr>
        <w:t>bezbednosti</w:t>
      </w:r>
      <w:proofErr w:type="spellEnd"/>
      <w:r w:rsidRPr="00FB6928">
        <w:rPr>
          <w:rFonts w:ascii="Open Sans" w:hAnsi="Open Sans" w:cs="Open Sans"/>
          <w:b/>
          <w:bCs/>
          <w:color w:val="333333"/>
          <w:shd w:val="clear" w:color="auto" w:fill="FFFFFF"/>
        </w:rPr>
        <w:t xml:space="preserve"> </w:t>
      </w:r>
      <w:proofErr w:type="spellStart"/>
      <w:r w:rsidRPr="00FB6928">
        <w:rPr>
          <w:rFonts w:cstheme="minorHAnsi"/>
          <w:b/>
          <w:bCs/>
          <w:color w:val="333333"/>
          <w:shd w:val="clear" w:color="auto" w:fill="FFFFFF"/>
        </w:rPr>
        <w:t>koje</w:t>
      </w:r>
      <w:proofErr w:type="spellEnd"/>
      <w:r w:rsidRPr="00FB6928">
        <w:rPr>
          <w:rFonts w:cstheme="minorHAnsi"/>
          <w:b/>
          <w:bCs/>
          <w:color w:val="333333"/>
          <w:shd w:val="clear" w:color="auto" w:fill="FFFFFF"/>
        </w:rPr>
        <w:t xml:space="preserve"> </w:t>
      </w:r>
      <w:proofErr w:type="spellStart"/>
      <w:r w:rsidRPr="00FB6928">
        <w:rPr>
          <w:rFonts w:cstheme="minorHAnsi"/>
          <w:b/>
          <w:bCs/>
          <w:color w:val="333333"/>
          <w:shd w:val="clear" w:color="auto" w:fill="FFFFFF"/>
        </w:rPr>
        <w:t>imaju</w:t>
      </w:r>
      <w:proofErr w:type="spellEnd"/>
      <w:r w:rsidRPr="00FB6928">
        <w:rPr>
          <w:rFonts w:cstheme="minorHAnsi"/>
          <w:b/>
          <w:bCs/>
          <w:color w:val="333333"/>
          <w:shd w:val="clear" w:color="auto" w:fill="FFFFFF"/>
        </w:rPr>
        <w:t xml:space="preserve"> </w:t>
      </w:r>
      <w:proofErr w:type="spellStart"/>
      <w:r w:rsidRPr="00FB6928">
        <w:rPr>
          <w:rFonts w:cstheme="minorHAnsi"/>
          <w:b/>
          <w:bCs/>
          <w:color w:val="333333"/>
          <w:shd w:val="clear" w:color="auto" w:fill="FFFFFF"/>
        </w:rPr>
        <w:t>odbrambene</w:t>
      </w:r>
      <w:proofErr w:type="spellEnd"/>
      <w:r w:rsidRPr="00FB6928">
        <w:rPr>
          <w:rFonts w:cstheme="minorHAnsi"/>
          <w:b/>
          <w:bCs/>
          <w:color w:val="333333"/>
          <w:shd w:val="clear" w:color="auto" w:fill="FFFFFF"/>
        </w:rPr>
        <w:t xml:space="preserve"> </w:t>
      </w:r>
      <w:proofErr w:type="spellStart"/>
      <w:r w:rsidRPr="00FB6928">
        <w:rPr>
          <w:rFonts w:cstheme="minorHAnsi"/>
          <w:b/>
          <w:bCs/>
          <w:color w:val="333333"/>
          <w:shd w:val="clear" w:color="auto" w:fill="FFFFFF"/>
        </w:rPr>
        <w:t>ili</w:t>
      </w:r>
      <w:proofErr w:type="spellEnd"/>
      <w:r w:rsidRPr="00FB6928">
        <w:rPr>
          <w:rFonts w:cstheme="minorHAnsi"/>
          <w:b/>
          <w:bCs/>
          <w:color w:val="333333"/>
          <w:shd w:val="clear" w:color="auto" w:fill="FFFFFF"/>
        </w:rPr>
        <w:t xml:space="preserve"> </w:t>
      </w:r>
      <w:proofErr w:type="spellStart"/>
      <w:r w:rsidRPr="00C75E5F">
        <w:rPr>
          <w:rFonts w:cstheme="minorHAnsi"/>
          <w:b/>
          <w:bCs/>
          <w:shd w:val="clear" w:color="auto" w:fill="FFFFFF"/>
        </w:rPr>
        <w:t>bezbednosne</w:t>
      </w:r>
      <w:proofErr w:type="spellEnd"/>
      <w:r w:rsidRPr="00C75E5F">
        <w:rPr>
          <w:rFonts w:cstheme="minorHAnsi"/>
          <w:b/>
          <w:bCs/>
          <w:shd w:val="clear" w:color="auto" w:fill="FFFFFF"/>
        </w:rPr>
        <w:t xml:space="preserve"> </w:t>
      </w:r>
      <w:proofErr w:type="spellStart"/>
      <w:r w:rsidRPr="00C75E5F">
        <w:rPr>
          <w:rFonts w:cstheme="minorHAnsi"/>
          <w:b/>
          <w:bCs/>
          <w:shd w:val="clear" w:color="auto" w:fill="FFFFFF"/>
        </w:rPr>
        <w:t>aspekte</w:t>
      </w:r>
      <w:proofErr w:type="spellEnd"/>
      <w:r w:rsidRPr="00C75E5F">
        <w:t xml:space="preserve"> (</w:t>
      </w:r>
      <w:proofErr w:type="spellStart"/>
      <w:r w:rsidRPr="00C75E5F">
        <w:t>bitni</w:t>
      </w:r>
      <w:proofErr w:type="spellEnd"/>
      <w:r w:rsidRPr="00C75E5F">
        <w:t xml:space="preserve"> </w:t>
      </w:r>
      <w:proofErr w:type="spellStart"/>
      <w:r w:rsidRPr="00C75E5F">
        <w:t>bezbednosni</w:t>
      </w:r>
      <w:proofErr w:type="spellEnd"/>
      <w:r w:rsidRPr="00C75E5F">
        <w:t xml:space="preserve"> </w:t>
      </w:r>
      <w:proofErr w:type="spellStart"/>
      <w:r w:rsidRPr="00C75E5F">
        <w:t>interesi</w:t>
      </w:r>
      <w:proofErr w:type="spellEnd"/>
      <w:r w:rsidRPr="00C75E5F">
        <w:t xml:space="preserve"> </w:t>
      </w:r>
      <w:proofErr w:type="spellStart"/>
      <w:r w:rsidRPr="00C75E5F">
        <w:t>Republike</w:t>
      </w:r>
      <w:proofErr w:type="spellEnd"/>
      <w:r w:rsidRPr="00C75E5F">
        <w:t xml:space="preserve"> </w:t>
      </w:r>
      <w:proofErr w:type="spellStart"/>
      <w:r w:rsidRPr="00C75E5F">
        <w:t>Srbije</w:t>
      </w:r>
      <w:proofErr w:type="spellEnd"/>
      <w:r w:rsidRPr="00C75E5F">
        <w:t xml:space="preserve">), za </w:t>
      </w:r>
      <w:proofErr w:type="spellStart"/>
      <w:r w:rsidRPr="00C75E5F">
        <w:t>koje</w:t>
      </w:r>
      <w:proofErr w:type="spellEnd"/>
      <w:r w:rsidRPr="00C75E5F">
        <w:t xml:space="preserve"> je, pored </w:t>
      </w:r>
      <w:proofErr w:type="spellStart"/>
      <w:r w:rsidRPr="00C75E5F">
        <w:t>ostalog</w:t>
      </w:r>
      <w:proofErr w:type="spellEnd"/>
      <w:r w:rsidRPr="00C75E5F">
        <w:t xml:space="preserve">, </w:t>
      </w:r>
      <w:proofErr w:type="spellStart"/>
      <w:r w:rsidRPr="00C75E5F">
        <w:t>potrebno</w:t>
      </w:r>
      <w:proofErr w:type="spellEnd"/>
      <w:r w:rsidRPr="00C75E5F">
        <w:t xml:space="preserve"> da </w:t>
      </w:r>
      <w:proofErr w:type="spellStart"/>
      <w:r w:rsidRPr="00C75E5F">
        <w:t>postoji</w:t>
      </w:r>
      <w:proofErr w:type="spellEnd"/>
      <w:r w:rsidRPr="00C75E5F">
        <w:t xml:space="preserve"> </w:t>
      </w:r>
      <w:proofErr w:type="spellStart"/>
      <w:r w:rsidRPr="00C75E5F">
        <w:t>i</w:t>
      </w:r>
      <w:proofErr w:type="spellEnd"/>
      <w:r w:rsidRPr="00C75E5F">
        <w:t xml:space="preserve"> </w:t>
      </w:r>
      <w:proofErr w:type="spellStart"/>
      <w:r w:rsidRPr="00C75E5F">
        <w:rPr>
          <w:b/>
          <w:bCs/>
        </w:rPr>
        <w:t>odluka</w:t>
      </w:r>
      <w:proofErr w:type="spellEnd"/>
      <w:r w:rsidRPr="00C75E5F">
        <w:rPr>
          <w:b/>
          <w:bCs/>
        </w:rPr>
        <w:t xml:space="preserve"> Vlade</w:t>
      </w:r>
      <w:r w:rsidRPr="00C75E5F">
        <w:t xml:space="preserve">. </w:t>
      </w:r>
      <w:proofErr w:type="spellStart"/>
      <w:r w:rsidRPr="00C75E5F">
        <w:rPr>
          <w:rFonts w:eastAsia="Times New Roman" w:cstheme="minorHAnsi"/>
        </w:rPr>
        <w:t>Kod</w:t>
      </w:r>
      <w:proofErr w:type="spellEnd"/>
      <w:r w:rsidRPr="00C75E5F">
        <w:rPr>
          <w:rFonts w:eastAsia="Times New Roman" w:cstheme="minorHAnsi"/>
        </w:rPr>
        <w:t xml:space="preserve"> </w:t>
      </w:r>
      <w:proofErr w:type="spellStart"/>
      <w:r w:rsidRPr="00C75E5F">
        <w:rPr>
          <w:rFonts w:eastAsia="Times New Roman" w:cstheme="minorHAnsi"/>
        </w:rPr>
        <w:t>primene</w:t>
      </w:r>
      <w:proofErr w:type="spellEnd"/>
      <w:r w:rsidRPr="00C75E5F">
        <w:rPr>
          <w:rFonts w:eastAsia="Times New Roman" w:cstheme="minorHAnsi"/>
        </w:rPr>
        <w:t xml:space="preserve"> </w:t>
      </w:r>
      <w:proofErr w:type="spellStart"/>
      <w:r w:rsidRPr="00C75E5F">
        <w:rPr>
          <w:rFonts w:eastAsia="Times New Roman" w:cstheme="minorHAnsi"/>
        </w:rPr>
        <w:t>ovih</w:t>
      </w:r>
      <w:proofErr w:type="spellEnd"/>
      <w:r w:rsidRPr="00C75E5F">
        <w:rPr>
          <w:rFonts w:eastAsia="Times New Roman" w:cstheme="minorHAnsi"/>
        </w:rPr>
        <w:t xml:space="preserve"> </w:t>
      </w:r>
      <w:proofErr w:type="spellStart"/>
      <w:r w:rsidRPr="00C75E5F">
        <w:rPr>
          <w:rFonts w:eastAsia="Times New Roman" w:cstheme="minorHAnsi"/>
        </w:rPr>
        <w:t>izuzetaka</w:t>
      </w:r>
      <w:proofErr w:type="spellEnd"/>
      <w:r w:rsidRPr="00C75E5F">
        <w:rPr>
          <w:rFonts w:eastAsia="Times New Roman" w:cstheme="minorHAnsi"/>
        </w:rPr>
        <w:t xml:space="preserve">, </w:t>
      </w:r>
      <w:proofErr w:type="spellStart"/>
      <w:r w:rsidRPr="00C75E5F">
        <w:rPr>
          <w:rFonts w:eastAsia="Times New Roman" w:cstheme="minorHAnsi"/>
        </w:rPr>
        <w:t>zbog</w:t>
      </w:r>
      <w:proofErr w:type="spellEnd"/>
      <w:r w:rsidRPr="00C75E5F">
        <w:rPr>
          <w:rFonts w:eastAsia="Times New Roman" w:cstheme="minorHAnsi"/>
        </w:rPr>
        <w:t xml:space="preserve"> </w:t>
      </w:r>
      <w:proofErr w:type="spellStart"/>
      <w:r w:rsidRPr="00C75E5F">
        <w:rPr>
          <w:rFonts w:eastAsia="Times New Roman" w:cstheme="minorHAnsi"/>
        </w:rPr>
        <w:t>njihove</w:t>
      </w:r>
      <w:proofErr w:type="spellEnd"/>
      <w:r w:rsidRPr="00C75E5F">
        <w:rPr>
          <w:rFonts w:eastAsia="Times New Roman" w:cstheme="minorHAnsi"/>
        </w:rPr>
        <w:t xml:space="preserve"> </w:t>
      </w:r>
      <w:proofErr w:type="spellStart"/>
      <w:r w:rsidRPr="00C75E5F">
        <w:rPr>
          <w:rFonts w:eastAsia="Times New Roman" w:cstheme="minorHAnsi"/>
        </w:rPr>
        <w:t>specifičnosti</w:t>
      </w:r>
      <w:proofErr w:type="spellEnd"/>
      <w:r>
        <w:rPr>
          <w:rFonts w:eastAsia="Times New Roman" w:cstheme="minorHAnsi"/>
        </w:rPr>
        <w:t xml:space="preserve">, </w:t>
      </w:r>
      <w:proofErr w:type="spellStart"/>
      <w:r>
        <w:rPr>
          <w:rFonts w:eastAsia="Times New Roman" w:cstheme="minorHAnsi"/>
        </w:rPr>
        <w:t>n</w:t>
      </w:r>
      <w:r w:rsidRPr="0034747B">
        <w:rPr>
          <w:rFonts w:eastAsia="Times New Roman" w:cstheme="minorHAnsi"/>
        </w:rPr>
        <w:t>ije</w:t>
      </w:r>
      <w:proofErr w:type="spellEnd"/>
      <w:r w:rsidRPr="0034747B">
        <w:rPr>
          <w:rFonts w:eastAsia="Times New Roman" w:cstheme="minorHAnsi"/>
        </w:rPr>
        <w:t xml:space="preserve"> </w:t>
      </w:r>
      <w:proofErr w:type="spellStart"/>
      <w:r w:rsidRPr="0034747B">
        <w:rPr>
          <w:rFonts w:eastAsia="Times New Roman" w:cstheme="minorHAnsi"/>
        </w:rPr>
        <w:t>naznačeno</w:t>
      </w:r>
      <w:proofErr w:type="spellEnd"/>
      <w:r w:rsidRPr="0034747B">
        <w:rPr>
          <w:rFonts w:eastAsia="Times New Roman" w:cstheme="minorHAnsi"/>
        </w:rPr>
        <w:t xml:space="preserve"> da se </w:t>
      </w:r>
      <w:proofErr w:type="spellStart"/>
      <w:r w:rsidRPr="0034747B">
        <w:rPr>
          <w:rFonts w:eastAsia="Times New Roman" w:cstheme="minorHAnsi"/>
        </w:rPr>
        <w:t>primenjuju</w:t>
      </w:r>
      <w:proofErr w:type="spellEnd"/>
      <w:r w:rsidRPr="0034747B">
        <w:rPr>
          <w:rFonts w:eastAsia="Times New Roman" w:cstheme="minorHAnsi"/>
        </w:rPr>
        <w:t xml:space="preserve"> </w:t>
      </w:r>
      <w:proofErr w:type="spellStart"/>
      <w:r w:rsidRPr="0034747B">
        <w:rPr>
          <w:rFonts w:eastAsia="Times New Roman" w:cstheme="minorHAnsi"/>
        </w:rPr>
        <w:t>načela</w:t>
      </w:r>
      <w:proofErr w:type="spellEnd"/>
      <w:r w:rsidRPr="0034747B">
        <w:rPr>
          <w:rFonts w:eastAsia="Times New Roman" w:cstheme="minorHAnsi"/>
        </w:rPr>
        <w:t xml:space="preserve"> </w:t>
      </w:r>
      <w:proofErr w:type="spellStart"/>
      <w:r w:rsidRPr="0034747B">
        <w:rPr>
          <w:rFonts w:eastAsia="Times New Roman" w:cstheme="minorHAnsi"/>
        </w:rPr>
        <w:t>javnih</w:t>
      </w:r>
      <w:proofErr w:type="spellEnd"/>
      <w:r w:rsidRPr="0034747B">
        <w:rPr>
          <w:rFonts w:eastAsia="Times New Roman" w:cstheme="minorHAnsi"/>
        </w:rPr>
        <w:t xml:space="preserve"> </w:t>
      </w:r>
      <w:proofErr w:type="spellStart"/>
      <w:r w:rsidRPr="0034747B">
        <w:rPr>
          <w:rFonts w:eastAsia="Times New Roman" w:cstheme="minorHAnsi"/>
        </w:rPr>
        <w:t>nabavki</w:t>
      </w:r>
      <w:proofErr w:type="spellEnd"/>
      <w:r>
        <w:rPr>
          <w:rFonts w:eastAsia="Times New Roman" w:cstheme="minorHAnsi"/>
        </w:rPr>
        <w:t>.</w:t>
      </w:r>
    </w:p>
    <w:p w14:paraId="5F68C1D5" w14:textId="77777777" w:rsidR="008A002F" w:rsidRPr="00397870" w:rsidRDefault="008A002F" w:rsidP="008A002F">
      <w:pPr>
        <w:spacing w:after="240"/>
        <w:rPr>
          <w:b/>
          <w:bCs/>
          <w:color w:val="0070C0"/>
        </w:rPr>
      </w:pPr>
      <w:proofErr w:type="spellStart"/>
      <w:r>
        <w:rPr>
          <w:b/>
          <w:bCs/>
          <w:color w:val="0070C0"/>
        </w:rPr>
        <w:t>Č</w:t>
      </w:r>
      <w:r w:rsidRPr="00397870">
        <w:rPr>
          <w:b/>
          <w:bCs/>
          <w:color w:val="0070C0"/>
        </w:rPr>
        <w:t>lan</w:t>
      </w:r>
      <w:proofErr w:type="spellEnd"/>
      <w:r w:rsidRPr="00397870">
        <w:rPr>
          <w:b/>
          <w:bCs/>
          <w:color w:val="0070C0"/>
        </w:rPr>
        <w:t xml:space="preserve"> 21. </w:t>
      </w:r>
      <w:proofErr w:type="spellStart"/>
      <w:r w:rsidRPr="00397870">
        <w:rPr>
          <w:b/>
          <w:bCs/>
          <w:color w:val="0070C0"/>
        </w:rPr>
        <w:t>stav</w:t>
      </w:r>
      <w:proofErr w:type="spellEnd"/>
      <w:r w:rsidRPr="00397870">
        <w:rPr>
          <w:b/>
          <w:bCs/>
          <w:color w:val="0070C0"/>
        </w:rPr>
        <w:t xml:space="preserve"> 1. </w:t>
      </w:r>
      <w:proofErr w:type="spellStart"/>
      <w:r w:rsidRPr="00397870">
        <w:rPr>
          <w:b/>
          <w:bCs/>
          <w:color w:val="0070C0"/>
        </w:rPr>
        <w:t>tačka</w:t>
      </w:r>
      <w:proofErr w:type="spellEnd"/>
      <w:r w:rsidRPr="00397870">
        <w:rPr>
          <w:b/>
          <w:bCs/>
          <w:color w:val="0070C0"/>
        </w:rPr>
        <w:t xml:space="preserve"> 1) ZJN</w:t>
      </w:r>
    </w:p>
    <w:p w14:paraId="50E0F8B2" w14:textId="77777777" w:rsidR="008A002F" w:rsidRPr="00B67E8A" w:rsidRDefault="008A002F" w:rsidP="008A002F">
      <w:pPr>
        <w:shd w:val="clear" w:color="auto" w:fill="FFFFFF"/>
        <w:spacing w:after="240"/>
        <w:jc w:val="both"/>
        <w:rPr>
          <w:rFonts w:eastAsia="Times New Roman" w:cstheme="minorHAnsi"/>
          <w:color w:val="00206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eastAsia="Times New Roman" w:cstheme="minorHAnsi"/>
          <w:color w:val="002060"/>
        </w:rPr>
        <w:t>u</w:t>
      </w:r>
      <w:r w:rsidRPr="00B67E8A">
        <w:rPr>
          <w:rFonts w:eastAsia="Times New Roman" w:cstheme="minorHAnsi"/>
          <w:color w:val="002060"/>
        </w:rPr>
        <w:t>govor</w:t>
      </w:r>
      <w:proofErr w:type="spellEnd"/>
      <w:r w:rsidRPr="00B67E8A">
        <w:rPr>
          <w:rFonts w:eastAsia="Times New Roman" w:cstheme="minorHAnsi"/>
          <w:color w:val="002060"/>
        </w:rPr>
        <w:t xml:space="preserve"> o </w:t>
      </w:r>
      <w:proofErr w:type="spellStart"/>
      <w:r w:rsidRPr="00B67E8A">
        <w:rPr>
          <w:rFonts w:eastAsia="Times New Roman" w:cstheme="minorHAnsi"/>
          <w:color w:val="002060"/>
        </w:rPr>
        <w:t>nabavci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e</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koji </w:t>
      </w:r>
      <w:proofErr w:type="spellStart"/>
      <w:r w:rsidRPr="00B67E8A">
        <w:rPr>
          <w:rFonts w:eastAsia="Times New Roman" w:cstheme="minorHAnsi"/>
          <w:color w:val="002060"/>
        </w:rPr>
        <w:t>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izuzet</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članom</w:t>
      </w:r>
      <w:proofErr w:type="spellEnd"/>
      <w:r w:rsidRPr="00B67E8A">
        <w:rPr>
          <w:rFonts w:eastAsia="Times New Roman" w:cstheme="minorHAnsi"/>
          <w:color w:val="002060"/>
        </w:rPr>
        <w:t xml:space="preserve"> 20. </w:t>
      </w:r>
      <w:proofErr w:type="spellStart"/>
      <w:r w:rsidRPr="00B67E8A">
        <w:rPr>
          <w:rFonts w:eastAsia="Times New Roman" w:cstheme="minorHAnsi"/>
          <w:color w:val="002060"/>
        </w:rPr>
        <w:t>stav</w:t>
      </w:r>
      <w:proofErr w:type="spellEnd"/>
      <w:r w:rsidRPr="00B67E8A">
        <w:rPr>
          <w:rFonts w:eastAsia="Times New Roman" w:cstheme="minorHAnsi"/>
          <w:color w:val="002060"/>
        </w:rPr>
        <w:t xml:space="preserve"> 1. ZJN, </w:t>
      </w:r>
      <w:proofErr w:type="spellStart"/>
      <w:r w:rsidRPr="00B67E8A">
        <w:rPr>
          <w:rFonts w:eastAsia="Times New Roman" w:cstheme="minorHAnsi"/>
          <w:color w:val="002060"/>
        </w:rPr>
        <w:t>ukoliko</w:t>
      </w:r>
      <w:proofErr w:type="spellEnd"/>
      <w:r w:rsidRPr="00B67E8A">
        <w:rPr>
          <w:rFonts w:eastAsia="Times New Roman" w:cstheme="minorHAnsi"/>
          <w:color w:val="002060"/>
        </w:rPr>
        <w:t xml:space="preserve"> bi </w:t>
      </w:r>
      <w:proofErr w:type="spellStart"/>
      <w:r w:rsidRPr="00B67E8A">
        <w:rPr>
          <w:rFonts w:eastAsia="Times New Roman" w:cstheme="minorHAnsi"/>
          <w:color w:val="002060"/>
        </w:rPr>
        <w:t>Republika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primenom</w:t>
      </w:r>
      <w:proofErr w:type="spellEnd"/>
      <w:r w:rsidRPr="00B67E8A">
        <w:rPr>
          <w:rFonts w:eastAsia="Times New Roman" w:cstheme="minorHAnsi"/>
          <w:color w:val="002060"/>
        </w:rPr>
        <w:t xml:space="preserve"> ZJN </w:t>
      </w:r>
      <w:proofErr w:type="spellStart"/>
      <w:r w:rsidRPr="00B67E8A">
        <w:rPr>
          <w:rFonts w:eastAsia="Times New Roman" w:cstheme="minorHAnsi"/>
          <w:color w:val="002060"/>
        </w:rPr>
        <w:t>bila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obavezna</w:t>
      </w:r>
      <w:proofErr w:type="spellEnd"/>
      <w:r w:rsidRPr="00B67E8A">
        <w:rPr>
          <w:rFonts w:eastAsia="Times New Roman" w:cstheme="minorHAnsi"/>
          <w:color w:val="002060"/>
        </w:rPr>
        <w:t xml:space="preserve"> da </w:t>
      </w:r>
      <w:proofErr w:type="spellStart"/>
      <w:r w:rsidRPr="00B67E8A">
        <w:rPr>
          <w:rFonts w:eastAsia="Times New Roman" w:cstheme="minorHAnsi"/>
          <w:color w:val="002060"/>
        </w:rPr>
        <w:t>pruži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informacije</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koje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smatra</w:t>
      </w:r>
      <w:proofErr w:type="spellEnd"/>
      <w:r w:rsidRPr="00B67E8A">
        <w:rPr>
          <w:rFonts w:eastAsia="Times New Roman" w:cstheme="minorHAnsi"/>
          <w:color w:val="002060"/>
        </w:rPr>
        <w:t xml:space="preserve"> da bi </w:t>
      </w:r>
      <w:proofErr w:type="spellStart"/>
      <w:r w:rsidRPr="00B67E8A">
        <w:rPr>
          <w:rFonts w:eastAsia="Times New Roman" w:cstheme="minorHAnsi"/>
          <w:color w:val="002060"/>
        </w:rPr>
        <w:t>njihovo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otkrivanje</w:t>
      </w:r>
      <w:proofErr w:type="spellEnd"/>
      <w:r w:rsidRPr="00B67E8A">
        <w:rPr>
          <w:rFonts w:eastAsia="Times New Roman" w:cstheme="minorHAnsi"/>
          <w:color w:val="002060"/>
        </w:rPr>
        <w:t xml:space="preserve"> </w:t>
      </w:r>
      <w:proofErr w:type="spellStart"/>
      <w:r w:rsidRPr="00B67E8A">
        <w:rPr>
          <w:rFonts w:eastAsia="Times New Roman" w:cstheme="minorHAnsi"/>
          <w:b/>
          <w:bCs/>
          <w:color w:val="002060"/>
        </w:rPr>
        <w:t>štetilo</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bitnim</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interesima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njene</w:t>
      </w:r>
      <w:proofErr w:type="spellEnd"/>
      <w:r w:rsidRPr="00B67E8A">
        <w:rPr>
          <w:rFonts w:eastAsia="Times New Roman" w:cstheme="minorHAnsi"/>
          <w:color w:val="002060"/>
        </w:rPr>
        <w:t xml:space="preserve"> </w:t>
      </w:r>
      <w:proofErr w:type="spellStart"/>
      <w:r w:rsidRPr="00B67E8A">
        <w:rPr>
          <w:rFonts w:eastAsia="Times New Roman" w:cstheme="minorHAnsi"/>
          <w:b/>
          <w:bCs/>
          <w:color w:val="002060"/>
        </w:rPr>
        <w:t>bezbednosti</w:t>
      </w:r>
      <w:proofErr w:type="spellEnd"/>
      <w:r w:rsidRPr="00B67E8A">
        <w:rPr>
          <w:rFonts w:eastAsia="Times New Roman" w:cstheme="minorHAnsi"/>
          <w:color w:val="002060"/>
        </w:rPr>
        <w:t>.</w:t>
      </w:r>
    </w:p>
    <w:p w14:paraId="61B1A937" w14:textId="77777777" w:rsidR="008A002F" w:rsidRPr="002D5E2D" w:rsidRDefault="008A002F" w:rsidP="008A002F">
      <w:pPr>
        <w:shd w:val="clear" w:color="auto" w:fill="FFFFFF"/>
        <w:spacing w:after="60"/>
        <w:jc w:val="both"/>
      </w:pPr>
      <w:proofErr w:type="spellStart"/>
      <w:r w:rsidRPr="002D5E2D">
        <w:t>Kumulativni</w:t>
      </w:r>
      <w:proofErr w:type="spellEnd"/>
      <w:r w:rsidRPr="002D5E2D">
        <w:t xml:space="preserve"> </w:t>
      </w:r>
      <w:proofErr w:type="spellStart"/>
      <w:r w:rsidRPr="002D5E2D">
        <w:t>uslovi</w:t>
      </w:r>
      <w:proofErr w:type="spellEnd"/>
      <w:r w:rsidRPr="002D5E2D">
        <w:t xml:space="preserve"> za </w:t>
      </w:r>
      <w:proofErr w:type="spellStart"/>
      <w:r w:rsidRPr="002D5E2D">
        <w:t>primenu</w:t>
      </w:r>
      <w:proofErr w:type="spellEnd"/>
      <w:r w:rsidRPr="002D5E2D">
        <w:t xml:space="preserve"> </w:t>
      </w:r>
      <w:proofErr w:type="spellStart"/>
      <w:r w:rsidRPr="002D5E2D">
        <w:t>izuzetka</w:t>
      </w:r>
      <w:proofErr w:type="spellEnd"/>
      <w:r>
        <w:t xml:space="preserve"> </w:t>
      </w:r>
      <w:proofErr w:type="spellStart"/>
      <w:r>
        <w:t>su</w:t>
      </w:r>
      <w:proofErr w:type="spellEnd"/>
      <w:r w:rsidRPr="002D5E2D">
        <w:t>:</w:t>
      </w:r>
    </w:p>
    <w:p w14:paraId="77B59A0A" w14:textId="77777777" w:rsidR="008A002F" w:rsidRPr="002D5E2D" w:rsidRDefault="008A002F" w:rsidP="002B4F07">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2D5E2D">
        <w:rPr>
          <w:kern w:val="0"/>
          <w:sz w:val="24"/>
          <w:szCs w:val="24"/>
          <w14:ligatures w14:val="none"/>
        </w:rPr>
        <w:t>Nabavka</w:t>
      </w:r>
      <w:proofErr w:type="spellEnd"/>
      <w:r w:rsidRPr="002D5E2D">
        <w:rPr>
          <w:kern w:val="0"/>
          <w:sz w:val="24"/>
          <w:szCs w:val="24"/>
          <w14:ligatures w14:val="none"/>
        </w:rPr>
        <w:t xml:space="preserve"> </w:t>
      </w:r>
      <w:proofErr w:type="spellStart"/>
      <w:r w:rsidRPr="002D5E2D">
        <w:rPr>
          <w:kern w:val="0"/>
          <w:sz w:val="24"/>
          <w:szCs w:val="24"/>
          <w14:ligatures w14:val="none"/>
        </w:rPr>
        <w:t>ili</w:t>
      </w:r>
      <w:proofErr w:type="spellEnd"/>
      <w:r w:rsidRPr="002D5E2D">
        <w:rPr>
          <w:kern w:val="0"/>
          <w:sz w:val="24"/>
          <w:szCs w:val="24"/>
          <w14:ligatures w14:val="none"/>
        </w:rPr>
        <w:t xml:space="preserve"> </w:t>
      </w:r>
      <w:proofErr w:type="spellStart"/>
      <w:r w:rsidRPr="002D5E2D">
        <w:rPr>
          <w:kern w:val="0"/>
          <w:sz w:val="24"/>
          <w:szCs w:val="24"/>
          <w14:ligatures w14:val="none"/>
        </w:rPr>
        <w:t>konkurs</w:t>
      </w:r>
      <w:proofErr w:type="spellEnd"/>
      <w:r w:rsidRPr="002D5E2D">
        <w:rPr>
          <w:kern w:val="0"/>
          <w:sz w:val="24"/>
          <w:szCs w:val="24"/>
          <w14:ligatures w14:val="none"/>
        </w:rPr>
        <w:t xml:space="preserve"> za </w:t>
      </w:r>
      <w:proofErr w:type="spellStart"/>
      <w:r w:rsidRPr="002D5E2D">
        <w:rPr>
          <w:kern w:val="0"/>
          <w:sz w:val="24"/>
          <w:szCs w:val="24"/>
          <w14:ligatures w14:val="none"/>
        </w:rPr>
        <w:t>dizajn</w:t>
      </w:r>
      <w:proofErr w:type="spellEnd"/>
      <w:r w:rsidRPr="002D5E2D">
        <w:rPr>
          <w:kern w:val="0"/>
          <w:sz w:val="24"/>
          <w:szCs w:val="24"/>
          <w14:ligatures w14:val="none"/>
        </w:rPr>
        <w:t xml:space="preserve"> </w:t>
      </w:r>
      <w:proofErr w:type="spellStart"/>
      <w:r w:rsidRPr="002D5E2D">
        <w:rPr>
          <w:kern w:val="0"/>
          <w:sz w:val="24"/>
          <w:szCs w:val="24"/>
          <w14:ligatures w14:val="none"/>
        </w:rPr>
        <w:t>nije</w:t>
      </w:r>
      <w:proofErr w:type="spellEnd"/>
      <w:r w:rsidRPr="002D5E2D">
        <w:rPr>
          <w:kern w:val="0"/>
          <w:sz w:val="24"/>
          <w:szCs w:val="24"/>
          <w14:ligatures w14:val="none"/>
        </w:rPr>
        <w:t xml:space="preserve"> </w:t>
      </w:r>
      <w:proofErr w:type="spellStart"/>
      <w:r w:rsidRPr="002D5E2D">
        <w:rPr>
          <w:kern w:val="0"/>
          <w:sz w:val="24"/>
          <w:szCs w:val="24"/>
          <w14:ligatures w14:val="none"/>
        </w:rPr>
        <w:t>izuzet</w:t>
      </w:r>
      <w:proofErr w:type="spellEnd"/>
      <w:r w:rsidRPr="002D5E2D">
        <w:rPr>
          <w:kern w:val="0"/>
          <w:sz w:val="24"/>
          <w:szCs w:val="24"/>
          <w14:ligatures w14:val="none"/>
        </w:rPr>
        <w:t xml:space="preserve"> </w:t>
      </w:r>
      <w:proofErr w:type="spellStart"/>
      <w:r w:rsidRPr="002D5E2D">
        <w:rPr>
          <w:kern w:val="0"/>
          <w:sz w:val="24"/>
          <w:szCs w:val="24"/>
          <w14:ligatures w14:val="none"/>
        </w:rPr>
        <w:t>nekim</w:t>
      </w:r>
      <w:proofErr w:type="spellEnd"/>
      <w:r w:rsidRPr="002D5E2D">
        <w:rPr>
          <w:kern w:val="0"/>
          <w:sz w:val="24"/>
          <w:szCs w:val="24"/>
          <w14:ligatures w14:val="none"/>
        </w:rPr>
        <w:t xml:space="preserve"> </w:t>
      </w:r>
      <w:proofErr w:type="spellStart"/>
      <w:r w:rsidRPr="002D5E2D">
        <w:rPr>
          <w:kern w:val="0"/>
          <w:sz w:val="24"/>
          <w:szCs w:val="24"/>
          <w14:ligatures w14:val="none"/>
        </w:rPr>
        <w:t>od</w:t>
      </w:r>
      <w:proofErr w:type="spellEnd"/>
      <w:r w:rsidRPr="002D5E2D">
        <w:rPr>
          <w:kern w:val="0"/>
          <w:sz w:val="24"/>
          <w:szCs w:val="24"/>
          <w14:ligatures w14:val="none"/>
        </w:rPr>
        <w:t xml:space="preserve"> </w:t>
      </w:r>
      <w:proofErr w:type="spellStart"/>
      <w:r w:rsidRPr="002D5E2D">
        <w:rPr>
          <w:kern w:val="0"/>
          <w:sz w:val="24"/>
          <w:szCs w:val="24"/>
          <w14:ligatures w14:val="none"/>
        </w:rPr>
        <w:t>izuzetaka</w:t>
      </w:r>
      <w:proofErr w:type="spellEnd"/>
      <w:r w:rsidRPr="002D5E2D">
        <w:rPr>
          <w:kern w:val="0"/>
          <w:sz w:val="24"/>
          <w:szCs w:val="24"/>
          <w14:ligatures w14:val="none"/>
        </w:rPr>
        <w:t xml:space="preserve"> </w:t>
      </w:r>
      <w:proofErr w:type="spellStart"/>
      <w:r w:rsidRPr="002D5E2D">
        <w:rPr>
          <w:kern w:val="0"/>
          <w:sz w:val="24"/>
          <w:szCs w:val="24"/>
          <w14:ligatures w14:val="none"/>
        </w:rPr>
        <w:t>iz</w:t>
      </w:r>
      <w:proofErr w:type="spellEnd"/>
      <w:r w:rsidRPr="002D5E2D">
        <w:rPr>
          <w:kern w:val="0"/>
          <w:sz w:val="24"/>
          <w:szCs w:val="24"/>
          <w14:ligatures w14:val="none"/>
        </w:rPr>
        <w:t xml:space="preserve"> </w:t>
      </w:r>
      <w:proofErr w:type="spellStart"/>
      <w:r w:rsidRPr="002D5E2D">
        <w:rPr>
          <w:kern w:val="0"/>
          <w:sz w:val="24"/>
          <w:szCs w:val="24"/>
          <w14:ligatures w14:val="none"/>
        </w:rPr>
        <w:t>člana</w:t>
      </w:r>
      <w:proofErr w:type="spellEnd"/>
      <w:r w:rsidRPr="002D5E2D">
        <w:rPr>
          <w:kern w:val="0"/>
          <w:sz w:val="24"/>
          <w:szCs w:val="24"/>
          <w14:ligatures w14:val="none"/>
        </w:rPr>
        <w:t xml:space="preserve"> 20. ZJN</w:t>
      </w:r>
    </w:p>
    <w:p w14:paraId="0CE36387" w14:textId="77777777" w:rsidR="008A002F" w:rsidRPr="002D5E2D" w:rsidRDefault="008A002F" w:rsidP="002B4F07">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2D5E2D">
        <w:rPr>
          <w:kern w:val="0"/>
          <w:sz w:val="24"/>
          <w:szCs w:val="24"/>
          <w14:ligatures w14:val="none"/>
        </w:rPr>
        <w:t>Izuzetak</w:t>
      </w:r>
      <w:proofErr w:type="spellEnd"/>
      <w:r w:rsidRPr="002D5E2D">
        <w:rPr>
          <w:kern w:val="0"/>
          <w:sz w:val="24"/>
          <w:szCs w:val="24"/>
          <w14:ligatures w14:val="none"/>
        </w:rPr>
        <w:t xml:space="preserve"> se </w:t>
      </w:r>
      <w:proofErr w:type="spellStart"/>
      <w:r w:rsidRPr="002D5E2D">
        <w:rPr>
          <w:kern w:val="0"/>
          <w:sz w:val="24"/>
          <w:szCs w:val="24"/>
          <w14:ligatures w14:val="none"/>
        </w:rPr>
        <w:t>sprovodi</w:t>
      </w:r>
      <w:proofErr w:type="spellEnd"/>
      <w:r w:rsidRPr="002D5E2D">
        <w:rPr>
          <w:kern w:val="0"/>
          <w:sz w:val="24"/>
          <w:szCs w:val="24"/>
          <w14:ligatures w14:val="none"/>
        </w:rPr>
        <w:t xml:space="preserve"> </w:t>
      </w:r>
      <w:proofErr w:type="spellStart"/>
      <w:r w:rsidRPr="002D5E2D">
        <w:rPr>
          <w:kern w:val="0"/>
          <w:sz w:val="24"/>
          <w:szCs w:val="24"/>
          <w14:ligatures w14:val="none"/>
        </w:rPr>
        <w:t>jer</w:t>
      </w:r>
      <w:proofErr w:type="spellEnd"/>
      <w:r w:rsidRPr="002D5E2D">
        <w:rPr>
          <w:kern w:val="0"/>
          <w:sz w:val="24"/>
          <w:szCs w:val="24"/>
          <w14:ligatures w14:val="none"/>
        </w:rPr>
        <w:t xml:space="preserve"> bi </w:t>
      </w:r>
      <w:proofErr w:type="spellStart"/>
      <w:r w:rsidRPr="002D5E2D">
        <w:rPr>
          <w:kern w:val="0"/>
          <w:sz w:val="24"/>
          <w:szCs w:val="24"/>
          <w14:ligatures w14:val="none"/>
        </w:rPr>
        <w:t>sprovođenjem</w:t>
      </w:r>
      <w:proofErr w:type="spellEnd"/>
      <w:r w:rsidRPr="002D5E2D">
        <w:rPr>
          <w:kern w:val="0"/>
          <w:sz w:val="24"/>
          <w:szCs w:val="24"/>
          <w14:ligatures w14:val="none"/>
        </w:rPr>
        <w:t xml:space="preserve"> </w:t>
      </w:r>
      <w:proofErr w:type="spellStart"/>
      <w:r w:rsidRPr="002D5E2D">
        <w:rPr>
          <w:kern w:val="0"/>
          <w:sz w:val="24"/>
          <w:szCs w:val="24"/>
          <w14:ligatures w14:val="none"/>
        </w:rPr>
        <w:t>postupka</w:t>
      </w:r>
      <w:proofErr w:type="spellEnd"/>
      <w:r w:rsidRPr="002D5E2D">
        <w:rPr>
          <w:kern w:val="0"/>
          <w:sz w:val="24"/>
          <w:szCs w:val="24"/>
          <w14:ligatures w14:val="none"/>
        </w:rPr>
        <w:t xml:space="preserve"> </w:t>
      </w:r>
      <w:proofErr w:type="spellStart"/>
      <w:r w:rsidRPr="002D5E2D">
        <w:rPr>
          <w:kern w:val="0"/>
          <w:sz w:val="24"/>
          <w:szCs w:val="24"/>
          <w14:ligatures w14:val="none"/>
        </w:rPr>
        <w:t>javne</w:t>
      </w:r>
      <w:proofErr w:type="spellEnd"/>
      <w:r w:rsidRPr="002D5E2D">
        <w:rPr>
          <w:kern w:val="0"/>
          <w:sz w:val="24"/>
          <w:szCs w:val="24"/>
          <w14:ligatures w14:val="none"/>
        </w:rPr>
        <w:t xml:space="preserve"> </w:t>
      </w:r>
      <w:proofErr w:type="spellStart"/>
      <w:r w:rsidRPr="002D5E2D">
        <w:rPr>
          <w:kern w:val="0"/>
          <w:sz w:val="24"/>
          <w:szCs w:val="24"/>
          <w14:ligatures w14:val="none"/>
        </w:rPr>
        <w:t>nabavke</w:t>
      </w:r>
      <w:proofErr w:type="spellEnd"/>
      <w:r w:rsidRPr="002D5E2D">
        <w:rPr>
          <w:kern w:val="0"/>
          <w:sz w:val="24"/>
          <w:szCs w:val="24"/>
          <w14:ligatures w14:val="none"/>
        </w:rPr>
        <w:t xml:space="preserve"> </w:t>
      </w:r>
      <w:proofErr w:type="spellStart"/>
      <w:r w:rsidRPr="002D5E2D">
        <w:rPr>
          <w:kern w:val="0"/>
          <w:sz w:val="24"/>
          <w:szCs w:val="24"/>
          <w14:ligatures w14:val="none"/>
        </w:rPr>
        <w:t>Republika</w:t>
      </w:r>
      <w:proofErr w:type="spellEnd"/>
      <w:r w:rsidRPr="002D5E2D">
        <w:rPr>
          <w:kern w:val="0"/>
          <w:sz w:val="24"/>
          <w:szCs w:val="24"/>
          <w14:ligatures w14:val="none"/>
        </w:rPr>
        <w:t xml:space="preserve"> </w:t>
      </w:r>
      <w:proofErr w:type="spellStart"/>
      <w:r w:rsidRPr="002D5E2D">
        <w:rPr>
          <w:kern w:val="0"/>
          <w:sz w:val="24"/>
          <w:szCs w:val="24"/>
          <w14:ligatures w14:val="none"/>
        </w:rPr>
        <w:t>Srbija</w:t>
      </w:r>
      <w:proofErr w:type="spellEnd"/>
      <w:r w:rsidRPr="002D5E2D">
        <w:rPr>
          <w:kern w:val="0"/>
          <w:sz w:val="24"/>
          <w:szCs w:val="24"/>
          <w14:ligatures w14:val="none"/>
        </w:rPr>
        <w:t xml:space="preserve"> </w:t>
      </w:r>
      <w:proofErr w:type="spellStart"/>
      <w:r w:rsidRPr="002D5E2D">
        <w:rPr>
          <w:kern w:val="0"/>
          <w:sz w:val="24"/>
          <w:szCs w:val="24"/>
          <w14:ligatures w14:val="none"/>
        </w:rPr>
        <w:t>bila</w:t>
      </w:r>
      <w:proofErr w:type="spellEnd"/>
      <w:r w:rsidRPr="002D5E2D">
        <w:rPr>
          <w:kern w:val="0"/>
          <w:sz w:val="24"/>
          <w:szCs w:val="24"/>
          <w14:ligatures w14:val="none"/>
        </w:rPr>
        <w:t xml:space="preserve"> </w:t>
      </w:r>
      <w:proofErr w:type="spellStart"/>
      <w:r w:rsidRPr="002D5E2D">
        <w:rPr>
          <w:kern w:val="0"/>
          <w:sz w:val="24"/>
          <w:szCs w:val="24"/>
          <w14:ligatures w14:val="none"/>
        </w:rPr>
        <w:t>obavezna</w:t>
      </w:r>
      <w:proofErr w:type="spellEnd"/>
      <w:r w:rsidRPr="002D5E2D">
        <w:rPr>
          <w:kern w:val="0"/>
          <w:sz w:val="24"/>
          <w:szCs w:val="24"/>
          <w14:ligatures w14:val="none"/>
        </w:rPr>
        <w:t xml:space="preserve"> da </w:t>
      </w:r>
      <w:proofErr w:type="spellStart"/>
      <w:r w:rsidRPr="002D5E2D">
        <w:rPr>
          <w:kern w:val="0"/>
          <w:sz w:val="24"/>
          <w:szCs w:val="24"/>
          <w14:ligatures w14:val="none"/>
        </w:rPr>
        <w:t>pruži</w:t>
      </w:r>
      <w:proofErr w:type="spellEnd"/>
      <w:r w:rsidRPr="002D5E2D">
        <w:rPr>
          <w:kern w:val="0"/>
          <w:sz w:val="24"/>
          <w:szCs w:val="24"/>
          <w14:ligatures w14:val="none"/>
        </w:rPr>
        <w:t xml:space="preserve"> </w:t>
      </w:r>
      <w:proofErr w:type="spellStart"/>
      <w:r w:rsidRPr="002D5E2D">
        <w:rPr>
          <w:kern w:val="0"/>
          <w:sz w:val="24"/>
          <w:szCs w:val="24"/>
          <w14:ligatures w14:val="none"/>
        </w:rPr>
        <w:t>informacije</w:t>
      </w:r>
      <w:proofErr w:type="spellEnd"/>
      <w:r w:rsidRPr="002D5E2D">
        <w:rPr>
          <w:kern w:val="0"/>
          <w:sz w:val="24"/>
          <w:szCs w:val="24"/>
          <w14:ligatures w14:val="none"/>
        </w:rPr>
        <w:t xml:space="preserve"> za </w:t>
      </w:r>
      <w:proofErr w:type="spellStart"/>
      <w:r w:rsidRPr="002D5E2D">
        <w:rPr>
          <w:kern w:val="0"/>
          <w:sz w:val="24"/>
          <w:szCs w:val="24"/>
          <w14:ligatures w14:val="none"/>
        </w:rPr>
        <w:t>koje</w:t>
      </w:r>
      <w:proofErr w:type="spellEnd"/>
      <w:r w:rsidRPr="002D5E2D">
        <w:rPr>
          <w:kern w:val="0"/>
          <w:sz w:val="24"/>
          <w:szCs w:val="24"/>
          <w14:ligatures w14:val="none"/>
        </w:rPr>
        <w:t xml:space="preserve"> </w:t>
      </w:r>
      <w:proofErr w:type="spellStart"/>
      <w:r w:rsidRPr="002D5E2D">
        <w:rPr>
          <w:kern w:val="0"/>
          <w:sz w:val="24"/>
          <w:szCs w:val="24"/>
          <w14:ligatures w14:val="none"/>
        </w:rPr>
        <w:t>smatra</w:t>
      </w:r>
      <w:proofErr w:type="spellEnd"/>
      <w:r w:rsidRPr="002D5E2D">
        <w:rPr>
          <w:kern w:val="0"/>
          <w:sz w:val="24"/>
          <w:szCs w:val="24"/>
          <w14:ligatures w14:val="none"/>
        </w:rPr>
        <w:t xml:space="preserve"> da bi </w:t>
      </w:r>
      <w:proofErr w:type="spellStart"/>
      <w:r w:rsidRPr="002D5E2D">
        <w:rPr>
          <w:kern w:val="0"/>
          <w:sz w:val="24"/>
          <w:szCs w:val="24"/>
          <w14:ligatures w14:val="none"/>
        </w:rPr>
        <w:t>njihovo</w:t>
      </w:r>
      <w:proofErr w:type="spellEnd"/>
      <w:r w:rsidRPr="002D5E2D">
        <w:rPr>
          <w:kern w:val="0"/>
          <w:sz w:val="24"/>
          <w:szCs w:val="24"/>
          <w14:ligatures w14:val="none"/>
        </w:rPr>
        <w:t xml:space="preserve"> </w:t>
      </w:r>
      <w:proofErr w:type="spellStart"/>
      <w:r w:rsidRPr="002D5E2D">
        <w:rPr>
          <w:kern w:val="0"/>
          <w:sz w:val="24"/>
          <w:szCs w:val="24"/>
          <w14:ligatures w14:val="none"/>
        </w:rPr>
        <w:t>otkrivanje</w:t>
      </w:r>
      <w:proofErr w:type="spellEnd"/>
      <w:r w:rsidRPr="002D5E2D">
        <w:rPr>
          <w:kern w:val="0"/>
          <w:sz w:val="24"/>
          <w:szCs w:val="24"/>
          <w14:ligatures w14:val="none"/>
        </w:rPr>
        <w:t xml:space="preserve"> </w:t>
      </w:r>
      <w:proofErr w:type="spellStart"/>
      <w:r w:rsidRPr="002D5E2D">
        <w:rPr>
          <w:kern w:val="0"/>
          <w:sz w:val="24"/>
          <w:szCs w:val="24"/>
          <w14:ligatures w14:val="none"/>
        </w:rPr>
        <w:t>štetilo</w:t>
      </w:r>
      <w:proofErr w:type="spellEnd"/>
      <w:r w:rsidRPr="002D5E2D">
        <w:rPr>
          <w:kern w:val="0"/>
          <w:sz w:val="24"/>
          <w:szCs w:val="24"/>
          <w14:ligatures w14:val="none"/>
        </w:rPr>
        <w:t xml:space="preserve"> </w:t>
      </w:r>
      <w:proofErr w:type="spellStart"/>
      <w:r w:rsidRPr="002D5E2D">
        <w:rPr>
          <w:kern w:val="0"/>
          <w:sz w:val="24"/>
          <w:szCs w:val="24"/>
          <w14:ligatures w14:val="none"/>
        </w:rPr>
        <w:t>bitnim</w:t>
      </w:r>
      <w:proofErr w:type="spellEnd"/>
      <w:r w:rsidRPr="002D5E2D">
        <w:rPr>
          <w:kern w:val="0"/>
          <w:sz w:val="24"/>
          <w:szCs w:val="24"/>
          <w14:ligatures w14:val="none"/>
        </w:rPr>
        <w:t xml:space="preserve"> </w:t>
      </w:r>
      <w:proofErr w:type="spellStart"/>
      <w:r w:rsidRPr="002D5E2D">
        <w:rPr>
          <w:kern w:val="0"/>
          <w:sz w:val="24"/>
          <w:szCs w:val="24"/>
          <w14:ligatures w14:val="none"/>
        </w:rPr>
        <w:t>interesima</w:t>
      </w:r>
      <w:proofErr w:type="spellEnd"/>
      <w:r w:rsidRPr="002D5E2D">
        <w:rPr>
          <w:kern w:val="0"/>
          <w:sz w:val="24"/>
          <w:szCs w:val="24"/>
          <w14:ligatures w14:val="none"/>
        </w:rPr>
        <w:t xml:space="preserve"> </w:t>
      </w:r>
      <w:proofErr w:type="spellStart"/>
      <w:r w:rsidRPr="002D5E2D">
        <w:rPr>
          <w:kern w:val="0"/>
          <w:sz w:val="24"/>
          <w:szCs w:val="24"/>
          <w14:ligatures w14:val="none"/>
        </w:rPr>
        <w:t>njene</w:t>
      </w:r>
      <w:proofErr w:type="spellEnd"/>
      <w:r w:rsidRPr="002D5E2D">
        <w:rPr>
          <w:kern w:val="0"/>
          <w:sz w:val="24"/>
          <w:szCs w:val="24"/>
          <w14:ligatures w14:val="none"/>
        </w:rPr>
        <w:t xml:space="preserve"> </w:t>
      </w:r>
      <w:proofErr w:type="spellStart"/>
      <w:r w:rsidRPr="002D5E2D">
        <w:rPr>
          <w:kern w:val="0"/>
          <w:sz w:val="24"/>
          <w:szCs w:val="24"/>
          <w14:ligatures w14:val="none"/>
        </w:rPr>
        <w:t>bezbednosti</w:t>
      </w:r>
      <w:proofErr w:type="spellEnd"/>
    </w:p>
    <w:p w14:paraId="0A6DE91E" w14:textId="77777777" w:rsidR="008A002F" w:rsidRPr="002D5E2D" w:rsidRDefault="008A002F" w:rsidP="002B4F07">
      <w:pPr>
        <w:pStyle w:val="ListParagraph"/>
        <w:numPr>
          <w:ilvl w:val="0"/>
          <w:numId w:val="5"/>
        </w:numPr>
        <w:shd w:val="clear" w:color="auto" w:fill="FFFFFF"/>
        <w:spacing w:after="240" w:line="240" w:lineRule="auto"/>
        <w:ind w:left="714" w:hanging="357"/>
        <w:contextualSpacing w:val="0"/>
        <w:jc w:val="both"/>
        <w:rPr>
          <w:kern w:val="0"/>
          <w:sz w:val="24"/>
          <w:szCs w:val="24"/>
          <w14:ligatures w14:val="none"/>
        </w:rPr>
      </w:pPr>
      <w:proofErr w:type="spellStart"/>
      <w:r w:rsidRPr="002D5E2D">
        <w:rPr>
          <w:kern w:val="0"/>
          <w:sz w:val="24"/>
          <w:szCs w:val="24"/>
          <w14:ligatures w14:val="none"/>
        </w:rPr>
        <w:t>Postoji</w:t>
      </w:r>
      <w:proofErr w:type="spellEnd"/>
      <w:r w:rsidRPr="002D5E2D">
        <w:rPr>
          <w:kern w:val="0"/>
          <w:sz w:val="24"/>
          <w:szCs w:val="24"/>
          <w14:ligatures w14:val="none"/>
        </w:rPr>
        <w:t xml:space="preserve"> </w:t>
      </w:r>
      <w:proofErr w:type="spellStart"/>
      <w:r w:rsidRPr="002D5E2D">
        <w:rPr>
          <w:kern w:val="0"/>
          <w:sz w:val="24"/>
          <w:szCs w:val="24"/>
          <w14:ligatures w14:val="none"/>
        </w:rPr>
        <w:t>odluka</w:t>
      </w:r>
      <w:proofErr w:type="spellEnd"/>
      <w:r w:rsidRPr="002D5E2D">
        <w:rPr>
          <w:kern w:val="0"/>
          <w:sz w:val="24"/>
          <w:szCs w:val="24"/>
          <w14:ligatures w14:val="none"/>
        </w:rPr>
        <w:t xml:space="preserve"> Vlade za </w:t>
      </w:r>
      <w:proofErr w:type="spellStart"/>
      <w:r w:rsidRPr="002D5E2D">
        <w:rPr>
          <w:kern w:val="0"/>
          <w:sz w:val="24"/>
          <w:szCs w:val="24"/>
          <w14:ligatures w14:val="none"/>
        </w:rPr>
        <w:t>primenu</w:t>
      </w:r>
      <w:proofErr w:type="spellEnd"/>
      <w:r w:rsidRPr="002D5E2D">
        <w:rPr>
          <w:kern w:val="0"/>
          <w:sz w:val="24"/>
          <w:szCs w:val="24"/>
          <w14:ligatures w14:val="none"/>
        </w:rPr>
        <w:t xml:space="preserve"> </w:t>
      </w:r>
      <w:proofErr w:type="spellStart"/>
      <w:r w:rsidRPr="002D5E2D">
        <w:rPr>
          <w:kern w:val="0"/>
          <w:sz w:val="24"/>
          <w:szCs w:val="24"/>
          <w14:ligatures w14:val="none"/>
        </w:rPr>
        <w:t>navedenog</w:t>
      </w:r>
      <w:proofErr w:type="spellEnd"/>
      <w:r w:rsidRPr="002D5E2D">
        <w:rPr>
          <w:kern w:val="0"/>
          <w:sz w:val="24"/>
          <w:szCs w:val="24"/>
          <w14:ligatures w14:val="none"/>
        </w:rPr>
        <w:t xml:space="preserve"> </w:t>
      </w:r>
      <w:proofErr w:type="spellStart"/>
      <w:r w:rsidRPr="002D5E2D">
        <w:rPr>
          <w:kern w:val="0"/>
          <w:sz w:val="24"/>
          <w:szCs w:val="24"/>
          <w14:ligatures w14:val="none"/>
        </w:rPr>
        <w:t>izuzetka</w:t>
      </w:r>
      <w:proofErr w:type="spellEnd"/>
    </w:p>
    <w:p w14:paraId="3594EAC8" w14:textId="77777777" w:rsidR="008A002F" w:rsidRDefault="008A002F" w:rsidP="008A002F">
      <w:pPr>
        <w:shd w:val="clear" w:color="auto" w:fill="FFFFFF"/>
        <w:spacing w:after="60"/>
        <w:jc w:val="both"/>
        <w:rPr>
          <w:color w:val="FF0000"/>
        </w:rPr>
      </w:pPr>
    </w:p>
    <w:p w14:paraId="2CFFCE0E" w14:textId="77777777" w:rsidR="008A002F" w:rsidRPr="0060733D" w:rsidRDefault="008A002F" w:rsidP="008A002F">
      <w:pPr>
        <w:spacing w:after="240"/>
        <w:rPr>
          <w:b/>
          <w:bCs/>
          <w:color w:val="0070C0"/>
        </w:rPr>
      </w:pPr>
      <w:proofErr w:type="spellStart"/>
      <w:r>
        <w:rPr>
          <w:b/>
          <w:bCs/>
          <w:color w:val="0070C0"/>
        </w:rPr>
        <w:lastRenderedPageBreak/>
        <w:t>Č</w:t>
      </w:r>
      <w:r w:rsidRPr="0060733D">
        <w:rPr>
          <w:b/>
          <w:bCs/>
          <w:color w:val="0070C0"/>
        </w:rPr>
        <w:t>lan</w:t>
      </w:r>
      <w:proofErr w:type="spellEnd"/>
      <w:r w:rsidRPr="0060733D">
        <w:rPr>
          <w:b/>
          <w:bCs/>
          <w:color w:val="0070C0"/>
        </w:rPr>
        <w:t xml:space="preserve"> 21. </w:t>
      </w:r>
      <w:proofErr w:type="spellStart"/>
      <w:r w:rsidRPr="0060733D">
        <w:rPr>
          <w:b/>
          <w:bCs/>
          <w:color w:val="0070C0"/>
        </w:rPr>
        <w:t>stav</w:t>
      </w:r>
      <w:proofErr w:type="spellEnd"/>
      <w:r w:rsidRPr="0060733D">
        <w:rPr>
          <w:b/>
          <w:bCs/>
          <w:color w:val="0070C0"/>
        </w:rPr>
        <w:t xml:space="preserve"> 1. </w:t>
      </w:r>
      <w:proofErr w:type="spellStart"/>
      <w:r w:rsidRPr="0060733D">
        <w:rPr>
          <w:b/>
          <w:bCs/>
          <w:color w:val="0070C0"/>
        </w:rPr>
        <w:t>tačka</w:t>
      </w:r>
      <w:proofErr w:type="spellEnd"/>
      <w:r w:rsidRPr="0060733D">
        <w:rPr>
          <w:b/>
          <w:bCs/>
          <w:color w:val="0070C0"/>
        </w:rPr>
        <w:t xml:space="preserve"> 2) ZJN</w:t>
      </w:r>
    </w:p>
    <w:p w14:paraId="6C90A8EE" w14:textId="77777777" w:rsidR="001674DC" w:rsidRDefault="008A002F" w:rsidP="008A002F">
      <w:pPr>
        <w:shd w:val="clear" w:color="auto" w:fill="FFFFFF"/>
        <w:spacing w:after="240"/>
        <w:jc w:val="both"/>
        <w:rPr>
          <w:rFonts w:eastAsia="Times New Roman" w:cstheme="minorHAnsi"/>
          <w:color w:val="00206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na</w:t>
      </w:r>
      <w:proofErr w:type="spellEnd"/>
      <w:r>
        <w:rPr>
          <w:rFonts w:cstheme="minorHAnsi"/>
          <w:color w:val="002060"/>
          <w:shd w:val="clear" w:color="auto" w:fill="FFFFFF"/>
        </w:rPr>
        <w:t xml:space="preserve"> </w:t>
      </w:r>
      <w:proofErr w:type="spellStart"/>
      <w:r>
        <w:rPr>
          <w:rFonts w:eastAsia="Times New Roman" w:cstheme="minorHAnsi"/>
          <w:color w:val="002060"/>
        </w:rPr>
        <w:t>u</w:t>
      </w:r>
      <w:r w:rsidRPr="00B67E8A">
        <w:rPr>
          <w:rFonts w:eastAsia="Times New Roman" w:cstheme="minorHAnsi"/>
          <w:color w:val="002060"/>
        </w:rPr>
        <w:t>govor</w:t>
      </w:r>
      <w:proofErr w:type="spellEnd"/>
      <w:r w:rsidRPr="00B67E8A">
        <w:rPr>
          <w:rFonts w:eastAsia="Times New Roman" w:cstheme="minorHAnsi"/>
          <w:color w:val="002060"/>
        </w:rPr>
        <w:t xml:space="preserve"> o </w:t>
      </w:r>
      <w:proofErr w:type="spellStart"/>
      <w:r w:rsidRPr="00B67E8A">
        <w:rPr>
          <w:rFonts w:eastAsia="Times New Roman" w:cstheme="minorHAnsi"/>
          <w:color w:val="002060"/>
        </w:rPr>
        <w:t>nabavci</w:t>
      </w:r>
      <w:proofErr w:type="spellEnd"/>
      <w:r>
        <w:rPr>
          <w:color w:val="FF000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e</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koji </w:t>
      </w:r>
      <w:proofErr w:type="spellStart"/>
      <w:r w:rsidRPr="00B67E8A">
        <w:rPr>
          <w:rFonts w:eastAsia="Times New Roman" w:cstheme="minorHAnsi"/>
          <w:color w:val="002060"/>
        </w:rPr>
        <w:t>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izuzet</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članom</w:t>
      </w:r>
      <w:proofErr w:type="spellEnd"/>
      <w:r w:rsidRPr="00B67E8A">
        <w:rPr>
          <w:rFonts w:eastAsia="Times New Roman" w:cstheme="minorHAnsi"/>
          <w:color w:val="002060"/>
        </w:rPr>
        <w:t xml:space="preserve"> 20. </w:t>
      </w:r>
      <w:proofErr w:type="spellStart"/>
      <w:r w:rsidRPr="00B67E8A">
        <w:rPr>
          <w:rFonts w:eastAsia="Times New Roman" w:cstheme="minorHAnsi"/>
          <w:color w:val="002060"/>
        </w:rPr>
        <w:t>stav</w:t>
      </w:r>
      <w:proofErr w:type="spellEnd"/>
      <w:r w:rsidRPr="00B67E8A">
        <w:rPr>
          <w:rFonts w:eastAsia="Times New Roman" w:cstheme="minorHAnsi"/>
          <w:color w:val="002060"/>
        </w:rPr>
        <w:t xml:space="preserve"> 1. ZJN, </w:t>
      </w:r>
      <w:proofErr w:type="spellStart"/>
      <w:r w:rsidRPr="00B67E8A">
        <w:rPr>
          <w:rFonts w:eastAsia="Times New Roman" w:cstheme="minorHAnsi"/>
          <w:color w:val="002060"/>
        </w:rPr>
        <w:t>ukoliko</w:t>
      </w:r>
      <w:proofErr w:type="spellEnd"/>
      <w:r w:rsidRPr="00B67E8A">
        <w:rPr>
          <w:rFonts w:eastAsia="Times New Roman" w:cstheme="minorHAnsi"/>
          <w:color w:val="002060"/>
        </w:rPr>
        <w:t xml:space="preserve"> se </w:t>
      </w:r>
      <w:proofErr w:type="spellStart"/>
      <w:r w:rsidRPr="00B67E8A">
        <w:rPr>
          <w:rFonts w:eastAsia="Times New Roman" w:cstheme="minorHAnsi"/>
          <w:b/>
          <w:bCs/>
          <w:color w:val="002060"/>
        </w:rPr>
        <w:t>zaštita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bitnih</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bezbednosnih</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interesa</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Republike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Srbije</w:t>
      </w:r>
      <w:proofErr w:type="spellEnd"/>
      <w:r w:rsidRPr="00B67E8A">
        <w:rPr>
          <w:rFonts w:eastAsia="Times New Roman" w:cstheme="minorHAnsi"/>
          <w:b/>
          <w:bCs/>
          <w:color w:val="002060"/>
        </w:rPr>
        <w:t xml:space="preserve"> ne </w:t>
      </w:r>
      <w:proofErr w:type="spellStart"/>
      <w:r w:rsidRPr="00B67E8A">
        <w:rPr>
          <w:rFonts w:eastAsia="Times New Roman" w:cstheme="minorHAnsi"/>
          <w:b/>
          <w:bCs/>
          <w:color w:val="002060"/>
        </w:rPr>
        <w:t>može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garantovati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drugim</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merama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kao</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što</w:t>
      </w:r>
      <w:proofErr w:type="spellEnd"/>
      <w:r w:rsidRPr="00B67E8A">
        <w:rPr>
          <w:rFonts w:eastAsia="Times New Roman" w:cstheme="minorHAnsi"/>
          <w:color w:val="002060"/>
        </w:rPr>
        <w:t xml:space="preserve"> je </w:t>
      </w:r>
      <w:proofErr w:type="spellStart"/>
      <w:r w:rsidRPr="00B67E8A">
        <w:rPr>
          <w:rFonts w:eastAsia="Times New Roman" w:cstheme="minorHAnsi"/>
          <w:color w:val="002060"/>
        </w:rPr>
        <w:t>određivanje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zahteva</w:t>
      </w:r>
      <w:proofErr w:type="spellEnd"/>
      <w:r w:rsidRPr="00B67E8A">
        <w:rPr>
          <w:rFonts w:eastAsia="Times New Roman" w:cstheme="minorHAnsi"/>
          <w:color w:val="002060"/>
        </w:rPr>
        <w:t xml:space="preserve"> u </w:t>
      </w:r>
      <w:proofErr w:type="spellStart"/>
      <w:r w:rsidRPr="00B67E8A">
        <w:rPr>
          <w:rFonts w:eastAsia="Times New Roman" w:cstheme="minorHAnsi"/>
          <w:color w:val="002060"/>
        </w:rPr>
        <w:t>cilju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zaštite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tajnosti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podataka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naručilac</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stavlja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raspolaganje</w:t>
      </w:r>
      <w:proofErr w:type="spellEnd"/>
      <w:r w:rsidRPr="00B67E8A">
        <w:rPr>
          <w:rFonts w:eastAsia="Times New Roman" w:cstheme="minorHAnsi"/>
          <w:color w:val="002060"/>
        </w:rPr>
        <w:t xml:space="preserve"> u </w:t>
      </w:r>
      <w:proofErr w:type="spellStart"/>
      <w:r w:rsidRPr="00B67E8A">
        <w:rPr>
          <w:rFonts w:eastAsia="Times New Roman" w:cstheme="minorHAnsi"/>
          <w:color w:val="002060"/>
        </w:rPr>
        <w:t>postupku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javne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nabavke</w:t>
      </w:r>
      <w:proofErr w:type="spellEnd"/>
      <w:r w:rsidRPr="00B67E8A">
        <w:rPr>
          <w:rFonts w:eastAsia="Times New Roman" w:cstheme="minorHAnsi"/>
          <w:color w:val="002060"/>
        </w:rPr>
        <w:t xml:space="preserve">, u </w:t>
      </w:r>
      <w:proofErr w:type="spellStart"/>
      <w:r w:rsidRPr="00B67E8A">
        <w:rPr>
          <w:rFonts w:eastAsia="Times New Roman" w:cstheme="minorHAnsi"/>
          <w:color w:val="002060"/>
        </w:rPr>
        <w:t>skladu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ZJN.</w:t>
      </w:r>
    </w:p>
    <w:p w14:paraId="04AD94FF" w14:textId="77777777" w:rsidR="008A002F" w:rsidRPr="00FA2A08" w:rsidRDefault="008A002F" w:rsidP="008A002F">
      <w:pPr>
        <w:shd w:val="clear" w:color="auto" w:fill="FFFFFF"/>
        <w:spacing w:after="60"/>
        <w:jc w:val="both"/>
      </w:pPr>
      <w:proofErr w:type="spellStart"/>
      <w:r w:rsidRPr="00FA2A08">
        <w:t>Kumulativni</w:t>
      </w:r>
      <w:proofErr w:type="spellEnd"/>
      <w:r w:rsidRPr="00FA2A08">
        <w:t xml:space="preserve"> </w:t>
      </w:r>
      <w:proofErr w:type="spellStart"/>
      <w:r w:rsidRPr="00FA2A08">
        <w:t>uslovi</w:t>
      </w:r>
      <w:proofErr w:type="spellEnd"/>
      <w:r w:rsidRPr="00FA2A08">
        <w:t xml:space="preserve"> za </w:t>
      </w:r>
      <w:proofErr w:type="spellStart"/>
      <w:r w:rsidRPr="00FA2A08">
        <w:t>primenu</w:t>
      </w:r>
      <w:proofErr w:type="spellEnd"/>
      <w:r w:rsidRPr="00FA2A08">
        <w:t xml:space="preserve"> </w:t>
      </w:r>
      <w:proofErr w:type="spellStart"/>
      <w:r w:rsidRPr="00FA2A08">
        <w:t>izuzetka</w:t>
      </w:r>
      <w:proofErr w:type="spellEnd"/>
      <w:r w:rsidRPr="00FA2A08">
        <w:t xml:space="preserve"> </w:t>
      </w:r>
      <w:proofErr w:type="spellStart"/>
      <w:r w:rsidRPr="00FA2A08">
        <w:t>su</w:t>
      </w:r>
      <w:proofErr w:type="spellEnd"/>
      <w:r w:rsidRPr="00FA2A08">
        <w:t>:</w:t>
      </w:r>
    </w:p>
    <w:p w14:paraId="1239A8B9" w14:textId="77777777" w:rsidR="008A002F" w:rsidRPr="00FA2A08" w:rsidRDefault="008A002F" w:rsidP="002B4F07">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FA2A08">
        <w:rPr>
          <w:kern w:val="0"/>
          <w:sz w:val="24"/>
          <w:szCs w:val="24"/>
          <w14:ligatures w14:val="none"/>
        </w:rPr>
        <w:t>Nabavka</w:t>
      </w:r>
      <w:proofErr w:type="spellEnd"/>
      <w:r w:rsidRPr="00FA2A08">
        <w:rPr>
          <w:kern w:val="0"/>
          <w:sz w:val="24"/>
          <w:szCs w:val="24"/>
          <w14:ligatures w14:val="none"/>
        </w:rPr>
        <w:t xml:space="preserve"> </w:t>
      </w:r>
      <w:proofErr w:type="spellStart"/>
      <w:r w:rsidRPr="00FA2A08">
        <w:rPr>
          <w:kern w:val="0"/>
          <w:sz w:val="24"/>
          <w:szCs w:val="24"/>
          <w14:ligatures w14:val="none"/>
        </w:rPr>
        <w:t>ili</w:t>
      </w:r>
      <w:proofErr w:type="spellEnd"/>
      <w:r w:rsidRPr="00FA2A08">
        <w:rPr>
          <w:kern w:val="0"/>
          <w:sz w:val="24"/>
          <w:szCs w:val="24"/>
          <w14:ligatures w14:val="none"/>
        </w:rPr>
        <w:t xml:space="preserve"> </w:t>
      </w:r>
      <w:proofErr w:type="spellStart"/>
      <w:r w:rsidRPr="00FA2A08">
        <w:rPr>
          <w:kern w:val="0"/>
          <w:sz w:val="24"/>
          <w:szCs w:val="24"/>
          <w14:ligatures w14:val="none"/>
        </w:rPr>
        <w:t>konkurs</w:t>
      </w:r>
      <w:proofErr w:type="spellEnd"/>
      <w:r w:rsidRPr="00FA2A08">
        <w:rPr>
          <w:kern w:val="0"/>
          <w:sz w:val="24"/>
          <w:szCs w:val="24"/>
          <w14:ligatures w14:val="none"/>
        </w:rPr>
        <w:t xml:space="preserve"> za </w:t>
      </w:r>
      <w:proofErr w:type="spellStart"/>
      <w:r w:rsidRPr="00FA2A08">
        <w:rPr>
          <w:kern w:val="0"/>
          <w:sz w:val="24"/>
          <w:szCs w:val="24"/>
          <w14:ligatures w14:val="none"/>
        </w:rPr>
        <w:t>dizajn</w:t>
      </w:r>
      <w:proofErr w:type="spellEnd"/>
      <w:r w:rsidRPr="00FA2A08">
        <w:rPr>
          <w:kern w:val="0"/>
          <w:sz w:val="24"/>
          <w:szCs w:val="24"/>
          <w14:ligatures w14:val="none"/>
        </w:rPr>
        <w:t xml:space="preserve"> </w:t>
      </w:r>
      <w:proofErr w:type="spellStart"/>
      <w:r w:rsidRPr="00FA2A08">
        <w:rPr>
          <w:kern w:val="0"/>
          <w:sz w:val="24"/>
          <w:szCs w:val="24"/>
          <w14:ligatures w14:val="none"/>
        </w:rPr>
        <w:t>nije</w:t>
      </w:r>
      <w:proofErr w:type="spellEnd"/>
      <w:r w:rsidRPr="00FA2A08">
        <w:rPr>
          <w:kern w:val="0"/>
          <w:sz w:val="24"/>
          <w:szCs w:val="24"/>
          <w14:ligatures w14:val="none"/>
        </w:rPr>
        <w:t xml:space="preserve"> </w:t>
      </w:r>
      <w:proofErr w:type="spellStart"/>
      <w:r w:rsidRPr="00FA2A08">
        <w:rPr>
          <w:kern w:val="0"/>
          <w:sz w:val="24"/>
          <w:szCs w:val="24"/>
          <w14:ligatures w14:val="none"/>
        </w:rPr>
        <w:t>izuzet</w:t>
      </w:r>
      <w:proofErr w:type="spellEnd"/>
      <w:r w:rsidRPr="00FA2A08">
        <w:rPr>
          <w:kern w:val="0"/>
          <w:sz w:val="24"/>
          <w:szCs w:val="24"/>
          <w14:ligatures w14:val="none"/>
        </w:rPr>
        <w:t xml:space="preserve"> </w:t>
      </w:r>
      <w:proofErr w:type="spellStart"/>
      <w:r w:rsidRPr="00FA2A08">
        <w:rPr>
          <w:kern w:val="0"/>
          <w:sz w:val="24"/>
          <w:szCs w:val="24"/>
          <w14:ligatures w14:val="none"/>
        </w:rPr>
        <w:t>nekim</w:t>
      </w:r>
      <w:proofErr w:type="spellEnd"/>
      <w:r w:rsidRPr="00FA2A08">
        <w:rPr>
          <w:kern w:val="0"/>
          <w:sz w:val="24"/>
          <w:szCs w:val="24"/>
          <w14:ligatures w14:val="none"/>
        </w:rPr>
        <w:t xml:space="preserve"> </w:t>
      </w:r>
      <w:proofErr w:type="spellStart"/>
      <w:r w:rsidRPr="00FA2A08">
        <w:rPr>
          <w:kern w:val="0"/>
          <w:sz w:val="24"/>
          <w:szCs w:val="24"/>
          <w14:ligatures w14:val="none"/>
        </w:rPr>
        <w:t>od</w:t>
      </w:r>
      <w:proofErr w:type="spellEnd"/>
      <w:r w:rsidRPr="00FA2A08">
        <w:rPr>
          <w:kern w:val="0"/>
          <w:sz w:val="24"/>
          <w:szCs w:val="24"/>
          <w14:ligatures w14:val="none"/>
        </w:rPr>
        <w:t xml:space="preserve"> </w:t>
      </w:r>
      <w:proofErr w:type="spellStart"/>
      <w:r w:rsidRPr="00FA2A08">
        <w:rPr>
          <w:kern w:val="0"/>
          <w:sz w:val="24"/>
          <w:szCs w:val="24"/>
          <w14:ligatures w14:val="none"/>
        </w:rPr>
        <w:t>izuzetaka</w:t>
      </w:r>
      <w:proofErr w:type="spellEnd"/>
      <w:r w:rsidRPr="00FA2A08">
        <w:rPr>
          <w:kern w:val="0"/>
          <w:sz w:val="24"/>
          <w:szCs w:val="24"/>
          <w14:ligatures w14:val="none"/>
        </w:rPr>
        <w:t xml:space="preserve"> </w:t>
      </w:r>
      <w:proofErr w:type="spellStart"/>
      <w:r w:rsidRPr="00FA2A08">
        <w:rPr>
          <w:kern w:val="0"/>
          <w:sz w:val="24"/>
          <w:szCs w:val="24"/>
          <w14:ligatures w14:val="none"/>
        </w:rPr>
        <w:t>iz</w:t>
      </w:r>
      <w:proofErr w:type="spellEnd"/>
      <w:r w:rsidRPr="00FA2A08">
        <w:rPr>
          <w:kern w:val="0"/>
          <w:sz w:val="24"/>
          <w:szCs w:val="24"/>
          <w14:ligatures w14:val="none"/>
        </w:rPr>
        <w:t xml:space="preserve"> </w:t>
      </w:r>
      <w:proofErr w:type="spellStart"/>
      <w:r w:rsidRPr="00FA2A08">
        <w:rPr>
          <w:kern w:val="0"/>
          <w:sz w:val="24"/>
          <w:szCs w:val="24"/>
          <w14:ligatures w14:val="none"/>
        </w:rPr>
        <w:t>člana</w:t>
      </w:r>
      <w:proofErr w:type="spellEnd"/>
      <w:r w:rsidRPr="00FA2A08">
        <w:rPr>
          <w:kern w:val="0"/>
          <w:sz w:val="24"/>
          <w:szCs w:val="24"/>
          <w14:ligatures w14:val="none"/>
        </w:rPr>
        <w:t xml:space="preserve"> 20. ZJN</w:t>
      </w:r>
    </w:p>
    <w:p w14:paraId="490A6985" w14:textId="77777777" w:rsidR="008A002F" w:rsidRPr="00FA2A08" w:rsidRDefault="008A002F" w:rsidP="002B4F07">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FA2A08">
        <w:rPr>
          <w:kern w:val="0"/>
          <w:sz w:val="24"/>
          <w:szCs w:val="24"/>
          <w14:ligatures w14:val="none"/>
        </w:rPr>
        <w:t>Izuzetak</w:t>
      </w:r>
      <w:proofErr w:type="spellEnd"/>
      <w:r w:rsidRPr="00FA2A08">
        <w:rPr>
          <w:kern w:val="0"/>
          <w:sz w:val="24"/>
          <w:szCs w:val="24"/>
          <w14:ligatures w14:val="none"/>
        </w:rPr>
        <w:t xml:space="preserve"> se </w:t>
      </w:r>
      <w:proofErr w:type="spellStart"/>
      <w:r w:rsidRPr="00FA2A08">
        <w:rPr>
          <w:kern w:val="0"/>
          <w:sz w:val="24"/>
          <w:szCs w:val="24"/>
          <w14:ligatures w14:val="none"/>
        </w:rPr>
        <w:t>sprovodi</w:t>
      </w:r>
      <w:proofErr w:type="spellEnd"/>
      <w:r w:rsidRPr="00FA2A08">
        <w:rPr>
          <w:kern w:val="0"/>
          <w:sz w:val="24"/>
          <w:szCs w:val="24"/>
          <w14:ligatures w14:val="none"/>
        </w:rPr>
        <w:t xml:space="preserve"> </w:t>
      </w:r>
      <w:proofErr w:type="spellStart"/>
      <w:r w:rsidRPr="00FA2A08">
        <w:rPr>
          <w:kern w:val="0"/>
          <w:sz w:val="24"/>
          <w:szCs w:val="24"/>
          <w14:ligatures w14:val="none"/>
        </w:rPr>
        <w:t>jer</w:t>
      </w:r>
      <w:proofErr w:type="spellEnd"/>
      <w:r w:rsidRPr="00FA2A08">
        <w:rPr>
          <w:kern w:val="0"/>
          <w:sz w:val="24"/>
          <w:szCs w:val="24"/>
          <w14:ligatures w14:val="none"/>
        </w:rPr>
        <w:t xml:space="preserve"> se </w:t>
      </w:r>
      <w:proofErr w:type="spellStart"/>
      <w:r w:rsidRPr="00FA2A08">
        <w:rPr>
          <w:kern w:val="0"/>
          <w:sz w:val="24"/>
          <w:szCs w:val="24"/>
          <w14:ligatures w14:val="none"/>
        </w:rPr>
        <w:t>zaštita</w:t>
      </w:r>
      <w:proofErr w:type="spellEnd"/>
      <w:r w:rsidRPr="00FA2A08">
        <w:rPr>
          <w:kern w:val="0"/>
          <w:sz w:val="24"/>
          <w:szCs w:val="24"/>
          <w14:ligatures w14:val="none"/>
        </w:rPr>
        <w:t xml:space="preserve"> </w:t>
      </w:r>
      <w:proofErr w:type="spellStart"/>
      <w:r w:rsidRPr="00FA2A08">
        <w:rPr>
          <w:kern w:val="0"/>
          <w:sz w:val="24"/>
          <w:szCs w:val="24"/>
          <w14:ligatures w14:val="none"/>
        </w:rPr>
        <w:t>bitnih</w:t>
      </w:r>
      <w:proofErr w:type="spellEnd"/>
      <w:r w:rsidRPr="00FA2A08">
        <w:rPr>
          <w:kern w:val="0"/>
          <w:sz w:val="24"/>
          <w:szCs w:val="24"/>
          <w14:ligatures w14:val="none"/>
        </w:rPr>
        <w:t xml:space="preserve"> </w:t>
      </w:r>
      <w:proofErr w:type="spellStart"/>
      <w:r w:rsidRPr="00FA2A08">
        <w:rPr>
          <w:kern w:val="0"/>
          <w:sz w:val="24"/>
          <w:szCs w:val="24"/>
          <w14:ligatures w14:val="none"/>
        </w:rPr>
        <w:t>bezbednosnih</w:t>
      </w:r>
      <w:proofErr w:type="spellEnd"/>
      <w:r w:rsidRPr="00FA2A08">
        <w:rPr>
          <w:kern w:val="0"/>
          <w:sz w:val="24"/>
          <w:szCs w:val="24"/>
          <w14:ligatures w14:val="none"/>
        </w:rPr>
        <w:t xml:space="preserve"> </w:t>
      </w:r>
      <w:proofErr w:type="spellStart"/>
      <w:r w:rsidRPr="00FA2A08">
        <w:rPr>
          <w:kern w:val="0"/>
          <w:sz w:val="24"/>
          <w:szCs w:val="24"/>
          <w14:ligatures w14:val="none"/>
        </w:rPr>
        <w:t>interesa</w:t>
      </w:r>
      <w:proofErr w:type="spellEnd"/>
      <w:r w:rsidRPr="00FA2A08">
        <w:rPr>
          <w:kern w:val="0"/>
          <w:sz w:val="24"/>
          <w:szCs w:val="24"/>
          <w14:ligatures w14:val="none"/>
        </w:rPr>
        <w:t xml:space="preserve"> </w:t>
      </w:r>
      <w:proofErr w:type="spellStart"/>
      <w:r w:rsidRPr="00FA2A08">
        <w:rPr>
          <w:kern w:val="0"/>
          <w:sz w:val="24"/>
          <w:szCs w:val="24"/>
          <w14:ligatures w14:val="none"/>
        </w:rPr>
        <w:t>Republike</w:t>
      </w:r>
      <w:proofErr w:type="spellEnd"/>
      <w:r w:rsidRPr="00FA2A08">
        <w:rPr>
          <w:kern w:val="0"/>
          <w:sz w:val="24"/>
          <w:szCs w:val="24"/>
          <w14:ligatures w14:val="none"/>
        </w:rPr>
        <w:t xml:space="preserve"> </w:t>
      </w:r>
      <w:proofErr w:type="spellStart"/>
      <w:r w:rsidRPr="00FA2A08">
        <w:rPr>
          <w:kern w:val="0"/>
          <w:sz w:val="24"/>
          <w:szCs w:val="24"/>
          <w14:ligatures w14:val="none"/>
        </w:rPr>
        <w:t>Srbije</w:t>
      </w:r>
      <w:proofErr w:type="spellEnd"/>
      <w:r w:rsidRPr="00FA2A08">
        <w:rPr>
          <w:kern w:val="0"/>
          <w:sz w:val="24"/>
          <w:szCs w:val="24"/>
          <w14:ligatures w14:val="none"/>
        </w:rPr>
        <w:t xml:space="preserve"> ne </w:t>
      </w:r>
      <w:proofErr w:type="spellStart"/>
      <w:r w:rsidRPr="00FA2A08">
        <w:rPr>
          <w:kern w:val="0"/>
          <w:sz w:val="24"/>
          <w:szCs w:val="24"/>
          <w14:ligatures w14:val="none"/>
        </w:rPr>
        <w:t>može</w:t>
      </w:r>
      <w:proofErr w:type="spellEnd"/>
      <w:r w:rsidRPr="00FA2A08">
        <w:rPr>
          <w:kern w:val="0"/>
          <w:sz w:val="24"/>
          <w:szCs w:val="24"/>
          <w14:ligatures w14:val="none"/>
        </w:rPr>
        <w:t xml:space="preserve"> </w:t>
      </w:r>
      <w:proofErr w:type="spellStart"/>
      <w:r w:rsidRPr="00FA2A08">
        <w:rPr>
          <w:kern w:val="0"/>
          <w:sz w:val="24"/>
          <w:szCs w:val="24"/>
          <w14:ligatures w14:val="none"/>
        </w:rPr>
        <w:t>garantovati</w:t>
      </w:r>
      <w:proofErr w:type="spellEnd"/>
      <w:r w:rsidRPr="00FA2A08">
        <w:rPr>
          <w:kern w:val="0"/>
          <w:sz w:val="24"/>
          <w:szCs w:val="24"/>
          <w14:ligatures w14:val="none"/>
        </w:rPr>
        <w:t xml:space="preserve"> </w:t>
      </w:r>
      <w:proofErr w:type="spellStart"/>
      <w:r w:rsidRPr="00FA2A08">
        <w:rPr>
          <w:kern w:val="0"/>
          <w:sz w:val="24"/>
          <w:szCs w:val="24"/>
          <w14:ligatures w14:val="none"/>
        </w:rPr>
        <w:t>drugim</w:t>
      </w:r>
      <w:proofErr w:type="spellEnd"/>
      <w:r w:rsidRPr="00FA2A08">
        <w:rPr>
          <w:kern w:val="0"/>
          <w:sz w:val="24"/>
          <w:szCs w:val="24"/>
          <w14:ligatures w14:val="none"/>
        </w:rPr>
        <w:t xml:space="preserve"> </w:t>
      </w:r>
      <w:proofErr w:type="spellStart"/>
      <w:r w:rsidRPr="00FA2A08">
        <w:rPr>
          <w:kern w:val="0"/>
          <w:sz w:val="24"/>
          <w:szCs w:val="24"/>
          <w14:ligatures w14:val="none"/>
        </w:rPr>
        <w:t>merama</w:t>
      </w:r>
      <w:proofErr w:type="spellEnd"/>
    </w:p>
    <w:p w14:paraId="2F7EE284" w14:textId="77777777" w:rsidR="008A002F" w:rsidRPr="00FA2A08" w:rsidRDefault="008A002F" w:rsidP="008A002F">
      <w:pPr>
        <w:shd w:val="clear" w:color="auto" w:fill="FFFFFF"/>
        <w:spacing w:after="120"/>
        <w:jc w:val="both"/>
      </w:pPr>
      <w:r w:rsidRPr="00FA2A08">
        <w:t xml:space="preserve">To </w:t>
      </w:r>
      <w:proofErr w:type="spellStart"/>
      <w:r w:rsidRPr="00FA2A08">
        <w:t>znači</w:t>
      </w:r>
      <w:proofErr w:type="spellEnd"/>
      <w:r w:rsidRPr="00FA2A08">
        <w:t xml:space="preserve"> da </w:t>
      </w:r>
      <w:proofErr w:type="spellStart"/>
      <w:r w:rsidRPr="00FA2A08">
        <w:t>odredbe</w:t>
      </w:r>
      <w:proofErr w:type="spellEnd"/>
      <w:r w:rsidRPr="00FA2A08">
        <w:t xml:space="preserve"> </w:t>
      </w:r>
      <w:proofErr w:type="spellStart"/>
      <w:r w:rsidRPr="00FA2A08">
        <w:t>i</w:t>
      </w:r>
      <w:proofErr w:type="spellEnd"/>
      <w:r w:rsidRPr="00FA2A08">
        <w:t xml:space="preserve"> mere ZJN</w:t>
      </w:r>
      <w:r w:rsidRPr="00FA2A08">
        <w:rPr>
          <w:rStyle w:val="FootnoteReference"/>
        </w:rPr>
        <w:footnoteReference w:id="60"/>
      </w:r>
      <w:r w:rsidRPr="00FA2A08">
        <w:t xml:space="preserve">, </w:t>
      </w:r>
      <w:proofErr w:type="spellStart"/>
      <w:r w:rsidRPr="00FA2A08">
        <w:t>koje</w:t>
      </w:r>
      <w:proofErr w:type="spellEnd"/>
      <w:r w:rsidRPr="00FA2A08">
        <w:t xml:space="preserve"> </w:t>
      </w:r>
      <w:proofErr w:type="spellStart"/>
      <w:r w:rsidRPr="00FA2A08">
        <w:t>imaju</w:t>
      </w:r>
      <w:proofErr w:type="spellEnd"/>
      <w:r w:rsidRPr="00FA2A08">
        <w:t xml:space="preserve"> za </w:t>
      </w:r>
      <w:proofErr w:type="spellStart"/>
      <w:r w:rsidRPr="00FA2A08">
        <w:t>cilj</w:t>
      </w:r>
      <w:proofErr w:type="spellEnd"/>
      <w:r w:rsidRPr="00FA2A08">
        <w:t xml:space="preserve"> </w:t>
      </w:r>
      <w:proofErr w:type="spellStart"/>
      <w:r w:rsidRPr="00FA2A08">
        <w:t>zaštitu</w:t>
      </w:r>
      <w:proofErr w:type="spellEnd"/>
      <w:r w:rsidRPr="00FA2A08">
        <w:t xml:space="preserve"> </w:t>
      </w:r>
      <w:proofErr w:type="spellStart"/>
      <w:r w:rsidRPr="00FA2A08">
        <w:t>tajnosti</w:t>
      </w:r>
      <w:proofErr w:type="spellEnd"/>
      <w:r w:rsidRPr="00FA2A08">
        <w:t xml:space="preserve"> </w:t>
      </w:r>
      <w:proofErr w:type="spellStart"/>
      <w:r w:rsidRPr="00FA2A08">
        <w:t>podataka</w:t>
      </w:r>
      <w:proofErr w:type="spellEnd"/>
      <w:r w:rsidRPr="00FA2A08">
        <w:t xml:space="preserve">, ne </w:t>
      </w:r>
      <w:proofErr w:type="spellStart"/>
      <w:r w:rsidRPr="00FA2A08">
        <w:t>mogu</w:t>
      </w:r>
      <w:proofErr w:type="spellEnd"/>
      <w:r w:rsidRPr="00FA2A08">
        <w:t xml:space="preserve"> da </w:t>
      </w:r>
      <w:proofErr w:type="spellStart"/>
      <w:r w:rsidRPr="00FA2A08">
        <w:t>garantuju</w:t>
      </w:r>
      <w:proofErr w:type="spellEnd"/>
      <w:r w:rsidRPr="00FA2A08">
        <w:t xml:space="preserve"> </w:t>
      </w:r>
      <w:proofErr w:type="spellStart"/>
      <w:r w:rsidRPr="00FA2A08">
        <w:t>zaštitu</w:t>
      </w:r>
      <w:proofErr w:type="spellEnd"/>
      <w:r w:rsidRPr="00FA2A08">
        <w:t xml:space="preserve"> </w:t>
      </w:r>
      <w:proofErr w:type="spellStart"/>
      <w:r w:rsidRPr="00FA2A08">
        <w:t>bitnih</w:t>
      </w:r>
      <w:proofErr w:type="spellEnd"/>
      <w:r w:rsidRPr="00FA2A08">
        <w:t xml:space="preserve"> </w:t>
      </w:r>
      <w:proofErr w:type="spellStart"/>
      <w:r w:rsidRPr="00FA2A08">
        <w:t>bezbednosnih</w:t>
      </w:r>
      <w:proofErr w:type="spellEnd"/>
      <w:r w:rsidRPr="00FA2A08">
        <w:t xml:space="preserve"> </w:t>
      </w:r>
      <w:proofErr w:type="spellStart"/>
      <w:r w:rsidRPr="00FA2A08">
        <w:t>interesa</w:t>
      </w:r>
      <w:proofErr w:type="spellEnd"/>
      <w:r w:rsidRPr="00FA2A08">
        <w:t xml:space="preserve"> </w:t>
      </w:r>
      <w:proofErr w:type="spellStart"/>
      <w:r w:rsidRPr="00FA2A08">
        <w:t>Republike</w:t>
      </w:r>
      <w:proofErr w:type="spellEnd"/>
      <w:r w:rsidRPr="00FA2A08">
        <w:t xml:space="preserve"> </w:t>
      </w:r>
      <w:proofErr w:type="spellStart"/>
      <w:r w:rsidRPr="00FA2A08">
        <w:t>Srbije</w:t>
      </w:r>
      <w:proofErr w:type="spellEnd"/>
      <w:r w:rsidRPr="00FA2A08">
        <w:t>.</w:t>
      </w:r>
    </w:p>
    <w:p w14:paraId="31C4BB92" w14:textId="77777777" w:rsidR="008A002F" w:rsidRPr="00FA2A08" w:rsidRDefault="008A002F" w:rsidP="002B4F07">
      <w:pPr>
        <w:pStyle w:val="ListParagraph"/>
        <w:numPr>
          <w:ilvl w:val="0"/>
          <w:numId w:val="5"/>
        </w:numPr>
        <w:shd w:val="clear" w:color="auto" w:fill="FFFFFF"/>
        <w:spacing w:after="60" w:line="240" w:lineRule="auto"/>
        <w:jc w:val="both"/>
        <w:rPr>
          <w:kern w:val="0"/>
          <w:sz w:val="24"/>
          <w:szCs w:val="24"/>
          <w14:ligatures w14:val="none"/>
        </w:rPr>
      </w:pPr>
      <w:proofErr w:type="spellStart"/>
      <w:r w:rsidRPr="00FA2A08">
        <w:rPr>
          <w:kern w:val="0"/>
          <w:sz w:val="24"/>
          <w:szCs w:val="24"/>
          <w14:ligatures w14:val="none"/>
        </w:rPr>
        <w:t>Postoji</w:t>
      </w:r>
      <w:proofErr w:type="spellEnd"/>
      <w:r w:rsidRPr="00FA2A08">
        <w:rPr>
          <w:kern w:val="0"/>
          <w:sz w:val="24"/>
          <w:szCs w:val="24"/>
          <w14:ligatures w14:val="none"/>
        </w:rPr>
        <w:t xml:space="preserve"> </w:t>
      </w:r>
      <w:proofErr w:type="spellStart"/>
      <w:r w:rsidRPr="00FA2A08">
        <w:rPr>
          <w:kern w:val="0"/>
          <w:sz w:val="24"/>
          <w:szCs w:val="24"/>
          <w14:ligatures w14:val="none"/>
        </w:rPr>
        <w:t>odluka</w:t>
      </w:r>
      <w:proofErr w:type="spellEnd"/>
      <w:r w:rsidRPr="00FA2A08">
        <w:rPr>
          <w:kern w:val="0"/>
          <w:sz w:val="24"/>
          <w:szCs w:val="24"/>
          <w14:ligatures w14:val="none"/>
        </w:rPr>
        <w:t xml:space="preserve"> Vlade za </w:t>
      </w:r>
      <w:proofErr w:type="spellStart"/>
      <w:r w:rsidRPr="00FA2A08">
        <w:rPr>
          <w:kern w:val="0"/>
          <w:sz w:val="24"/>
          <w:szCs w:val="24"/>
          <w14:ligatures w14:val="none"/>
        </w:rPr>
        <w:t>primenu</w:t>
      </w:r>
      <w:proofErr w:type="spellEnd"/>
      <w:r w:rsidRPr="00FA2A08">
        <w:rPr>
          <w:kern w:val="0"/>
          <w:sz w:val="24"/>
          <w:szCs w:val="24"/>
          <w14:ligatures w14:val="none"/>
        </w:rPr>
        <w:t xml:space="preserve"> </w:t>
      </w:r>
      <w:proofErr w:type="spellStart"/>
      <w:r w:rsidRPr="00FA2A08">
        <w:rPr>
          <w:kern w:val="0"/>
          <w:sz w:val="24"/>
          <w:szCs w:val="24"/>
          <w14:ligatures w14:val="none"/>
        </w:rPr>
        <w:t>navedenog</w:t>
      </w:r>
      <w:proofErr w:type="spellEnd"/>
      <w:r w:rsidRPr="00FA2A08">
        <w:rPr>
          <w:kern w:val="0"/>
          <w:sz w:val="24"/>
          <w:szCs w:val="24"/>
          <w14:ligatures w14:val="none"/>
        </w:rPr>
        <w:t xml:space="preserve"> </w:t>
      </w:r>
      <w:proofErr w:type="spellStart"/>
      <w:r w:rsidRPr="00FA2A08">
        <w:rPr>
          <w:kern w:val="0"/>
          <w:sz w:val="24"/>
          <w:szCs w:val="24"/>
          <w14:ligatures w14:val="none"/>
        </w:rPr>
        <w:t>izuzetka</w:t>
      </w:r>
      <w:proofErr w:type="spellEnd"/>
    </w:p>
    <w:p w14:paraId="635C8CCE" w14:textId="77777777" w:rsidR="008A002F" w:rsidRDefault="008A002F" w:rsidP="008A002F">
      <w:pPr>
        <w:shd w:val="clear" w:color="auto" w:fill="FFFFFF"/>
        <w:spacing w:after="240"/>
        <w:jc w:val="both"/>
        <w:rPr>
          <w:color w:val="FF0000"/>
        </w:rPr>
      </w:pPr>
    </w:p>
    <w:p w14:paraId="7092A096" w14:textId="77777777" w:rsidR="001674DC" w:rsidRPr="00172817" w:rsidRDefault="008A002F" w:rsidP="008A002F">
      <w:pPr>
        <w:spacing w:after="240"/>
        <w:rPr>
          <w:b/>
          <w:bCs/>
          <w:color w:val="0070C0"/>
        </w:rPr>
      </w:pPr>
      <w:proofErr w:type="spellStart"/>
      <w:r>
        <w:rPr>
          <w:b/>
          <w:bCs/>
          <w:color w:val="0070C0"/>
        </w:rPr>
        <w:t>Č</w:t>
      </w:r>
      <w:r w:rsidRPr="00172817">
        <w:rPr>
          <w:b/>
          <w:bCs/>
          <w:color w:val="0070C0"/>
        </w:rPr>
        <w:t>lan</w:t>
      </w:r>
      <w:proofErr w:type="spellEnd"/>
      <w:r w:rsidRPr="00172817">
        <w:rPr>
          <w:b/>
          <w:bCs/>
          <w:color w:val="0070C0"/>
        </w:rPr>
        <w:t xml:space="preserve"> 21. </w:t>
      </w:r>
      <w:proofErr w:type="spellStart"/>
      <w:r w:rsidRPr="00172817">
        <w:rPr>
          <w:b/>
          <w:bCs/>
          <w:color w:val="0070C0"/>
        </w:rPr>
        <w:t>stav</w:t>
      </w:r>
      <w:proofErr w:type="spellEnd"/>
      <w:r w:rsidRPr="00172817">
        <w:rPr>
          <w:b/>
          <w:bCs/>
          <w:color w:val="0070C0"/>
        </w:rPr>
        <w:t xml:space="preserve"> 1. </w:t>
      </w:r>
      <w:proofErr w:type="spellStart"/>
      <w:r w:rsidRPr="00172817">
        <w:rPr>
          <w:b/>
          <w:bCs/>
          <w:color w:val="0070C0"/>
        </w:rPr>
        <w:t>tačka</w:t>
      </w:r>
      <w:proofErr w:type="spellEnd"/>
      <w:r w:rsidRPr="00172817">
        <w:rPr>
          <w:b/>
          <w:bCs/>
          <w:color w:val="0070C0"/>
        </w:rPr>
        <w:t xml:space="preserve"> 3) ZJN</w:t>
      </w:r>
    </w:p>
    <w:p w14:paraId="44278DF5" w14:textId="77777777" w:rsidR="001674DC" w:rsidRDefault="008A002F" w:rsidP="008A002F">
      <w:pPr>
        <w:shd w:val="clear" w:color="auto" w:fill="FFFFFF"/>
        <w:spacing w:after="240"/>
        <w:jc w:val="both"/>
        <w:rPr>
          <w:rFonts w:eastAsia="Times New Roman" w:cstheme="minorHAnsi"/>
          <w:color w:val="002060"/>
        </w:rPr>
      </w:pPr>
      <w:proofErr w:type="spellStart"/>
      <w:r w:rsidRPr="00FC62CC">
        <w:rPr>
          <w:rFonts w:cstheme="minorHAnsi"/>
          <w:color w:val="002060"/>
          <w:shd w:val="clear" w:color="auto" w:fill="FFFFFF"/>
        </w:rPr>
        <w:t>Odredbe</w:t>
      </w:r>
      <w:proofErr w:type="spellEnd"/>
      <w:r w:rsidRPr="00FC62CC">
        <w:rPr>
          <w:rFonts w:cstheme="minorHAnsi"/>
          <w:color w:val="002060"/>
          <w:shd w:val="clear" w:color="auto" w:fill="FFFFFF"/>
        </w:rPr>
        <w:t xml:space="preserve"> ZJN </w:t>
      </w:r>
      <w:proofErr w:type="spellStart"/>
      <w:r>
        <w:rPr>
          <w:rFonts w:cstheme="minorHAnsi"/>
          <w:color w:val="002060"/>
          <w:shd w:val="clear" w:color="auto" w:fill="FFFFFF"/>
        </w:rPr>
        <w:t>naručioci</w:t>
      </w:r>
      <w:proofErr w:type="spellEnd"/>
      <w:r>
        <w:rPr>
          <w:rFonts w:cstheme="minorHAnsi"/>
          <w:color w:val="002060"/>
          <w:shd w:val="clear" w:color="auto" w:fill="FFFFFF"/>
        </w:rPr>
        <w:t xml:space="preserve"> </w:t>
      </w:r>
      <w:r w:rsidRPr="00FC62CC">
        <w:rPr>
          <w:rFonts w:cstheme="minorHAnsi"/>
          <w:color w:val="002060"/>
          <w:shd w:val="clear" w:color="auto" w:fill="FFFFFF"/>
        </w:rPr>
        <w:t xml:space="preserve">ne </w:t>
      </w:r>
      <w:proofErr w:type="spellStart"/>
      <w:r w:rsidRPr="00FC62CC">
        <w:rPr>
          <w:rFonts w:cstheme="minorHAnsi"/>
          <w:color w:val="002060"/>
          <w:shd w:val="clear" w:color="auto" w:fill="FFFFFF"/>
        </w:rPr>
        <w:t>primenjuju</w:t>
      </w:r>
      <w:proofErr w:type="spellEnd"/>
      <w:r>
        <w:rPr>
          <w:rFonts w:cstheme="minorHAnsi"/>
          <w:color w:val="002060"/>
          <w:shd w:val="clear" w:color="auto" w:fill="FFFFFF"/>
        </w:rPr>
        <w:t xml:space="preserve"> </w:t>
      </w:r>
      <w:proofErr w:type="spellStart"/>
      <w:r>
        <w:rPr>
          <w:rFonts w:cstheme="minorHAnsi"/>
          <w:color w:val="002060"/>
          <w:shd w:val="clear" w:color="auto" w:fill="FFFFFF"/>
        </w:rPr>
        <w:t>ako</w:t>
      </w:r>
      <w:proofErr w:type="spellEnd"/>
      <w:r>
        <w:rPr>
          <w:rFonts w:cstheme="minorHAnsi"/>
          <w:color w:val="002060"/>
          <w:shd w:val="clear" w:color="auto" w:fill="FFFFFF"/>
        </w:rPr>
        <w:t xml:space="preserve"> </w:t>
      </w:r>
      <w:proofErr w:type="spellStart"/>
      <w:r>
        <w:rPr>
          <w:rFonts w:cstheme="minorHAnsi"/>
          <w:color w:val="002060"/>
          <w:shd w:val="clear" w:color="auto" w:fill="FFFFFF"/>
        </w:rPr>
        <w:t>su</w:t>
      </w:r>
      <w:proofErr w:type="spellEnd"/>
      <w:r>
        <w:rPr>
          <w:rFonts w:cstheme="minorHAnsi"/>
          <w:color w:val="002060"/>
          <w:shd w:val="clear" w:color="auto" w:fill="FFFFFF"/>
        </w:rPr>
        <w:t xml:space="preserve"> </w:t>
      </w:r>
      <w:proofErr w:type="spellStart"/>
      <w:r w:rsidRPr="00DF240F">
        <w:rPr>
          <w:rFonts w:cstheme="minorHAnsi"/>
          <w:b/>
          <w:bCs/>
          <w:color w:val="002060"/>
          <w:shd w:val="clear" w:color="auto" w:fill="FFFFFF"/>
        </w:rPr>
        <w:t>nabavka</w:t>
      </w:r>
      <w:proofErr w:type="spellEnd"/>
      <w:r w:rsidRPr="00DF240F">
        <w:rPr>
          <w:rFonts w:cstheme="minorHAnsi"/>
          <w:b/>
          <w:bCs/>
          <w:color w:val="002060"/>
          <w:shd w:val="clear" w:color="auto" w:fill="FFFFFF"/>
        </w:rPr>
        <w:t xml:space="preserve"> </w:t>
      </w:r>
      <w:proofErr w:type="spellStart"/>
      <w:r w:rsidRPr="00B67E8A">
        <w:rPr>
          <w:rFonts w:eastAsia="Times New Roman" w:cstheme="minorHAnsi"/>
          <w:b/>
          <w:bCs/>
          <w:color w:val="002060"/>
        </w:rPr>
        <w:t>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izvršenje</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ugovora</w:t>
      </w:r>
      <w:proofErr w:type="spellEnd"/>
      <w:r w:rsidRPr="00B67E8A">
        <w:rPr>
          <w:rFonts w:eastAsia="Times New Roman" w:cstheme="minorHAnsi"/>
          <w:b/>
          <w:bCs/>
          <w:color w:val="002060"/>
        </w:rPr>
        <w:t xml:space="preserve"> o </w:t>
      </w:r>
      <w:proofErr w:type="spellStart"/>
      <w:r w:rsidRPr="00B67E8A">
        <w:rPr>
          <w:rFonts w:eastAsia="Times New Roman" w:cstheme="minorHAnsi"/>
          <w:b/>
          <w:bCs/>
          <w:color w:val="002060"/>
        </w:rPr>
        <w:t>nabavci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konkurs</w:t>
      </w:r>
      <w:r>
        <w:rPr>
          <w:rFonts w:eastAsia="Times New Roman" w:cstheme="minorHAnsi"/>
          <w:color w:val="002060"/>
        </w:rPr>
        <w:t>i</w:t>
      </w:r>
      <w:proofErr w:type="spellEnd"/>
      <w:r w:rsidRPr="00B67E8A">
        <w:rPr>
          <w:rFonts w:eastAsia="Times New Roman" w:cstheme="minorHAnsi"/>
          <w:color w:val="002060"/>
        </w:rPr>
        <w:t xml:space="preserve"> za </w:t>
      </w:r>
      <w:proofErr w:type="spellStart"/>
      <w:r w:rsidRPr="00B67E8A">
        <w:rPr>
          <w:rFonts w:eastAsia="Times New Roman" w:cstheme="minorHAnsi"/>
          <w:color w:val="002060"/>
        </w:rPr>
        <w:t>dizajn</w:t>
      </w:r>
      <w:proofErr w:type="spellEnd"/>
      <w:r w:rsidRPr="00B67E8A">
        <w:rPr>
          <w:rFonts w:eastAsia="Times New Roman" w:cstheme="minorHAnsi"/>
          <w:color w:val="002060"/>
        </w:rPr>
        <w:t xml:space="preserve"> </w:t>
      </w:r>
      <w:proofErr w:type="spellStart"/>
      <w:r w:rsidRPr="00B67E8A">
        <w:rPr>
          <w:rFonts w:eastAsia="Times New Roman" w:cstheme="minorHAnsi"/>
          <w:b/>
          <w:bCs/>
          <w:color w:val="002060"/>
        </w:rPr>
        <w:t>proglašeni</w:t>
      </w:r>
      <w:proofErr w:type="spellEnd"/>
      <w:r w:rsidRPr="00B67E8A">
        <w:rPr>
          <w:rFonts w:eastAsia="Times New Roman" w:cstheme="minorHAnsi"/>
          <w:b/>
          <w:bCs/>
          <w:color w:val="002060"/>
        </w:rPr>
        <w:t xml:space="preserve"> </w:t>
      </w:r>
      <w:proofErr w:type="spellStart"/>
      <w:r w:rsidRPr="00B67E8A">
        <w:rPr>
          <w:rFonts w:eastAsia="Times New Roman" w:cstheme="minorHAnsi"/>
          <w:b/>
          <w:bCs/>
          <w:color w:val="002060"/>
        </w:rPr>
        <w:t>tajnim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moraju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biti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propraćeni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posebnim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merama</w:t>
      </w:r>
      <w:proofErr w:type="spellEnd"/>
      <w:r w:rsidRPr="00B67E8A">
        <w:rPr>
          <w:rFonts w:eastAsia="Times New Roman" w:cstheme="minorHAnsi"/>
          <w:color w:val="002060"/>
        </w:rPr>
        <w:t xml:space="preserve">, u </w:t>
      </w:r>
      <w:proofErr w:type="spellStart"/>
      <w:r w:rsidRPr="00B67E8A">
        <w:rPr>
          <w:rFonts w:eastAsia="Times New Roman" w:cstheme="minorHAnsi"/>
          <w:color w:val="002060"/>
        </w:rPr>
        <w:t>skladu</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zakonima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podzakonskim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aktima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ili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upravnim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aktima</w:t>
      </w:r>
      <w:proofErr w:type="spellEnd"/>
      <w:r w:rsidRPr="00B67E8A">
        <w:rPr>
          <w:rFonts w:eastAsia="Times New Roman" w:cstheme="minorHAnsi"/>
          <w:color w:val="002060"/>
        </w:rPr>
        <w:t xml:space="preserve"> pod </w:t>
      </w:r>
      <w:proofErr w:type="spellStart"/>
      <w:r w:rsidRPr="00B67E8A">
        <w:rPr>
          <w:rFonts w:eastAsia="Times New Roman" w:cstheme="minorHAnsi"/>
          <w:color w:val="002060"/>
        </w:rPr>
        <w:t>uslovom</w:t>
      </w:r>
      <w:proofErr w:type="spellEnd"/>
      <w:r w:rsidRPr="00B67E8A">
        <w:rPr>
          <w:rFonts w:eastAsia="Times New Roman" w:cstheme="minorHAnsi"/>
          <w:color w:val="002060"/>
        </w:rPr>
        <w:t xml:space="preserve"> da je </w:t>
      </w:r>
      <w:proofErr w:type="spellStart"/>
      <w:r w:rsidRPr="00B67E8A">
        <w:rPr>
          <w:rFonts w:eastAsia="Times New Roman" w:cstheme="minorHAnsi"/>
          <w:color w:val="002060"/>
        </w:rPr>
        <w:t>Republika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Srbija</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utvrdila</w:t>
      </w:r>
      <w:proofErr w:type="spellEnd"/>
      <w:r w:rsidRPr="00B67E8A">
        <w:rPr>
          <w:rFonts w:eastAsia="Times New Roman" w:cstheme="minorHAnsi"/>
          <w:color w:val="002060"/>
        </w:rPr>
        <w:t xml:space="preserve"> da </w:t>
      </w:r>
      <w:proofErr w:type="spellStart"/>
      <w:r w:rsidRPr="00B67E8A">
        <w:rPr>
          <w:rFonts w:eastAsia="Times New Roman" w:cstheme="minorHAnsi"/>
          <w:color w:val="002060"/>
        </w:rPr>
        <w:t>bitne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bezbednosne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interese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nije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moguće</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zaštititi</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drugim</w:t>
      </w:r>
      <w:proofErr w:type="spellEnd"/>
      <w:r w:rsidRPr="00B67E8A">
        <w:rPr>
          <w:rFonts w:eastAsia="Times New Roman" w:cstheme="minorHAnsi"/>
          <w:color w:val="002060"/>
        </w:rPr>
        <w:t xml:space="preserve"> </w:t>
      </w:r>
      <w:proofErr w:type="spellStart"/>
      <w:r w:rsidRPr="00B67E8A">
        <w:rPr>
          <w:rFonts w:eastAsia="Times New Roman" w:cstheme="minorHAnsi"/>
          <w:color w:val="002060"/>
        </w:rPr>
        <w:t>merama</w:t>
      </w:r>
      <w:proofErr w:type="spellEnd"/>
      <w:r w:rsidRPr="00B67E8A">
        <w:rPr>
          <w:rFonts w:eastAsia="Times New Roman" w:cstheme="minorHAnsi"/>
          <w:color w:val="002060"/>
        </w:rPr>
        <w:t xml:space="preserve">, </w:t>
      </w:r>
      <w:proofErr w:type="spellStart"/>
      <w:r w:rsidR="001674DC" w:rsidRPr="001674DC">
        <w:rPr>
          <w:rFonts w:eastAsia="Times New Roman" w:cstheme="minorHAnsi"/>
          <w:color w:val="002060"/>
        </w:rPr>
        <w:t>poput</w:t>
      </w:r>
      <w:proofErr w:type="spellEnd"/>
      <w:r w:rsidR="001674DC" w:rsidRPr="001674DC">
        <w:rPr>
          <w:rFonts w:eastAsia="Times New Roman" w:cstheme="minorHAnsi"/>
          <w:color w:val="002060"/>
        </w:rPr>
        <w:t xml:space="preserve"> </w:t>
      </w:r>
      <w:proofErr w:type="spellStart"/>
      <w:r w:rsidR="001674DC" w:rsidRPr="001674DC">
        <w:rPr>
          <w:rFonts w:eastAsia="Times New Roman" w:cstheme="minorHAnsi"/>
          <w:color w:val="002060"/>
        </w:rPr>
        <w:t>mera</w:t>
      </w:r>
      <w:proofErr w:type="spellEnd"/>
      <w:r w:rsidR="001674DC" w:rsidRPr="001674DC">
        <w:rPr>
          <w:rFonts w:eastAsia="Times New Roman" w:cstheme="minorHAnsi"/>
          <w:color w:val="002060"/>
        </w:rPr>
        <w:t xml:space="preserve"> </w:t>
      </w:r>
      <w:proofErr w:type="spellStart"/>
      <w:r w:rsidR="001674DC" w:rsidRPr="001674DC">
        <w:rPr>
          <w:rFonts w:eastAsia="Times New Roman" w:cstheme="minorHAnsi"/>
          <w:color w:val="002060"/>
        </w:rPr>
        <w:t>iz</w:t>
      </w:r>
      <w:proofErr w:type="spellEnd"/>
      <w:r w:rsidR="001674DC" w:rsidRPr="001674DC">
        <w:rPr>
          <w:rFonts w:eastAsia="Times New Roman" w:cstheme="minorHAnsi"/>
          <w:color w:val="002060"/>
        </w:rPr>
        <w:t xml:space="preserve"> </w:t>
      </w:r>
      <w:proofErr w:type="spellStart"/>
      <w:r w:rsidR="001674DC" w:rsidRPr="001674DC">
        <w:rPr>
          <w:rFonts w:eastAsia="Times New Roman" w:cstheme="minorHAnsi"/>
          <w:color w:val="002060"/>
        </w:rPr>
        <w:t>tačke</w:t>
      </w:r>
      <w:proofErr w:type="spellEnd"/>
      <w:r w:rsidR="001674DC" w:rsidRPr="001674DC">
        <w:rPr>
          <w:rFonts w:eastAsia="Times New Roman" w:cstheme="minorHAnsi"/>
          <w:color w:val="002060"/>
        </w:rPr>
        <w:t xml:space="preserve"> 2) </w:t>
      </w:r>
      <w:proofErr w:type="spellStart"/>
      <w:r w:rsidR="001674DC" w:rsidRPr="001674DC">
        <w:rPr>
          <w:rFonts w:eastAsia="Times New Roman" w:cstheme="minorHAnsi"/>
          <w:color w:val="002060"/>
        </w:rPr>
        <w:t>ovog</w:t>
      </w:r>
      <w:proofErr w:type="spellEnd"/>
      <w:r w:rsidR="001674DC" w:rsidRPr="001674DC">
        <w:rPr>
          <w:rFonts w:eastAsia="Times New Roman" w:cstheme="minorHAnsi"/>
          <w:color w:val="002060"/>
        </w:rPr>
        <w:t xml:space="preserve"> </w:t>
      </w:r>
      <w:proofErr w:type="spellStart"/>
      <w:r w:rsidR="001674DC" w:rsidRPr="001674DC">
        <w:rPr>
          <w:rFonts w:eastAsia="Times New Roman" w:cstheme="minorHAnsi"/>
          <w:color w:val="002060"/>
        </w:rPr>
        <w:t>stava</w:t>
      </w:r>
      <w:proofErr w:type="spellEnd"/>
      <w:r w:rsidR="001674DC">
        <w:rPr>
          <w:rStyle w:val="FootnoteReference"/>
          <w:rFonts w:eastAsia="Times New Roman" w:cstheme="minorHAnsi"/>
          <w:color w:val="002060"/>
        </w:rPr>
        <w:footnoteReference w:id="61"/>
      </w:r>
      <w:r w:rsidR="001674DC">
        <w:rPr>
          <w:rFonts w:eastAsia="Times New Roman" w:cstheme="minorHAnsi"/>
          <w:color w:val="002060"/>
        </w:rPr>
        <w:t>.</w:t>
      </w:r>
    </w:p>
    <w:p w14:paraId="3C7DC666" w14:textId="77777777" w:rsidR="008A002F" w:rsidRPr="009F3542" w:rsidRDefault="008A002F" w:rsidP="008A002F">
      <w:pPr>
        <w:shd w:val="clear" w:color="auto" w:fill="FFFFFF"/>
        <w:spacing w:after="60"/>
        <w:jc w:val="both"/>
      </w:pPr>
      <w:proofErr w:type="spellStart"/>
      <w:r w:rsidRPr="009F3542">
        <w:t>Kumulativni</w:t>
      </w:r>
      <w:proofErr w:type="spellEnd"/>
      <w:r w:rsidRPr="009F3542">
        <w:t xml:space="preserve"> </w:t>
      </w:r>
      <w:proofErr w:type="spellStart"/>
      <w:r w:rsidRPr="009F3542">
        <w:t>uslovi</w:t>
      </w:r>
      <w:proofErr w:type="spellEnd"/>
      <w:r w:rsidRPr="009F3542">
        <w:t xml:space="preserve"> za </w:t>
      </w:r>
      <w:proofErr w:type="spellStart"/>
      <w:r w:rsidRPr="009F3542">
        <w:t>primenu</w:t>
      </w:r>
      <w:proofErr w:type="spellEnd"/>
      <w:r w:rsidRPr="009F3542">
        <w:t xml:space="preserve"> </w:t>
      </w:r>
      <w:proofErr w:type="spellStart"/>
      <w:r w:rsidRPr="009F3542">
        <w:t>izuzetka</w:t>
      </w:r>
      <w:proofErr w:type="spellEnd"/>
      <w:r>
        <w:t xml:space="preserve"> </w:t>
      </w:r>
      <w:proofErr w:type="spellStart"/>
      <w:r>
        <w:t>su</w:t>
      </w:r>
      <w:proofErr w:type="spellEnd"/>
      <w:r w:rsidRPr="009F3542">
        <w:t>:</w:t>
      </w:r>
    </w:p>
    <w:p w14:paraId="4030FB17" w14:textId="77777777" w:rsidR="008A002F" w:rsidRPr="009F3542" w:rsidRDefault="008A002F" w:rsidP="006A31E1">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9F3542">
        <w:rPr>
          <w:kern w:val="0"/>
          <w:sz w:val="24"/>
          <w:szCs w:val="24"/>
          <w14:ligatures w14:val="none"/>
        </w:rPr>
        <w:t>Ugovor</w:t>
      </w:r>
      <w:proofErr w:type="spellEnd"/>
      <w:r w:rsidRPr="009F3542">
        <w:rPr>
          <w:kern w:val="0"/>
          <w:sz w:val="24"/>
          <w:szCs w:val="24"/>
          <w14:ligatures w14:val="none"/>
        </w:rPr>
        <w:t xml:space="preserve"> o </w:t>
      </w:r>
      <w:proofErr w:type="spellStart"/>
      <w:r w:rsidRPr="009F3542">
        <w:rPr>
          <w:kern w:val="0"/>
          <w:sz w:val="24"/>
          <w:szCs w:val="24"/>
          <w14:ligatures w14:val="none"/>
        </w:rPr>
        <w:t>nabavci</w:t>
      </w:r>
      <w:proofErr w:type="spellEnd"/>
      <w:r w:rsidRPr="009F3542">
        <w:rPr>
          <w:kern w:val="0"/>
          <w:sz w:val="24"/>
          <w:szCs w:val="24"/>
          <w14:ligatures w14:val="none"/>
        </w:rPr>
        <w:t xml:space="preserve"> </w:t>
      </w:r>
      <w:proofErr w:type="spellStart"/>
      <w:r w:rsidRPr="009F3542">
        <w:rPr>
          <w:kern w:val="0"/>
          <w:sz w:val="24"/>
          <w:szCs w:val="24"/>
          <w14:ligatures w14:val="none"/>
        </w:rPr>
        <w:t>i</w:t>
      </w:r>
      <w:proofErr w:type="spellEnd"/>
      <w:r w:rsidRPr="009F3542">
        <w:rPr>
          <w:kern w:val="0"/>
          <w:sz w:val="24"/>
          <w:szCs w:val="24"/>
          <w14:ligatures w14:val="none"/>
        </w:rPr>
        <w:t xml:space="preserve"> </w:t>
      </w:r>
      <w:proofErr w:type="spellStart"/>
      <w:r w:rsidRPr="009F3542">
        <w:rPr>
          <w:kern w:val="0"/>
          <w:sz w:val="24"/>
          <w:szCs w:val="24"/>
          <w14:ligatures w14:val="none"/>
        </w:rPr>
        <w:t>izvršenje</w:t>
      </w:r>
      <w:proofErr w:type="spellEnd"/>
      <w:r w:rsidRPr="009F3542">
        <w:rPr>
          <w:kern w:val="0"/>
          <w:sz w:val="24"/>
          <w:szCs w:val="24"/>
          <w14:ligatures w14:val="none"/>
        </w:rPr>
        <w:t xml:space="preserve"> </w:t>
      </w:r>
      <w:proofErr w:type="spellStart"/>
      <w:r w:rsidRPr="009F3542">
        <w:rPr>
          <w:kern w:val="0"/>
          <w:sz w:val="24"/>
          <w:szCs w:val="24"/>
          <w14:ligatures w14:val="none"/>
        </w:rPr>
        <w:t>ugovora</w:t>
      </w:r>
      <w:proofErr w:type="spellEnd"/>
      <w:r w:rsidRPr="009F3542">
        <w:rPr>
          <w:kern w:val="0"/>
          <w:sz w:val="24"/>
          <w:szCs w:val="24"/>
          <w14:ligatures w14:val="none"/>
        </w:rPr>
        <w:t xml:space="preserve"> </w:t>
      </w:r>
      <w:proofErr w:type="spellStart"/>
      <w:r w:rsidRPr="009F3542">
        <w:rPr>
          <w:kern w:val="0"/>
          <w:sz w:val="24"/>
          <w:szCs w:val="24"/>
          <w14:ligatures w14:val="none"/>
        </w:rPr>
        <w:t>su</w:t>
      </w:r>
      <w:proofErr w:type="spellEnd"/>
      <w:r w:rsidRPr="009F3542">
        <w:rPr>
          <w:kern w:val="0"/>
          <w:sz w:val="24"/>
          <w:szCs w:val="24"/>
          <w14:ligatures w14:val="none"/>
        </w:rPr>
        <w:t xml:space="preserve"> </w:t>
      </w:r>
      <w:proofErr w:type="spellStart"/>
      <w:r w:rsidRPr="009F3542">
        <w:rPr>
          <w:kern w:val="0"/>
          <w:sz w:val="24"/>
          <w:szCs w:val="24"/>
          <w14:ligatures w14:val="none"/>
        </w:rPr>
        <w:t>proglašeni</w:t>
      </w:r>
      <w:proofErr w:type="spellEnd"/>
      <w:r w:rsidRPr="009F3542">
        <w:rPr>
          <w:kern w:val="0"/>
          <w:sz w:val="24"/>
          <w:szCs w:val="24"/>
          <w14:ligatures w14:val="none"/>
        </w:rPr>
        <w:t xml:space="preserve"> </w:t>
      </w:r>
      <w:proofErr w:type="spellStart"/>
      <w:r w:rsidRPr="009F3542">
        <w:rPr>
          <w:kern w:val="0"/>
          <w:sz w:val="24"/>
          <w:szCs w:val="24"/>
          <w14:ligatures w14:val="none"/>
        </w:rPr>
        <w:t>tajnim</w:t>
      </w:r>
      <w:proofErr w:type="spellEnd"/>
      <w:r w:rsidRPr="009F3542">
        <w:rPr>
          <w:kern w:val="0"/>
          <w:sz w:val="24"/>
          <w:szCs w:val="24"/>
          <w14:ligatures w14:val="none"/>
        </w:rPr>
        <w:t xml:space="preserve"> </w:t>
      </w:r>
      <w:proofErr w:type="spellStart"/>
      <w:r w:rsidRPr="009F3542">
        <w:rPr>
          <w:kern w:val="0"/>
          <w:sz w:val="24"/>
          <w:szCs w:val="24"/>
          <w14:ligatures w14:val="none"/>
        </w:rPr>
        <w:t>i</w:t>
      </w:r>
      <w:proofErr w:type="spellEnd"/>
      <w:r w:rsidRPr="009F3542">
        <w:rPr>
          <w:kern w:val="0"/>
          <w:sz w:val="24"/>
          <w:szCs w:val="24"/>
          <w14:ligatures w14:val="none"/>
        </w:rPr>
        <w:t xml:space="preserve"> </w:t>
      </w:r>
      <w:proofErr w:type="spellStart"/>
      <w:r w:rsidRPr="009F3542">
        <w:rPr>
          <w:kern w:val="0"/>
          <w:sz w:val="24"/>
          <w:szCs w:val="24"/>
          <w14:ligatures w14:val="none"/>
        </w:rPr>
        <w:t>moraju</w:t>
      </w:r>
      <w:proofErr w:type="spellEnd"/>
      <w:r w:rsidRPr="009F3542">
        <w:rPr>
          <w:kern w:val="0"/>
          <w:sz w:val="24"/>
          <w:szCs w:val="24"/>
          <w14:ligatures w14:val="none"/>
        </w:rPr>
        <w:t xml:space="preserve"> </w:t>
      </w:r>
      <w:proofErr w:type="spellStart"/>
      <w:r w:rsidRPr="009F3542">
        <w:rPr>
          <w:kern w:val="0"/>
          <w:sz w:val="24"/>
          <w:szCs w:val="24"/>
          <w14:ligatures w14:val="none"/>
        </w:rPr>
        <w:t>biti</w:t>
      </w:r>
      <w:proofErr w:type="spellEnd"/>
      <w:r w:rsidRPr="009F3542">
        <w:rPr>
          <w:kern w:val="0"/>
          <w:sz w:val="24"/>
          <w:szCs w:val="24"/>
          <w14:ligatures w14:val="none"/>
        </w:rPr>
        <w:t xml:space="preserve"> </w:t>
      </w:r>
      <w:proofErr w:type="spellStart"/>
      <w:r w:rsidRPr="009F3542">
        <w:rPr>
          <w:kern w:val="0"/>
          <w:sz w:val="24"/>
          <w:szCs w:val="24"/>
          <w14:ligatures w14:val="none"/>
        </w:rPr>
        <w:t>propraćeni</w:t>
      </w:r>
      <w:proofErr w:type="spellEnd"/>
      <w:r w:rsidRPr="009F3542">
        <w:rPr>
          <w:kern w:val="0"/>
          <w:sz w:val="24"/>
          <w:szCs w:val="24"/>
          <w14:ligatures w14:val="none"/>
        </w:rPr>
        <w:t xml:space="preserve"> </w:t>
      </w:r>
      <w:proofErr w:type="spellStart"/>
      <w:r w:rsidRPr="009F3542">
        <w:rPr>
          <w:kern w:val="0"/>
          <w:sz w:val="24"/>
          <w:szCs w:val="24"/>
          <w14:ligatures w14:val="none"/>
        </w:rPr>
        <w:t>posebnim</w:t>
      </w:r>
      <w:proofErr w:type="spellEnd"/>
      <w:r w:rsidRPr="009F3542">
        <w:rPr>
          <w:kern w:val="0"/>
          <w:sz w:val="24"/>
          <w:szCs w:val="24"/>
          <w14:ligatures w14:val="none"/>
        </w:rPr>
        <w:t xml:space="preserve"> </w:t>
      </w:r>
      <w:proofErr w:type="spellStart"/>
      <w:r w:rsidRPr="009F3542">
        <w:rPr>
          <w:kern w:val="0"/>
          <w:sz w:val="24"/>
          <w:szCs w:val="24"/>
          <w14:ligatures w14:val="none"/>
        </w:rPr>
        <w:t>bezbednosnim</w:t>
      </w:r>
      <w:proofErr w:type="spellEnd"/>
      <w:r w:rsidRPr="009F3542">
        <w:rPr>
          <w:kern w:val="0"/>
          <w:sz w:val="24"/>
          <w:szCs w:val="24"/>
          <w14:ligatures w14:val="none"/>
        </w:rPr>
        <w:t xml:space="preserve"> </w:t>
      </w:r>
      <w:proofErr w:type="spellStart"/>
      <w:r w:rsidRPr="009F3542">
        <w:rPr>
          <w:kern w:val="0"/>
          <w:sz w:val="24"/>
          <w:szCs w:val="24"/>
          <w14:ligatures w14:val="none"/>
        </w:rPr>
        <w:t>merama</w:t>
      </w:r>
      <w:proofErr w:type="spellEnd"/>
    </w:p>
    <w:p w14:paraId="321D7880" w14:textId="77777777" w:rsidR="008A002F" w:rsidRPr="009F3542" w:rsidRDefault="008A002F" w:rsidP="006A31E1">
      <w:pPr>
        <w:pStyle w:val="ListParagraph"/>
        <w:numPr>
          <w:ilvl w:val="0"/>
          <w:numId w:val="5"/>
        </w:numPr>
        <w:shd w:val="clear" w:color="auto" w:fill="FFFFFF"/>
        <w:spacing w:after="60" w:line="240" w:lineRule="auto"/>
        <w:ind w:left="714" w:hanging="357"/>
        <w:contextualSpacing w:val="0"/>
        <w:jc w:val="both"/>
        <w:rPr>
          <w:kern w:val="0"/>
          <w:sz w:val="24"/>
          <w:szCs w:val="24"/>
          <w14:ligatures w14:val="none"/>
        </w:rPr>
      </w:pPr>
      <w:proofErr w:type="spellStart"/>
      <w:r w:rsidRPr="009F3542">
        <w:rPr>
          <w:kern w:val="0"/>
          <w:sz w:val="24"/>
          <w:szCs w:val="24"/>
          <w14:ligatures w14:val="none"/>
        </w:rPr>
        <w:t>Izuzetak</w:t>
      </w:r>
      <w:proofErr w:type="spellEnd"/>
      <w:r w:rsidRPr="009F3542">
        <w:rPr>
          <w:kern w:val="0"/>
          <w:sz w:val="24"/>
          <w:szCs w:val="24"/>
          <w14:ligatures w14:val="none"/>
        </w:rPr>
        <w:t xml:space="preserve"> se </w:t>
      </w:r>
      <w:proofErr w:type="spellStart"/>
      <w:r w:rsidRPr="009F3542">
        <w:rPr>
          <w:kern w:val="0"/>
          <w:sz w:val="24"/>
          <w:szCs w:val="24"/>
          <w14:ligatures w14:val="none"/>
        </w:rPr>
        <w:t>sprovodi</w:t>
      </w:r>
      <w:proofErr w:type="spellEnd"/>
      <w:r w:rsidRPr="009F3542">
        <w:rPr>
          <w:kern w:val="0"/>
          <w:sz w:val="24"/>
          <w:szCs w:val="24"/>
          <w14:ligatures w14:val="none"/>
        </w:rPr>
        <w:t xml:space="preserve"> </w:t>
      </w:r>
      <w:proofErr w:type="spellStart"/>
      <w:r w:rsidRPr="009F3542">
        <w:rPr>
          <w:kern w:val="0"/>
          <w:sz w:val="24"/>
          <w:szCs w:val="24"/>
          <w14:ligatures w14:val="none"/>
        </w:rPr>
        <w:t>jer</w:t>
      </w:r>
      <w:proofErr w:type="spellEnd"/>
      <w:r w:rsidRPr="009F3542">
        <w:rPr>
          <w:kern w:val="0"/>
          <w:sz w:val="24"/>
          <w:szCs w:val="24"/>
          <w14:ligatures w14:val="none"/>
        </w:rPr>
        <w:t xml:space="preserve"> se </w:t>
      </w:r>
      <w:proofErr w:type="spellStart"/>
      <w:r w:rsidRPr="009F3542">
        <w:rPr>
          <w:kern w:val="0"/>
          <w:sz w:val="24"/>
          <w:szCs w:val="24"/>
          <w14:ligatures w14:val="none"/>
        </w:rPr>
        <w:t>zaštita</w:t>
      </w:r>
      <w:proofErr w:type="spellEnd"/>
      <w:r w:rsidRPr="009F3542">
        <w:rPr>
          <w:kern w:val="0"/>
          <w:sz w:val="24"/>
          <w:szCs w:val="24"/>
          <w14:ligatures w14:val="none"/>
        </w:rPr>
        <w:t xml:space="preserve"> </w:t>
      </w:r>
      <w:proofErr w:type="spellStart"/>
      <w:r w:rsidRPr="009F3542">
        <w:rPr>
          <w:kern w:val="0"/>
          <w:sz w:val="24"/>
          <w:szCs w:val="24"/>
          <w14:ligatures w14:val="none"/>
        </w:rPr>
        <w:t>bitnih</w:t>
      </w:r>
      <w:proofErr w:type="spellEnd"/>
      <w:r w:rsidRPr="009F3542">
        <w:rPr>
          <w:kern w:val="0"/>
          <w:sz w:val="24"/>
          <w:szCs w:val="24"/>
          <w14:ligatures w14:val="none"/>
        </w:rPr>
        <w:t xml:space="preserve"> </w:t>
      </w:r>
      <w:proofErr w:type="spellStart"/>
      <w:r w:rsidRPr="009F3542">
        <w:rPr>
          <w:kern w:val="0"/>
          <w:sz w:val="24"/>
          <w:szCs w:val="24"/>
          <w14:ligatures w14:val="none"/>
        </w:rPr>
        <w:t>bezbednosnih</w:t>
      </w:r>
      <w:proofErr w:type="spellEnd"/>
      <w:r w:rsidRPr="009F3542">
        <w:rPr>
          <w:kern w:val="0"/>
          <w:sz w:val="24"/>
          <w:szCs w:val="24"/>
          <w14:ligatures w14:val="none"/>
        </w:rPr>
        <w:t xml:space="preserve"> </w:t>
      </w:r>
      <w:proofErr w:type="spellStart"/>
      <w:r w:rsidRPr="009F3542">
        <w:rPr>
          <w:kern w:val="0"/>
          <w:sz w:val="24"/>
          <w:szCs w:val="24"/>
          <w14:ligatures w14:val="none"/>
        </w:rPr>
        <w:t>interesa</w:t>
      </w:r>
      <w:proofErr w:type="spellEnd"/>
      <w:r w:rsidRPr="009F3542">
        <w:rPr>
          <w:kern w:val="0"/>
          <w:sz w:val="24"/>
          <w:szCs w:val="24"/>
          <w14:ligatures w14:val="none"/>
        </w:rPr>
        <w:t xml:space="preserve"> </w:t>
      </w:r>
      <w:proofErr w:type="spellStart"/>
      <w:r w:rsidRPr="009F3542">
        <w:rPr>
          <w:kern w:val="0"/>
          <w:sz w:val="24"/>
          <w:szCs w:val="24"/>
          <w14:ligatures w14:val="none"/>
        </w:rPr>
        <w:t>Republike</w:t>
      </w:r>
      <w:proofErr w:type="spellEnd"/>
      <w:r w:rsidRPr="009F3542">
        <w:rPr>
          <w:kern w:val="0"/>
          <w:sz w:val="24"/>
          <w:szCs w:val="24"/>
          <w14:ligatures w14:val="none"/>
        </w:rPr>
        <w:t xml:space="preserve"> </w:t>
      </w:r>
      <w:proofErr w:type="spellStart"/>
      <w:r w:rsidRPr="009F3542">
        <w:rPr>
          <w:kern w:val="0"/>
          <w:sz w:val="24"/>
          <w:szCs w:val="24"/>
          <w14:ligatures w14:val="none"/>
        </w:rPr>
        <w:t>Srbije</w:t>
      </w:r>
      <w:proofErr w:type="spellEnd"/>
      <w:r w:rsidRPr="009F3542">
        <w:rPr>
          <w:kern w:val="0"/>
          <w:sz w:val="24"/>
          <w:szCs w:val="24"/>
          <w14:ligatures w14:val="none"/>
        </w:rPr>
        <w:t xml:space="preserve"> ne </w:t>
      </w:r>
      <w:proofErr w:type="spellStart"/>
      <w:r w:rsidRPr="009F3542">
        <w:rPr>
          <w:kern w:val="0"/>
          <w:sz w:val="24"/>
          <w:szCs w:val="24"/>
          <w14:ligatures w14:val="none"/>
        </w:rPr>
        <w:t>može</w:t>
      </w:r>
      <w:proofErr w:type="spellEnd"/>
      <w:r w:rsidRPr="009F3542">
        <w:rPr>
          <w:kern w:val="0"/>
          <w:sz w:val="24"/>
          <w:szCs w:val="24"/>
          <w14:ligatures w14:val="none"/>
        </w:rPr>
        <w:t xml:space="preserve"> </w:t>
      </w:r>
      <w:proofErr w:type="spellStart"/>
      <w:r w:rsidRPr="009F3542">
        <w:rPr>
          <w:kern w:val="0"/>
          <w:sz w:val="24"/>
          <w:szCs w:val="24"/>
          <w14:ligatures w14:val="none"/>
        </w:rPr>
        <w:t>garantovati</w:t>
      </w:r>
      <w:proofErr w:type="spellEnd"/>
      <w:r w:rsidRPr="009F3542">
        <w:rPr>
          <w:kern w:val="0"/>
          <w:sz w:val="24"/>
          <w:szCs w:val="24"/>
          <w14:ligatures w14:val="none"/>
        </w:rPr>
        <w:t xml:space="preserve"> </w:t>
      </w:r>
      <w:proofErr w:type="spellStart"/>
      <w:r w:rsidRPr="009F3542">
        <w:rPr>
          <w:kern w:val="0"/>
          <w:sz w:val="24"/>
          <w:szCs w:val="24"/>
          <w14:ligatures w14:val="none"/>
        </w:rPr>
        <w:t>drugim</w:t>
      </w:r>
      <w:proofErr w:type="spellEnd"/>
      <w:r w:rsidRPr="009F3542">
        <w:rPr>
          <w:kern w:val="0"/>
          <w:sz w:val="24"/>
          <w:szCs w:val="24"/>
          <w14:ligatures w14:val="none"/>
        </w:rPr>
        <w:t xml:space="preserve"> </w:t>
      </w:r>
      <w:proofErr w:type="spellStart"/>
      <w:r w:rsidRPr="009F3542">
        <w:rPr>
          <w:kern w:val="0"/>
          <w:sz w:val="24"/>
          <w:szCs w:val="24"/>
          <w14:ligatures w14:val="none"/>
        </w:rPr>
        <w:t>merama</w:t>
      </w:r>
      <w:proofErr w:type="spellEnd"/>
    </w:p>
    <w:p w14:paraId="2FA4837E" w14:textId="77777777" w:rsidR="008A002F" w:rsidRPr="009F3542" w:rsidRDefault="008A002F" w:rsidP="008A002F">
      <w:pPr>
        <w:shd w:val="clear" w:color="auto" w:fill="FFFFFF"/>
        <w:spacing w:after="120"/>
        <w:jc w:val="both"/>
      </w:pPr>
      <w:r w:rsidRPr="009F3542">
        <w:lastRenderedPageBreak/>
        <w:t xml:space="preserve">Kao </w:t>
      </w:r>
      <w:proofErr w:type="spellStart"/>
      <w:r w:rsidRPr="009F3542">
        <w:t>što</w:t>
      </w:r>
      <w:proofErr w:type="spellEnd"/>
      <w:r w:rsidRPr="009F3542">
        <w:t xml:space="preserve"> je to </w:t>
      </w:r>
      <w:proofErr w:type="spellStart"/>
      <w:r w:rsidRPr="009F3542">
        <w:t>naznačeno</w:t>
      </w:r>
      <w:proofErr w:type="spellEnd"/>
      <w:r w:rsidRPr="009F3542">
        <w:t xml:space="preserve"> </w:t>
      </w:r>
      <w:proofErr w:type="spellStart"/>
      <w:r w:rsidRPr="009F3542">
        <w:t>kod</w:t>
      </w:r>
      <w:proofErr w:type="spellEnd"/>
      <w:r w:rsidRPr="009F3542">
        <w:t xml:space="preserve"> </w:t>
      </w:r>
      <w:proofErr w:type="spellStart"/>
      <w:r w:rsidRPr="009F3542">
        <w:t>prethodnog</w:t>
      </w:r>
      <w:proofErr w:type="spellEnd"/>
      <w:r w:rsidRPr="009F3542">
        <w:t xml:space="preserve"> </w:t>
      </w:r>
      <w:proofErr w:type="spellStart"/>
      <w:r w:rsidRPr="009F3542">
        <w:t>izuzetka</w:t>
      </w:r>
      <w:proofErr w:type="spellEnd"/>
      <w:r w:rsidRPr="009F3542">
        <w:t xml:space="preserve">, da mere </w:t>
      </w:r>
      <w:proofErr w:type="spellStart"/>
      <w:r w:rsidRPr="009F3542">
        <w:t>koje</w:t>
      </w:r>
      <w:proofErr w:type="spellEnd"/>
      <w:r w:rsidRPr="009F3542">
        <w:t xml:space="preserve"> ZJN </w:t>
      </w:r>
      <w:proofErr w:type="spellStart"/>
      <w:r w:rsidRPr="009F3542">
        <w:t>predviđa</w:t>
      </w:r>
      <w:proofErr w:type="spellEnd"/>
      <w:r w:rsidRPr="009F3542">
        <w:t xml:space="preserve"> u </w:t>
      </w:r>
      <w:proofErr w:type="spellStart"/>
      <w:r w:rsidRPr="009F3542">
        <w:t>vezi</w:t>
      </w:r>
      <w:proofErr w:type="spellEnd"/>
      <w:r w:rsidRPr="009F3542">
        <w:t xml:space="preserve"> </w:t>
      </w:r>
      <w:proofErr w:type="spellStart"/>
      <w:r w:rsidRPr="009F3542">
        <w:t>sa</w:t>
      </w:r>
      <w:proofErr w:type="spellEnd"/>
      <w:r w:rsidRPr="009F3542">
        <w:t xml:space="preserve"> </w:t>
      </w:r>
      <w:proofErr w:type="spellStart"/>
      <w:r w:rsidRPr="009F3542">
        <w:t>zaštitom</w:t>
      </w:r>
      <w:proofErr w:type="spellEnd"/>
      <w:r w:rsidRPr="009F3542">
        <w:t xml:space="preserve"> </w:t>
      </w:r>
      <w:proofErr w:type="spellStart"/>
      <w:r w:rsidRPr="009F3542">
        <w:t>poverljivosti</w:t>
      </w:r>
      <w:proofErr w:type="spellEnd"/>
      <w:r w:rsidRPr="009F3542">
        <w:t xml:space="preserve"> </w:t>
      </w:r>
      <w:proofErr w:type="spellStart"/>
      <w:r w:rsidRPr="009F3542">
        <w:t>podataka</w:t>
      </w:r>
      <w:proofErr w:type="spellEnd"/>
      <w:r w:rsidRPr="009F3542">
        <w:t xml:space="preserve">, ne </w:t>
      </w:r>
      <w:proofErr w:type="spellStart"/>
      <w:r w:rsidRPr="009F3542">
        <w:t>mogu</w:t>
      </w:r>
      <w:proofErr w:type="spellEnd"/>
      <w:r w:rsidRPr="009F3542">
        <w:t xml:space="preserve"> </w:t>
      </w:r>
      <w:proofErr w:type="spellStart"/>
      <w:r w:rsidRPr="009F3542">
        <w:t>garantovati</w:t>
      </w:r>
      <w:proofErr w:type="spellEnd"/>
      <w:r w:rsidRPr="009F3542">
        <w:t xml:space="preserve"> </w:t>
      </w:r>
      <w:proofErr w:type="spellStart"/>
      <w:r w:rsidRPr="009F3542">
        <w:t>zaštitu</w:t>
      </w:r>
      <w:proofErr w:type="spellEnd"/>
      <w:r w:rsidRPr="009F3542">
        <w:t xml:space="preserve"> </w:t>
      </w:r>
      <w:proofErr w:type="spellStart"/>
      <w:r w:rsidRPr="009F3542">
        <w:t>bitnih</w:t>
      </w:r>
      <w:proofErr w:type="spellEnd"/>
      <w:r w:rsidRPr="009F3542">
        <w:t xml:space="preserve"> </w:t>
      </w:r>
      <w:proofErr w:type="spellStart"/>
      <w:r w:rsidRPr="009F3542">
        <w:t>bezbednosnih</w:t>
      </w:r>
      <w:proofErr w:type="spellEnd"/>
      <w:r w:rsidRPr="009F3542">
        <w:t xml:space="preserve"> </w:t>
      </w:r>
      <w:proofErr w:type="spellStart"/>
      <w:r w:rsidRPr="009F3542">
        <w:t>interesa</w:t>
      </w:r>
      <w:proofErr w:type="spellEnd"/>
      <w:r w:rsidRPr="009F3542">
        <w:t xml:space="preserve"> </w:t>
      </w:r>
      <w:proofErr w:type="spellStart"/>
      <w:r w:rsidRPr="009F3542">
        <w:t>Republike</w:t>
      </w:r>
      <w:proofErr w:type="spellEnd"/>
      <w:r w:rsidRPr="009F3542">
        <w:t xml:space="preserve"> </w:t>
      </w:r>
      <w:proofErr w:type="spellStart"/>
      <w:r w:rsidRPr="009F3542">
        <w:t>Srbije</w:t>
      </w:r>
      <w:proofErr w:type="spellEnd"/>
      <w:r w:rsidRPr="009F3542">
        <w:t>.</w:t>
      </w:r>
    </w:p>
    <w:p w14:paraId="55554D11" w14:textId="77777777" w:rsidR="00AE61F0" w:rsidRPr="00AE61F0" w:rsidRDefault="008A002F" w:rsidP="00AE61F0">
      <w:pPr>
        <w:pStyle w:val="ListParagraph"/>
        <w:numPr>
          <w:ilvl w:val="0"/>
          <w:numId w:val="5"/>
        </w:numPr>
        <w:shd w:val="clear" w:color="auto" w:fill="FFFFFF"/>
        <w:spacing w:after="600" w:line="240" w:lineRule="auto"/>
        <w:ind w:left="714" w:hanging="357"/>
        <w:contextualSpacing w:val="0"/>
        <w:jc w:val="both"/>
        <w:rPr>
          <w:kern w:val="0"/>
          <w:sz w:val="24"/>
          <w:szCs w:val="24"/>
          <w14:ligatures w14:val="none"/>
        </w:rPr>
      </w:pPr>
      <w:proofErr w:type="spellStart"/>
      <w:r w:rsidRPr="009F3542">
        <w:rPr>
          <w:kern w:val="0"/>
          <w:sz w:val="24"/>
          <w:szCs w:val="24"/>
          <w14:ligatures w14:val="none"/>
        </w:rPr>
        <w:t>Postoji</w:t>
      </w:r>
      <w:proofErr w:type="spellEnd"/>
      <w:r w:rsidRPr="009F3542">
        <w:rPr>
          <w:kern w:val="0"/>
          <w:sz w:val="24"/>
          <w:szCs w:val="24"/>
          <w14:ligatures w14:val="none"/>
        </w:rPr>
        <w:t xml:space="preserve"> </w:t>
      </w:r>
      <w:proofErr w:type="spellStart"/>
      <w:r w:rsidRPr="009F3542">
        <w:rPr>
          <w:kern w:val="0"/>
          <w:sz w:val="24"/>
          <w:szCs w:val="24"/>
          <w14:ligatures w14:val="none"/>
        </w:rPr>
        <w:t>odluka</w:t>
      </w:r>
      <w:proofErr w:type="spellEnd"/>
      <w:r w:rsidRPr="009F3542">
        <w:rPr>
          <w:kern w:val="0"/>
          <w:sz w:val="24"/>
          <w:szCs w:val="24"/>
          <w14:ligatures w14:val="none"/>
        </w:rPr>
        <w:t xml:space="preserve"> Vlade za </w:t>
      </w:r>
      <w:proofErr w:type="spellStart"/>
      <w:r w:rsidRPr="009F3542">
        <w:rPr>
          <w:kern w:val="0"/>
          <w:sz w:val="24"/>
          <w:szCs w:val="24"/>
          <w14:ligatures w14:val="none"/>
        </w:rPr>
        <w:t>primenu</w:t>
      </w:r>
      <w:proofErr w:type="spellEnd"/>
      <w:r w:rsidRPr="009F3542">
        <w:rPr>
          <w:kern w:val="0"/>
          <w:sz w:val="24"/>
          <w:szCs w:val="24"/>
          <w14:ligatures w14:val="none"/>
        </w:rPr>
        <w:t xml:space="preserve"> </w:t>
      </w:r>
      <w:proofErr w:type="spellStart"/>
      <w:r w:rsidRPr="009F3542">
        <w:rPr>
          <w:kern w:val="0"/>
          <w:sz w:val="24"/>
          <w:szCs w:val="24"/>
          <w14:ligatures w14:val="none"/>
        </w:rPr>
        <w:t>navedenog</w:t>
      </w:r>
      <w:proofErr w:type="spellEnd"/>
      <w:r w:rsidRPr="009F3542">
        <w:rPr>
          <w:kern w:val="0"/>
          <w:sz w:val="24"/>
          <w:szCs w:val="24"/>
          <w14:ligatures w14:val="none"/>
        </w:rPr>
        <w:t xml:space="preserve"> </w:t>
      </w:r>
      <w:proofErr w:type="spellStart"/>
      <w:r w:rsidRPr="009F3542">
        <w:rPr>
          <w:kern w:val="0"/>
          <w:sz w:val="24"/>
          <w:szCs w:val="24"/>
          <w14:ligatures w14:val="none"/>
        </w:rPr>
        <w:t>izuzetka</w:t>
      </w:r>
      <w:proofErr w:type="spellEnd"/>
    </w:p>
    <w:p w14:paraId="447A6C47" w14:textId="77777777" w:rsidR="008A002F" w:rsidRDefault="008A002F" w:rsidP="00A6476A">
      <w:pPr>
        <w:pStyle w:val="Heading1"/>
      </w:pPr>
      <w:bookmarkStart w:id="37" w:name="_Toc184980571"/>
      <w:r w:rsidRPr="00D55066">
        <w:t xml:space="preserve">ANALIZA </w:t>
      </w:r>
      <w:r>
        <w:t>NAČINA OBJAVLJIVANJA PODATAKA O IZUZETIM NABAVKAMA NA PORTALU</w:t>
      </w:r>
      <w:bookmarkEnd w:id="37"/>
    </w:p>
    <w:p w14:paraId="2798B73C" w14:textId="77777777" w:rsidR="008A002F" w:rsidRDefault="008A002F" w:rsidP="008A002F">
      <w:pPr>
        <w:pStyle w:val="NormalWeb"/>
        <w:shd w:val="clear" w:color="auto" w:fill="FFFFFF"/>
        <w:spacing w:before="0" w:beforeAutospacing="0" w:after="0" w:afterAutospacing="0"/>
        <w:jc w:val="both"/>
        <w:rPr>
          <w:rFonts w:asciiTheme="minorHAnsi" w:hAnsiTheme="minorHAnsi" w:cstheme="minorHAnsi"/>
          <w:b/>
          <w:bCs/>
          <w:color w:val="0070C0"/>
        </w:rPr>
      </w:pPr>
    </w:p>
    <w:p w14:paraId="28BA51AA" w14:textId="77777777" w:rsidR="008A002F" w:rsidRPr="004739E0" w:rsidRDefault="008A002F" w:rsidP="00A6476A">
      <w:pPr>
        <w:pStyle w:val="Heading2"/>
      </w:pPr>
      <w:bookmarkStart w:id="38" w:name="_Toc184980572"/>
      <w:r>
        <w:t>GODIŠNJI IZVEŠTAJI O IZUZETIM NABAVKAMA</w:t>
      </w:r>
      <w:bookmarkEnd w:id="38"/>
    </w:p>
    <w:p w14:paraId="0EDBAA92" w14:textId="77777777" w:rsidR="008A002F" w:rsidRPr="00296431" w:rsidRDefault="008A002F" w:rsidP="008A002F">
      <w:pPr>
        <w:widowControl w:val="0"/>
        <w:autoSpaceDE w:val="0"/>
        <w:autoSpaceDN w:val="0"/>
        <w:spacing w:before="77"/>
        <w:outlineLvl w:val="0"/>
        <w:rPr>
          <w:rFonts w:eastAsia="Times New Roman" w:cs="Times New Roman"/>
          <w:b/>
          <w:bCs/>
          <w:i/>
          <w:color w:val="0070C0"/>
          <w:szCs w:val="28"/>
          <w:lang w:val="en-GB"/>
        </w:rPr>
      </w:pPr>
    </w:p>
    <w:p w14:paraId="1C2B6547" w14:textId="77777777" w:rsidR="008A002F" w:rsidRPr="003B134E" w:rsidRDefault="008A002F" w:rsidP="008A002F">
      <w:pPr>
        <w:shd w:val="clear" w:color="auto" w:fill="FFFFFF"/>
        <w:jc w:val="both"/>
        <w:rPr>
          <w:b/>
          <w:bCs/>
          <w:color w:val="0070C0"/>
        </w:rPr>
      </w:pPr>
      <w:proofErr w:type="spellStart"/>
      <w:r>
        <w:rPr>
          <w:b/>
          <w:bCs/>
          <w:color w:val="0070C0"/>
        </w:rPr>
        <w:t>Objavljivanje</w:t>
      </w:r>
      <w:proofErr w:type="spellEnd"/>
      <w:r>
        <w:rPr>
          <w:b/>
          <w:bCs/>
          <w:color w:val="0070C0"/>
        </w:rPr>
        <w:t xml:space="preserve"> </w:t>
      </w:r>
      <w:proofErr w:type="spellStart"/>
      <w:r>
        <w:rPr>
          <w:b/>
          <w:bCs/>
          <w:color w:val="0070C0"/>
        </w:rPr>
        <w:t>podataka</w:t>
      </w:r>
      <w:proofErr w:type="spellEnd"/>
      <w:r>
        <w:rPr>
          <w:b/>
          <w:bCs/>
          <w:color w:val="0070C0"/>
        </w:rPr>
        <w:t xml:space="preserve"> u </w:t>
      </w:r>
      <w:proofErr w:type="spellStart"/>
      <w:r>
        <w:rPr>
          <w:b/>
          <w:bCs/>
          <w:color w:val="0070C0"/>
        </w:rPr>
        <w:t>godišnjim</w:t>
      </w:r>
      <w:proofErr w:type="spellEnd"/>
      <w:r>
        <w:rPr>
          <w:b/>
          <w:bCs/>
          <w:color w:val="0070C0"/>
        </w:rPr>
        <w:t xml:space="preserve"> </w:t>
      </w:r>
      <w:proofErr w:type="spellStart"/>
      <w:r>
        <w:rPr>
          <w:b/>
          <w:bCs/>
          <w:color w:val="0070C0"/>
        </w:rPr>
        <w:t>izveštajima</w:t>
      </w:r>
      <w:proofErr w:type="spellEnd"/>
    </w:p>
    <w:p w14:paraId="47D91E26" w14:textId="77777777" w:rsidR="008A002F" w:rsidRDefault="008A002F" w:rsidP="008A002F">
      <w:pPr>
        <w:shd w:val="clear" w:color="auto" w:fill="FFFFFF"/>
        <w:jc w:val="both"/>
        <w:rPr>
          <w:rFonts w:eastAsia="Times New Roman" w:cstheme="minorHAnsi"/>
          <w:color w:val="1D2228"/>
          <w:lang w:val="sr-Latn-RS"/>
        </w:rPr>
      </w:pPr>
    </w:p>
    <w:p w14:paraId="6F666AF9" w14:textId="77777777" w:rsidR="008A002F" w:rsidRPr="00296431" w:rsidRDefault="008A002F" w:rsidP="008A002F">
      <w:pPr>
        <w:shd w:val="clear" w:color="auto" w:fill="FFFFFF"/>
        <w:jc w:val="both"/>
        <w:rPr>
          <w:rFonts w:eastAsia="Times New Roman" w:cstheme="minorHAnsi"/>
          <w:color w:val="1D2228"/>
          <w:lang w:val="sr-Latn-RS"/>
        </w:rPr>
      </w:pPr>
      <w:r>
        <w:rPr>
          <w:rFonts w:eastAsia="Times New Roman" w:cstheme="minorHAnsi"/>
          <w:color w:val="1D2228"/>
          <w:lang w:val="sr-Latn-RS"/>
        </w:rPr>
        <w:t>Naručilac</w:t>
      </w:r>
      <w:r w:rsidRPr="00296431">
        <w:rPr>
          <w:rFonts w:eastAsia="Times New Roman" w:cstheme="minorHAnsi"/>
          <w:color w:val="1D2228"/>
          <w:lang w:val="sr-Latn-RS"/>
        </w:rPr>
        <w:t xml:space="preserve"> ima obavezu</w:t>
      </w:r>
      <w:r>
        <w:rPr>
          <w:rFonts w:eastAsia="Times New Roman" w:cstheme="minorHAnsi"/>
          <w:color w:val="1D2228"/>
          <w:lang w:val="sr-Latn-RS"/>
        </w:rPr>
        <w:t xml:space="preserve"> da</w:t>
      </w:r>
      <w:r w:rsidRPr="00296431">
        <w:rPr>
          <w:rFonts w:eastAsia="Times New Roman" w:cstheme="minorHAnsi"/>
          <w:color w:val="1D2228"/>
          <w:lang w:val="sr-Latn-RS"/>
        </w:rPr>
        <w:t xml:space="preserve"> </w:t>
      </w:r>
      <w:r>
        <w:rPr>
          <w:rFonts w:eastAsia="Times New Roman" w:cstheme="minorHAnsi"/>
          <w:color w:val="1D2228"/>
          <w:lang w:val="sr-Latn-RS"/>
        </w:rPr>
        <w:t>p</w:t>
      </w:r>
      <w:r w:rsidRPr="00296431">
        <w:rPr>
          <w:rFonts w:eastAsia="Times New Roman" w:cstheme="minorHAnsi"/>
          <w:color w:val="1D2228"/>
          <w:lang w:val="sr-Latn-RS"/>
        </w:rPr>
        <w:t>odatke o svim izuzećima koje je</w:t>
      </w:r>
      <w:r>
        <w:rPr>
          <w:rFonts w:eastAsia="Times New Roman" w:cstheme="minorHAnsi"/>
          <w:color w:val="1D2228"/>
          <w:lang w:val="sr-Latn-RS"/>
        </w:rPr>
        <w:t xml:space="preserve"> </w:t>
      </w:r>
      <w:r w:rsidRPr="00296431">
        <w:rPr>
          <w:rFonts w:eastAsia="Times New Roman" w:cstheme="minorHAnsi"/>
          <w:color w:val="1D2228"/>
          <w:lang w:val="sr-Latn-RS"/>
        </w:rPr>
        <w:t>sproveo u toku jedne kalendarske godine, kako izuzetke na osnovu člana 27. ZJN, tako i izuzetke iz čl. 11-21. ZJN, evidentira i objavi na Portalu do 31. januara tekuće godine za prethodnu godinu, shodno članu 181. st. 3. i 4. ZJN. U suprotnom čin</w:t>
      </w:r>
      <w:r>
        <w:rPr>
          <w:rFonts w:eastAsia="Times New Roman" w:cstheme="minorHAnsi"/>
          <w:color w:val="1D2228"/>
          <w:lang w:val="sr-Latn-RS"/>
        </w:rPr>
        <w:t>i</w:t>
      </w:r>
      <w:r w:rsidRPr="00296431">
        <w:rPr>
          <w:rFonts w:eastAsia="Times New Roman" w:cstheme="minorHAnsi"/>
          <w:color w:val="1D2228"/>
          <w:lang w:val="sr-Latn-RS"/>
        </w:rPr>
        <w:t xml:space="preserve"> prekršaj.</w:t>
      </w:r>
    </w:p>
    <w:p w14:paraId="4722C420" w14:textId="77777777" w:rsidR="008A002F" w:rsidRPr="00296431" w:rsidRDefault="008A002F" w:rsidP="008A002F">
      <w:pPr>
        <w:shd w:val="clear" w:color="auto" w:fill="FFFFFF"/>
        <w:jc w:val="both"/>
        <w:rPr>
          <w:rFonts w:eastAsia="Times New Roman" w:cstheme="minorHAnsi"/>
          <w:color w:val="1D2228"/>
          <w:lang w:val="sr-Latn-RS"/>
        </w:rPr>
      </w:pPr>
    </w:p>
    <w:p w14:paraId="1BCAC83C" w14:textId="77777777" w:rsidR="008A002F" w:rsidRPr="00296431" w:rsidRDefault="008A002F" w:rsidP="008A002F">
      <w:pPr>
        <w:shd w:val="clear" w:color="auto" w:fill="FFFFFF"/>
        <w:jc w:val="both"/>
        <w:rPr>
          <w:rFonts w:eastAsia="Times New Roman" w:cstheme="minorHAnsi"/>
          <w:color w:val="1D2228"/>
          <w:lang w:val="sr-Latn-RS"/>
        </w:rPr>
      </w:pPr>
      <w:r w:rsidRPr="00296431">
        <w:rPr>
          <w:rFonts w:eastAsia="Times New Roman" w:cstheme="minorHAnsi"/>
          <w:b/>
          <w:bCs/>
          <w:i/>
          <w:iCs/>
          <w:color w:val="1D2228"/>
          <w:lang w:val="sr-Latn-RS"/>
        </w:rPr>
        <w:t>Prekršaj iz člana 236. stav 1. tačka 16) ZJN</w:t>
      </w:r>
      <w:r w:rsidRPr="00296431">
        <w:rPr>
          <w:rFonts w:eastAsia="Times New Roman" w:cstheme="minorHAnsi"/>
          <w:i/>
          <w:iCs/>
          <w:color w:val="1D2228"/>
          <w:lang w:val="sr-Latn-RS"/>
        </w:rPr>
        <w:t xml:space="preserve">: </w:t>
      </w:r>
      <w:r w:rsidRPr="00296431">
        <w:rPr>
          <w:rFonts w:eastAsia="Times New Roman" w:cstheme="minorHAnsi"/>
          <w:color w:val="1D2228"/>
          <w:lang w:val="sr-Latn-RS"/>
        </w:rPr>
        <w:t>Novčanom kaznom od 100.000 do 1.000.000 dinara kazniće se za prekršaj naručilac, ako ne evidentira podatke o vrednosti i vrsti javnih nabavki ili ih u propisanom roku ne objavi na Portalu (član 181).</w:t>
      </w:r>
    </w:p>
    <w:p w14:paraId="4D7059A6" w14:textId="77777777" w:rsidR="008A002F" w:rsidRPr="00296431" w:rsidRDefault="008A002F" w:rsidP="008A002F">
      <w:pPr>
        <w:shd w:val="clear" w:color="auto" w:fill="FFFFFF"/>
        <w:jc w:val="both"/>
        <w:rPr>
          <w:rFonts w:eastAsia="Times New Roman" w:cstheme="minorHAnsi"/>
          <w:color w:val="1D2228"/>
          <w:lang w:val="sr-Latn-RS"/>
        </w:rPr>
      </w:pPr>
    </w:p>
    <w:p w14:paraId="6A2C0374" w14:textId="77777777" w:rsidR="008A002F" w:rsidRPr="00296431" w:rsidRDefault="008A002F" w:rsidP="008A002F">
      <w:pPr>
        <w:shd w:val="clear" w:color="auto" w:fill="FFFFFF"/>
        <w:spacing w:after="60"/>
        <w:jc w:val="both"/>
        <w:rPr>
          <w:rFonts w:eastAsia="Times New Roman" w:cstheme="minorHAnsi"/>
          <w:color w:val="1D2228"/>
          <w:lang w:val="sr-Latn-RS"/>
        </w:rPr>
      </w:pPr>
      <w:r w:rsidRPr="00296431">
        <w:rPr>
          <w:rFonts w:eastAsia="Times New Roman" w:cstheme="minorHAnsi"/>
          <w:color w:val="1D2228"/>
          <w:lang w:val="sr-Latn-RS"/>
        </w:rPr>
        <w:t xml:space="preserve">Podaci u godišnjim izveštajima naručilaca se na Portalu objavljuju </w:t>
      </w:r>
      <w:r w:rsidRPr="00296431">
        <w:rPr>
          <w:rFonts w:eastAsia="Times New Roman" w:cstheme="minorHAnsi"/>
          <w:b/>
          <w:bCs/>
          <w:color w:val="1D2228"/>
          <w:lang w:val="sr-Latn-RS"/>
        </w:rPr>
        <w:t>zbirno po svakom osnovu za izuzeće posebno</w:t>
      </w:r>
      <w:r w:rsidRPr="00296431">
        <w:rPr>
          <w:rFonts w:eastAsia="Times New Roman" w:cstheme="minorHAnsi"/>
          <w:color w:val="1D2228"/>
          <w:lang w:val="sr-Latn-RS"/>
        </w:rPr>
        <w:t xml:space="preserve">, što je predviđeno </w:t>
      </w:r>
      <w:r w:rsidRPr="00296431">
        <w:rPr>
          <w:rFonts w:eastAsia="Times New Roman" w:cstheme="minorHAnsi"/>
          <w:i/>
          <w:iCs/>
          <w:color w:val="1D2228"/>
          <w:lang w:val="sr-Latn-RS"/>
        </w:rPr>
        <w:t xml:space="preserve">Uputstvom za objavljivanje podataka o javnim nabavkama koje su izuzete od primene Zakona. </w:t>
      </w:r>
      <w:r w:rsidRPr="00296431">
        <w:rPr>
          <w:rFonts w:eastAsia="Times New Roman" w:cstheme="minorHAnsi"/>
          <w:color w:val="1D2228"/>
          <w:lang w:val="sr-Latn-RS"/>
        </w:rPr>
        <w:t xml:space="preserve">Podaci koji se zahtevaju za svaki osnov izuzeća su: </w:t>
      </w:r>
    </w:p>
    <w:p w14:paraId="358D644A" w14:textId="77777777" w:rsidR="008A002F" w:rsidRPr="00296431" w:rsidRDefault="008A002F" w:rsidP="00E4557F">
      <w:pPr>
        <w:numPr>
          <w:ilvl w:val="0"/>
          <w:numId w:val="4"/>
        </w:numPr>
        <w:shd w:val="clear" w:color="auto" w:fill="FFFFFF"/>
        <w:spacing w:after="120"/>
        <w:jc w:val="both"/>
        <w:rPr>
          <w:rFonts w:eastAsia="Times New Roman" w:cstheme="minorHAnsi"/>
          <w:color w:val="1D2228"/>
          <w:lang w:val="sr-Latn-RS"/>
        </w:rPr>
      </w:pPr>
      <w:r w:rsidRPr="00296431">
        <w:rPr>
          <w:rFonts w:eastAsia="Times New Roman" w:cstheme="minorHAnsi"/>
          <w:color w:val="1D2228"/>
          <w:lang w:val="sr-Latn-RS"/>
        </w:rPr>
        <w:t>Konkretan pravni osnov za izuzeće - iz padajućeg menija na Portalu se vrši izbor odgovarajućeg člana, tačke i podtačke iz ZJN</w:t>
      </w:r>
      <w:r w:rsidRPr="00296431">
        <w:rPr>
          <w:rFonts w:eastAsia="Times New Roman" w:cstheme="minorHAnsi"/>
          <w:color w:val="1D2228"/>
          <w:vertAlign w:val="superscript"/>
          <w:lang w:val="sr-Latn-RS"/>
        </w:rPr>
        <w:footnoteReference w:id="62"/>
      </w:r>
      <w:r w:rsidRPr="00296431">
        <w:rPr>
          <w:rFonts w:eastAsia="Times New Roman" w:cstheme="minorHAnsi"/>
          <w:color w:val="1D2228"/>
          <w:lang w:val="sr-Latn-RS"/>
        </w:rPr>
        <w:t xml:space="preserve"> </w:t>
      </w:r>
    </w:p>
    <w:p w14:paraId="0C4D3AFC" w14:textId="77777777" w:rsidR="008A002F" w:rsidRPr="00296431" w:rsidRDefault="008A002F" w:rsidP="00E4557F">
      <w:pPr>
        <w:numPr>
          <w:ilvl w:val="0"/>
          <w:numId w:val="4"/>
        </w:numPr>
        <w:shd w:val="clear" w:color="auto" w:fill="FFFFFF"/>
        <w:spacing w:after="120"/>
        <w:jc w:val="both"/>
        <w:rPr>
          <w:rFonts w:eastAsia="Times New Roman" w:cstheme="minorHAnsi"/>
          <w:color w:val="1D2228"/>
          <w:lang w:val="sr-Latn-RS"/>
        </w:rPr>
      </w:pPr>
      <w:r w:rsidRPr="00296431">
        <w:rPr>
          <w:rFonts w:eastAsia="Times New Roman" w:cstheme="minorHAnsi"/>
          <w:color w:val="1D2228"/>
          <w:lang w:val="sr-Latn-RS"/>
        </w:rPr>
        <w:t>Vrsta predmeta nabavke - dobra, usluge ili radovi</w:t>
      </w:r>
    </w:p>
    <w:p w14:paraId="09DC8FB2" w14:textId="77777777" w:rsidR="008A002F" w:rsidRPr="00296431" w:rsidRDefault="008A002F" w:rsidP="00E4557F">
      <w:pPr>
        <w:numPr>
          <w:ilvl w:val="0"/>
          <w:numId w:val="4"/>
        </w:numPr>
        <w:shd w:val="clear" w:color="auto" w:fill="FFFFFF"/>
        <w:spacing w:after="120"/>
        <w:jc w:val="both"/>
        <w:rPr>
          <w:rFonts w:eastAsia="Times New Roman" w:cstheme="minorHAnsi"/>
          <w:color w:val="1D2228"/>
          <w:lang w:val="sr-Latn-RS"/>
        </w:rPr>
      </w:pPr>
      <w:r w:rsidRPr="00296431">
        <w:rPr>
          <w:rFonts w:eastAsia="Times New Roman" w:cstheme="minorHAnsi"/>
          <w:color w:val="1D2228"/>
          <w:lang w:val="sr-Latn-RS"/>
        </w:rPr>
        <w:t>Ukupna ugovorena vrednost bez PDV-a</w:t>
      </w:r>
    </w:p>
    <w:p w14:paraId="6D815157" w14:textId="77777777" w:rsidR="008A002F" w:rsidRPr="00345DEF" w:rsidRDefault="008A002F" w:rsidP="00E4557F">
      <w:pPr>
        <w:numPr>
          <w:ilvl w:val="0"/>
          <w:numId w:val="4"/>
        </w:numPr>
        <w:shd w:val="clear" w:color="auto" w:fill="FFFFFF"/>
        <w:spacing w:after="120"/>
        <w:ind w:left="714" w:hanging="357"/>
        <w:jc w:val="both"/>
        <w:rPr>
          <w:rFonts w:eastAsia="Times New Roman" w:cstheme="minorHAnsi"/>
          <w:color w:val="1D2228"/>
          <w:lang w:val="sr-Latn-RS"/>
        </w:rPr>
      </w:pPr>
      <w:r w:rsidRPr="00296431">
        <w:rPr>
          <w:rFonts w:eastAsia="Times New Roman" w:cstheme="minorHAnsi"/>
          <w:color w:val="1D2228"/>
          <w:lang w:val="sr-Latn-RS"/>
        </w:rPr>
        <w:t>Ukupna ugovorena vrednost sa PDV-om</w:t>
      </w:r>
    </w:p>
    <w:p w14:paraId="151A60DB" w14:textId="77777777" w:rsidR="008A002F" w:rsidRDefault="008A002F" w:rsidP="008A002F">
      <w:pPr>
        <w:shd w:val="clear" w:color="auto" w:fill="FFFFFF"/>
        <w:jc w:val="both"/>
        <w:rPr>
          <w:b/>
          <w:bCs/>
          <w:color w:val="0070C0"/>
        </w:rPr>
      </w:pPr>
    </w:p>
    <w:p w14:paraId="30027AEA" w14:textId="77777777" w:rsidR="008A002F" w:rsidRDefault="008A002F" w:rsidP="008A002F">
      <w:pPr>
        <w:shd w:val="clear" w:color="auto" w:fill="FFFFFF"/>
        <w:jc w:val="both"/>
        <w:rPr>
          <w:b/>
          <w:bCs/>
          <w:color w:val="0070C0"/>
        </w:rPr>
      </w:pPr>
      <w:proofErr w:type="spellStart"/>
      <w:r>
        <w:rPr>
          <w:b/>
          <w:bCs/>
          <w:color w:val="0070C0"/>
        </w:rPr>
        <w:t>Objavljivanje</w:t>
      </w:r>
      <w:proofErr w:type="spellEnd"/>
      <w:r>
        <w:rPr>
          <w:b/>
          <w:bCs/>
          <w:color w:val="0070C0"/>
        </w:rPr>
        <w:t xml:space="preserve"> </w:t>
      </w:r>
      <w:proofErr w:type="spellStart"/>
      <w:r>
        <w:rPr>
          <w:b/>
          <w:bCs/>
          <w:color w:val="0070C0"/>
        </w:rPr>
        <w:t>podataka</w:t>
      </w:r>
      <w:proofErr w:type="spellEnd"/>
      <w:r>
        <w:rPr>
          <w:b/>
          <w:bCs/>
          <w:color w:val="0070C0"/>
        </w:rPr>
        <w:t xml:space="preserve"> u </w:t>
      </w:r>
      <w:proofErr w:type="spellStart"/>
      <w:r>
        <w:rPr>
          <w:b/>
          <w:bCs/>
          <w:color w:val="0070C0"/>
        </w:rPr>
        <w:t>vezi</w:t>
      </w:r>
      <w:proofErr w:type="spellEnd"/>
      <w:r>
        <w:rPr>
          <w:b/>
          <w:bCs/>
          <w:color w:val="0070C0"/>
        </w:rPr>
        <w:t xml:space="preserve"> </w:t>
      </w:r>
      <w:proofErr w:type="spellStart"/>
      <w:r>
        <w:rPr>
          <w:b/>
          <w:bCs/>
          <w:color w:val="0070C0"/>
        </w:rPr>
        <w:t>sa</w:t>
      </w:r>
      <w:proofErr w:type="spellEnd"/>
      <w:r>
        <w:rPr>
          <w:b/>
          <w:bCs/>
          <w:color w:val="0070C0"/>
        </w:rPr>
        <w:t xml:space="preserve"> </w:t>
      </w:r>
      <w:proofErr w:type="spellStart"/>
      <w:r>
        <w:rPr>
          <w:b/>
          <w:bCs/>
          <w:color w:val="0070C0"/>
        </w:rPr>
        <w:t>članom</w:t>
      </w:r>
      <w:proofErr w:type="spellEnd"/>
      <w:r>
        <w:rPr>
          <w:b/>
          <w:bCs/>
          <w:color w:val="0070C0"/>
        </w:rPr>
        <w:t xml:space="preserve"> 27. ZJN u </w:t>
      </w:r>
      <w:proofErr w:type="spellStart"/>
      <w:r>
        <w:rPr>
          <w:b/>
          <w:bCs/>
          <w:color w:val="0070C0"/>
        </w:rPr>
        <w:t>godišnjem</w:t>
      </w:r>
      <w:proofErr w:type="spellEnd"/>
      <w:r>
        <w:rPr>
          <w:b/>
          <w:bCs/>
          <w:color w:val="0070C0"/>
        </w:rPr>
        <w:t xml:space="preserve"> </w:t>
      </w:r>
      <w:proofErr w:type="spellStart"/>
      <w:r>
        <w:rPr>
          <w:b/>
          <w:bCs/>
          <w:color w:val="0070C0"/>
        </w:rPr>
        <w:t>izveštaju</w:t>
      </w:r>
      <w:proofErr w:type="spellEnd"/>
      <w:r>
        <w:rPr>
          <w:b/>
          <w:bCs/>
          <w:color w:val="0070C0"/>
        </w:rPr>
        <w:t xml:space="preserve"> </w:t>
      </w:r>
    </w:p>
    <w:p w14:paraId="6A32362D" w14:textId="77777777" w:rsidR="008A002F" w:rsidRPr="003B134E" w:rsidRDefault="008A002F" w:rsidP="008A002F">
      <w:pPr>
        <w:shd w:val="clear" w:color="auto" w:fill="FFFFFF"/>
        <w:jc w:val="both"/>
        <w:rPr>
          <w:rFonts w:eastAsia="Times New Roman" w:cstheme="minorHAnsi"/>
          <w:b/>
          <w:bCs/>
          <w:color w:val="1D2228"/>
          <w:lang w:val="sr-Latn-RS"/>
        </w:rPr>
      </w:pPr>
    </w:p>
    <w:p w14:paraId="23554E04" w14:textId="77777777" w:rsidR="008A002F" w:rsidRDefault="008A002F" w:rsidP="008A002F">
      <w:pPr>
        <w:shd w:val="clear" w:color="auto" w:fill="FFFFFF"/>
        <w:jc w:val="both"/>
        <w:rPr>
          <w:rFonts w:eastAsia="Times New Roman" w:cstheme="minorHAnsi"/>
          <w:color w:val="1D2228"/>
          <w:lang w:val="sr-Latn-RS"/>
        </w:rPr>
      </w:pPr>
      <w:r w:rsidRPr="003B134E">
        <w:rPr>
          <w:rFonts w:eastAsia="Times New Roman" w:cstheme="minorHAnsi"/>
          <w:color w:val="1D2228"/>
          <w:lang w:val="sr-Latn-RS"/>
        </w:rPr>
        <w:t xml:space="preserve">S obzirom da se podaci o ugovorima zaključenim na osnovu člana 27. ZJN od 1. januara 2024. godine pojedinačno objavljuju na Portalu putem Registra ugovora, </w:t>
      </w:r>
      <w:r>
        <w:rPr>
          <w:rFonts w:eastAsia="Times New Roman" w:cstheme="minorHAnsi"/>
          <w:color w:val="1D2228"/>
          <w:lang w:val="sr-Latn-RS"/>
        </w:rPr>
        <w:t xml:space="preserve">uvedena je nova funkcionalnost na način da </w:t>
      </w:r>
      <w:r w:rsidRPr="003B134E">
        <w:rPr>
          <w:rFonts w:eastAsia="Times New Roman" w:cstheme="minorHAnsi"/>
          <w:color w:val="1D2228"/>
          <w:lang w:val="sr-Latn-RS"/>
        </w:rPr>
        <w:t>Portal automatski izračun</w:t>
      </w:r>
      <w:r>
        <w:rPr>
          <w:rFonts w:eastAsia="Times New Roman" w:cstheme="minorHAnsi"/>
          <w:color w:val="1D2228"/>
          <w:lang w:val="sr-Latn-RS"/>
        </w:rPr>
        <w:t>ava i povlači</w:t>
      </w:r>
      <w:r w:rsidRPr="003B134E">
        <w:rPr>
          <w:rFonts w:eastAsia="Times New Roman" w:cstheme="minorHAnsi"/>
          <w:color w:val="1D2228"/>
          <w:lang w:val="sr-Latn-RS"/>
        </w:rPr>
        <w:t xml:space="preserve"> </w:t>
      </w:r>
      <w:r>
        <w:rPr>
          <w:rFonts w:eastAsia="Times New Roman" w:cstheme="minorHAnsi"/>
          <w:color w:val="1D2228"/>
          <w:lang w:val="sr-Latn-RS"/>
        </w:rPr>
        <w:t xml:space="preserve">podatke o </w:t>
      </w:r>
      <w:r w:rsidRPr="008F0173">
        <w:rPr>
          <w:rFonts w:eastAsia="Times New Roman" w:cstheme="minorHAnsi"/>
          <w:color w:val="1D2228"/>
          <w:lang w:val="sr-Latn-RS"/>
        </w:rPr>
        <w:t>ugovorima iz člana 27. stav 1. Z</w:t>
      </w:r>
      <w:r>
        <w:rPr>
          <w:rFonts w:eastAsia="Times New Roman" w:cstheme="minorHAnsi"/>
          <w:color w:val="1D2228"/>
          <w:lang w:val="sr-Latn-RS"/>
        </w:rPr>
        <w:t>JN</w:t>
      </w:r>
      <w:r w:rsidRPr="008F0173">
        <w:rPr>
          <w:rFonts w:eastAsia="Times New Roman" w:cstheme="minorHAnsi"/>
          <w:color w:val="1D2228"/>
          <w:lang w:val="sr-Latn-RS"/>
        </w:rPr>
        <w:t xml:space="preserve"> koji su uneti u </w:t>
      </w:r>
      <w:r>
        <w:rPr>
          <w:rFonts w:eastAsia="Times New Roman" w:cstheme="minorHAnsi"/>
          <w:color w:val="1D2228"/>
          <w:lang w:val="sr-Latn-RS"/>
        </w:rPr>
        <w:t>R</w:t>
      </w:r>
      <w:r w:rsidRPr="008F0173">
        <w:rPr>
          <w:rFonts w:eastAsia="Times New Roman" w:cstheme="minorHAnsi"/>
          <w:color w:val="1D2228"/>
          <w:lang w:val="sr-Latn-RS"/>
        </w:rPr>
        <w:t>egistar ugovora shodno obavezi iz člana 152a Z</w:t>
      </w:r>
      <w:r>
        <w:rPr>
          <w:rFonts w:eastAsia="Times New Roman" w:cstheme="minorHAnsi"/>
          <w:color w:val="1D2228"/>
          <w:lang w:val="sr-Latn-RS"/>
        </w:rPr>
        <w:t>JN.</w:t>
      </w:r>
    </w:p>
    <w:p w14:paraId="1A9EB7FC" w14:textId="77777777" w:rsidR="008A002F" w:rsidRDefault="008A002F" w:rsidP="008A002F">
      <w:pPr>
        <w:shd w:val="clear" w:color="auto" w:fill="FFFFFF"/>
        <w:jc w:val="both"/>
        <w:rPr>
          <w:rFonts w:eastAsia="Times New Roman" w:cstheme="minorHAnsi"/>
          <w:color w:val="1D2228"/>
          <w:lang w:val="sr-Latn-RS"/>
        </w:rPr>
      </w:pPr>
    </w:p>
    <w:p w14:paraId="560511CB" w14:textId="77777777" w:rsidR="008A002F" w:rsidRDefault="008A002F" w:rsidP="008A002F">
      <w:pPr>
        <w:shd w:val="clear" w:color="auto" w:fill="FFFFFF"/>
        <w:jc w:val="both"/>
        <w:rPr>
          <w:rFonts w:eastAsia="Times New Roman" w:cstheme="minorHAnsi"/>
          <w:color w:val="1D2228"/>
          <w:lang w:val="sr-Latn-RS"/>
        </w:rPr>
      </w:pPr>
      <w:r w:rsidRPr="008F0173">
        <w:rPr>
          <w:rFonts w:eastAsia="Times New Roman" w:cstheme="minorHAnsi"/>
          <w:color w:val="1D2228"/>
          <w:lang w:val="sr-Latn-RS"/>
        </w:rPr>
        <w:t xml:space="preserve">U slučaju da naručilac utvrdi da zbirna vrednost ugovora nije tačna, potrebno je da uskladi i koriguje pojedinačni ugovor koji je već evidentiran u </w:t>
      </w:r>
      <w:r>
        <w:rPr>
          <w:rFonts w:eastAsia="Times New Roman" w:cstheme="minorHAnsi"/>
          <w:color w:val="1D2228"/>
          <w:lang w:val="sr-Latn-RS"/>
        </w:rPr>
        <w:t>R</w:t>
      </w:r>
      <w:r w:rsidRPr="008F0173">
        <w:rPr>
          <w:rFonts w:eastAsia="Times New Roman" w:cstheme="minorHAnsi"/>
          <w:color w:val="1D2228"/>
          <w:lang w:val="sr-Latn-RS"/>
        </w:rPr>
        <w:t>egistru ugovora</w:t>
      </w:r>
      <w:r>
        <w:rPr>
          <w:rFonts w:eastAsia="Times New Roman" w:cstheme="minorHAnsi"/>
          <w:color w:val="1D2228"/>
          <w:lang w:val="sr-Latn-RS"/>
        </w:rPr>
        <w:t>.</w:t>
      </w:r>
      <w:r w:rsidRPr="008F0173">
        <w:rPr>
          <w:rFonts w:eastAsia="Times New Roman" w:cstheme="minorHAnsi"/>
          <w:color w:val="1D2228"/>
          <w:lang w:val="sr-Latn-RS"/>
        </w:rPr>
        <w:t xml:space="preserve"> </w:t>
      </w:r>
    </w:p>
    <w:p w14:paraId="1B886B05" w14:textId="77777777" w:rsidR="008A002F" w:rsidRDefault="008A002F" w:rsidP="008A002F">
      <w:pPr>
        <w:shd w:val="clear" w:color="auto" w:fill="FFFFFF"/>
        <w:jc w:val="both"/>
        <w:rPr>
          <w:rFonts w:eastAsia="Times New Roman" w:cstheme="minorHAnsi"/>
          <w:color w:val="1D2228"/>
          <w:lang w:val="sr-Latn-RS"/>
        </w:rPr>
      </w:pPr>
    </w:p>
    <w:p w14:paraId="5B7E6339" w14:textId="77777777" w:rsidR="008A002F" w:rsidRPr="003B134E" w:rsidRDefault="008A002F" w:rsidP="008A002F">
      <w:pPr>
        <w:shd w:val="clear" w:color="auto" w:fill="FFFFFF"/>
        <w:jc w:val="both"/>
        <w:rPr>
          <w:rFonts w:eastAsia="Times New Roman" w:cstheme="minorHAnsi"/>
          <w:color w:val="1D2228"/>
          <w:lang w:val="sr-Latn-RS"/>
        </w:rPr>
      </w:pPr>
      <w:r w:rsidRPr="003B134E">
        <w:rPr>
          <w:rFonts w:eastAsia="Times New Roman" w:cstheme="minorHAnsi"/>
          <w:color w:val="1D2228"/>
          <w:lang w:val="sr-Latn-RS"/>
        </w:rPr>
        <w:t xml:space="preserve">Na taj način se </w:t>
      </w:r>
      <w:r>
        <w:rPr>
          <w:rFonts w:eastAsia="Times New Roman" w:cstheme="minorHAnsi"/>
          <w:color w:val="1D2228"/>
          <w:lang w:val="sr-Latn-RS"/>
        </w:rPr>
        <w:t xml:space="preserve">naručiocima </w:t>
      </w:r>
      <w:r w:rsidRPr="003B134E">
        <w:rPr>
          <w:rFonts w:eastAsia="Times New Roman" w:cstheme="minorHAnsi"/>
          <w:color w:val="1D2228"/>
          <w:lang w:val="sr-Latn-RS"/>
        </w:rPr>
        <w:t>olakšava priprema podataka za godišnji izveštaj u vezi sa članom 27. ZJN.</w:t>
      </w:r>
    </w:p>
    <w:p w14:paraId="1AB17BB1" w14:textId="77777777" w:rsidR="008A002F" w:rsidRPr="003B134E" w:rsidRDefault="008A002F" w:rsidP="008A002F">
      <w:pPr>
        <w:shd w:val="clear" w:color="auto" w:fill="FFFFFF"/>
        <w:jc w:val="both"/>
        <w:rPr>
          <w:rFonts w:eastAsia="Times New Roman" w:cstheme="minorHAnsi"/>
          <w:color w:val="1D2228"/>
          <w:lang w:val="sr-Latn-RS"/>
        </w:rPr>
      </w:pPr>
    </w:p>
    <w:p w14:paraId="25E3040D" w14:textId="77777777" w:rsidR="008A002F" w:rsidRPr="00296431" w:rsidRDefault="008A002F" w:rsidP="008A002F">
      <w:pPr>
        <w:shd w:val="clear" w:color="auto" w:fill="FFFFFF"/>
        <w:jc w:val="both"/>
        <w:rPr>
          <w:rFonts w:eastAsia="Times New Roman" w:cstheme="minorHAnsi"/>
          <w:color w:val="FF0000"/>
          <w:lang w:val="sr-Latn-RS"/>
        </w:rPr>
      </w:pPr>
    </w:p>
    <w:p w14:paraId="111F3CE5" w14:textId="77777777" w:rsidR="008A002F" w:rsidRPr="003B134E" w:rsidRDefault="008A002F" w:rsidP="008A002F">
      <w:pPr>
        <w:shd w:val="clear" w:color="auto" w:fill="FFFFFF"/>
        <w:jc w:val="both"/>
        <w:rPr>
          <w:b/>
          <w:bCs/>
          <w:color w:val="0070C0"/>
        </w:rPr>
      </w:pPr>
      <w:proofErr w:type="spellStart"/>
      <w:r>
        <w:rPr>
          <w:b/>
          <w:bCs/>
          <w:color w:val="0070C0"/>
        </w:rPr>
        <w:t>Greške</w:t>
      </w:r>
      <w:proofErr w:type="spellEnd"/>
      <w:r>
        <w:rPr>
          <w:b/>
          <w:bCs/>
          <w:color w:val="0070C0"/>
        </w:rPr>
        <w:t xml:space="preserve"> </w:t>
      </w:r>
      <w:proofErr w:type="spellStart"/>
      <w:r>
        <w:rPr>
          <w:b/>
          <w:bCs/>
          <w:color w:val="0070C0"/>
        </w:rPr>
        <w:t>pri</w:t>
      </w:r>
      <w:proofErr w:type="spellEnd"/>
      <w:r>
        <w:rPr>
          <w:b/>
          <w:bCs/>
          <w:color w:val="0070C0"/>
        </w:rPr>
        <w:t xml:space="preserve"> </w:t>
      </w:r>
      <w:proofErr w:type="spellStart"/>
      <w:r>
        <w:rPr>
          <w:b/>
          <w:bCs/>
          <w:color w:val="0070C0"/>
        </w:rPr>
        <w:t>objavljivanju</w:t>
      </w:r>
      <w:proofErr w:type="spellEnd"/>
      <w:r>
        <w:rPr>
          <w:b/>
          <w:bCs/>
          <w:color w:val="0070C0"/>
        </w:rPr>
        <w:t xml:space="preserve"> </w:t>
      </w:r>
      <w:proofErr w:type="spellStart"/>
      <w:r>
        <w:rPr>
          <w:b/>
          <w:bCs/>
          <w:color w:val="0070C0"/>
        </w:rPr>
        <w:t>podataka</w:t>
      </w:r>
      <w:proofErr w:type="spellEnd"/>
      <w:r>
        <w:rPr>
          <w:b/>
          <w:bCs/>
          <w:color w:val="0070C0"/>
        </w:rPr>
        <w:t xml:space="preserve"> u </w:t>
      </w:r>
      <w:proofErr w:type="spellStart"/>
      <w:r>
        <w:rPr>
          <w:b/>
          <w:bCs/>
          <w:color w:val="0070C0"/>
        </w:rPr>
        <w:t>godišnjim</w:t>
      </w:r>
      <w:proofErr w:type="spellEnd"/>
      <w:r>
        <w:rPr>
          <w:b/>
          <w:bCs/>
          <w:color w:val="0070C0"/>
        </w:rPr>
        <w:t xml:space="preserve"> </w:t>
      </w:r>
      <w:proofErr w:type="spellStart"/>
      <w:r>
        <w:rPr>
          <w:b/>
          <w:bCs/>
          <w:color w:val="0070C0"/>
        </w:rPr>
        <w:t>izveštajima</w:t>
      </w:r>
      <w:proofErr w:type="spellEnd"/>
      <w:r w:rsidRPr="003B134E">
        <w:rPr>
          <w:b/>
          <w:bCs/>
          <w:color w:val="0070C0"/>
        </w:rPr>
        <w:t xml:space="preserve"> </w:t>
      </w:r>
    </w:p>
    <w:p w14:paraId="766FCC51" w14:textId="77777777" w:rsidR="008A002F" w:rsidRDefault="008A002F" w:rsidP="008A002F">
      <w:pPr>
        <w:shd w:val="clear" w:color="auto" w:fill="FFFFFF"/>
        <w:spacing w:after="60"/>
        <w:jc w:val="both"/>
        <w:rPr>
          <w:rFonts w:eastAsia="Times New Roman" w:cstheme="minorHAnsi"/>
          <w:color w:val="1D2228"/>
          <w:lang w:val="sr-Latn-RS"/>
        </w:rPr>
      </w:pPr>
    </w:p>
    <w:p w14:paraId="39FE494B" w14:textId="77777777" w:rsidR="008A002F" w:rsidRDefault="008A002F" w:rsidP="008A002F">
      <w:pPr>
        <w:shd w:val="clear" w:color="auto" w:fill="FFFFFF"/>
        <w:spacing w:after="120"/>
        <w:jc w:val="both"/>
        <w:rPr>
          <w:rFonts w:eastAsia="Times New Roman" w:cstheme="minorHAnsi"/>
          <w:color w:val="1D2228"/>
          <w:lang w:val="sr-Latn-RS"/>
        </w:rPr>
      </w:pPr>
      <w:r>
        <w:rPr>
          <w:rFonts w:eastAsia="Times New Roman" w:cstheme="minorHAnsi"/>
          <w:color w:val="1D2228"/>
          <w:lang w:val="sr-Latn-RS"/>
        </w:rPr>
        <w:t>Naručioci pri objavljvanju podataka u godišnjim izveštajima na Portalu</w:t>
      </w:r>
      <w:r w:rsidRPr="00D37115">
        <w:rPr>
          <w:rFonts w:eastAsia="Times New Roman" w:cstheme="minorHAnsi"/>
          <w:color w:val="1D2228"/>
          <w:lang w:val="sr-Latn-RS"/>
        </w:rPr>
        <w:t xml:space="preserve"> </w:t>
      </w:r>
      <w:r>
        <w:rPr>
          <w:rFonts w:eastAsia="Times New Roman" w:cstheme="minorHAnsi"/>
          <w:color w:val="1D2228"/>
          <w:lang w:val="sr-Latn-RS"/>
        </w:rPr>
        <w:t>treba da vode računa o sledećem:</w:t>
      </w:r>
    </w:p>
    <w:p w14:paraId="6B4EA47A" w14:textId="77777777" w:rsidR="008A002F" w:rsidRPr="00804743" w:rsidRDefault="008A002F" w:rsidP="002B4F07">
      <w:pPr>
        <w:pStyle w:val="ListParagraph"/>
        <w:numPr>
          <w:ilvl w:val="0"/>
          <w:numId w:val="30"/>
        </w:numPr>
        <w:shd w:val="clear" w:color="auto" w:fill="FFFFFF"/>
        <w:spacing w:after="120" w:line="240" w:lineRule="auto"/>
        <w:ind w:left="714" w:hanging="357"/>
        <w:contextualSpacing w:val="0"/>
        <w:jc w:val="both"/>
        <w:rPr>
          <w:rFonts w:eastAsia="Times New Roman" w:cstheme="minorHAnsi"/>
          <w:color w:val="1D2228"/>
          <w:kern w:val="0"/>
          <w:sz w:val="24"/>
          <w:szCs w:val="24"/>
          <w:lang w:val="sr-Latn-RS"/>
          <w14:ligatures w14:val="none"/>
        </w:rPr>
      </w:pPr>
      <w:r>
        <w:rPr>
          <w:rFonts w:eastAsia="Times New Roman" w:cstheme="minorHAnsi"/>
          <w:color w:val="1D2228"/>
          <w:kern w:val="0"/>
          <w:sz w:val="24"/>
          <w:szCs w:val="24"/>
          <w:lang w:val="sr-Latn-RS"/>
          <w14:ligatures w14:val="none"/>
        </w:rPr>
        <w:t>Da objave potpune p</w:t>
      </w:r>
      <w:r w:rsidRPr="00804743">
        <w:rPr>
          <w:rFonts w:eastAsia="Times New Roman" w:cstheme="minorHAnsi"/>
          <w:color w:val="1D2228"/>
          <w:kern w:val="0"/>
          <w:sz w:val="24"/>
          <w:szCs w:val="24"/>
          <w:lang w:val="sr-Latn-RS"/>
          <w14:ligatures w14:val="none"/>
        </w:rPr>
        <w:t>oda</w:t>
      </w:r>
      <w:r>
        <w:rPr>
          <w:rFonts w:eastAsia="Times New Roman" w:cstheme="minorHAnsi"/>
          <w:color w:val="1D2228"/>
          <w:kern w:val="0"/>
          <w:sz w:val="24"/>
          <w:szCs w:val="24"/>
          <w:lang w:val="sr-Latn-RS"/>
          <w14:ligatures w14:val="none"/>
        </w:rPr>
        <w:t>tke</w:t>
      </w:r>
      <w:r w:rsidRPr="00804743">
        <w:rPr>
          <w:rFonts w:eastAsia="Times New Roman" w:cstheme="minorHAnsi"/>
          <w:color w:val="1D2228"/>
          <w:kern w:val="0"/>
          <w:sz w:val="24"/>
          <w:szCs w:val="24"/>
          <w:lang w:val="sr-Latn-RS"/>
          <w14:ligatures w14:val="none"/>
        </w:rPr>
        <w:t xml:space="preserve"> </w:t>
      </w:r>
      <w:r>
        <w:rPr>
          <w:rFonts w:eastAsia="Times New Roman" w:cstheme="minorHAnsi"/>
          <w:color w:val="1D2228"/>
          <w:kern w:val="0"/>
          <w:sz w:val="24"/>
          <w:szCs w:val="24"/>
          <w:lang w:val="sr-Latn-RS"/>
          <w14:ligatures w14:val="none"/>
        </w:rPr>
        <w:t>o sprovedenim izuzecima</w:t>
      </w:r>
    </w:p>
    <w:p w14:paraId="4308BB2E" w14:textId="77777777" w:rsidR="008A002F" w:rsidRPr="00B921E0" w:rsidRDefault="008A002F" w:rsidP="008A002F">
      <w:pPr>
        <w:shd w:val="clear" w:color="auto" w:fill="FFFFFF"/>
        <w:spacing w:after="120"/>
        <w:jc w:val="both"/>
        <w:rPr>
          <w:rFonts w:eastAsia="Times New Roman" w:cstheme="minorHAnsi"/>
          <w:color w:val="1D2228"/>
          <w:lang w:val="sr-Latn-RS"/>
        </w:rPr>
      </w:pPr>
      <w:r>
        <w:rPr>
          <w:rFonts w:eastAsia="Times New Roman" w:cstheme="minorHAnsi"/>
          <w:color w:val="1D2228"/>
          <w:lang w:val="sr-Latn-RS"/>
        </w:rPr>
        <w:t>U praksi su zabeleženi slučajevi propusta da u godišnjim izveštajima nisu evidentirani i objavljeni podaci o svim sprovedenim izuzecima (npr. određeni izuzetak je sproveden, a nije uopšte objavljen u godišnjem izveštaju), kao i da se vrednosti ne slažu (npr. objavljen je podatak o konkretnom izuzetku, ali je objavljena vrednost manja ili veća u odnosu na evidentirane podatke i dokumentaciju naručioca o datom izuzetku).</w:t>
      </w:r>
    </w:p>
    <w:p w14:paraId="4101AC0D" w14:textId="77777777" w:rsidR="008A002F" w:rsidRPr="00B96B07" w:rsidRDefault="008A002F" w:rsidP="002B4F07">
      <w:pPr>
        <w:numPr>
          <w:ilvl w:val="0"/>
          <w:numId w:val="7"/>
        </w:numPr>
        <w:spacing w:after="120"/>
        <w:ind w:left="714" w:hanging="357"/>
        <w:jc w:val="both"/>
        <w:rPr>
          <w:lang w:val="sr-Latn-RS"/>
        </w:rPr>
      </w:pPr>
      <w:r>
        <w:rPr>
          <w:rFonts w:eastAsia="Times New Roman" w:cstheme="minorHAnsi"/>
          <w:color w:val="1D2228"/>
          <w:lang w:val="sr-Latn-RS"/>
        </w:rPr>
        <w:t>Da se u godišnjem izveštaju pravilno označi osnov izuzeća</w:t>
      </w:r>
    </w:p>
    <w:p w14:paraId="78324E7A" w14:textId="77777777" w:rsidR="008A002F" w:rsidRDefault="008A002F" w:rsidP="008A002F">
      <w:pPr>
        <w:spacing w:after="240"/>
        <w:jc w:val="both"/>
        <w:rPr>
          <w:rFonts w:eastAsia="Times New Roman" w:cstheme="minorHAnsi"/>
          <w:color w:val="1D2228"/>
          <w:lang w:val="sr-Latn-RS"/>
        </w:rPr>
      </w:pPr>
      <w:r>
        <w:rPr>
          <w:rFonts w:eastAsia="Times New Roman" w:cstheme="minorHAnsi"/>
          <w:color w:val="1D2228"/>
          <w:lang w:val="sr-Latn-RS"/>
        </w:rPr>
        <w:t xml:space="preserve">U praksi je zabeležen određen broj slučajeva pogrešnog označavanja osnova za izuzeće (npr. izuzetak od primene ZJN postoji, ali po drugom osnovu, a ne po onom koji je evidentiran i objavljen). </w:t>
      </w:r>
    </w:p>
    <w:p w14:paraId="3CF9A3C5" w14:textId="77777777" w:rsidR="008A002F" w:rsidRDefault="008A002F" w:rsidP="008A002F">
      <w:pPr>
        <w:spacing w:after="240"/>
        <w:jc w:val="both"/>
        <w:rPr>
          <w:rFonts w:eastAsia="Times New Roman" w:cstheme="minorHAnsi"/>
        </w:rPr>
      </w:pPr>
      <w:r w:rsidRPr="00296431">
        <w:rPr>
          <w:rFonts w:eastAsia="Times New Roman" w:cstheme="minorHAnsi"/>
          <w:lang w:val="sr-Cyrl-RS"/>
        </w:rPr>
        <w:t xml:space="preserve">Primera radi, </w:t>
      </w:r>
      <w:r>
        <w:rPr>
          <w:rFonts w:eastAsia="Times New Roman" w:cstheme="minorHAnsi"/>
          <w:color w:val="1D2228"/>
          <w:lang w:val="sr-Latn-RS"/>
        </w:rPr>
        <w:t>izuzetak postoji po osnovu člana 12. stav 1. tačka 11) ZJN isključivo pravo (predmet nabavke su rezervisane poštanske usluge), a naručilac je izuzetak evidentirao pod članom 14. stav 1. tačka 6) ZJN (izuzetak koji može da primenjuje samo</w:t>
      </w:r>
      <w:r w:rsidRPr="00426BAC">
        <w:rPr>
          <w:rFonts w:eastAsia="Times New Roman" w:cstheme="minorHAnsi"/>
          <w:lang w:val="sr-Cyrl-RS"/>
        </w:rPr>
        <w:t xml:space="preserve"> </w:t>
      </w:r>
      <w:r w:rsidRPr="00296431">
        <w:rPr>
          <w:rFonts w:eastAsia="Times New Roman" w:cstheme="minorHAnsi"/>
          <w:lang w:val="sr-Cyrl-RS"/>
        </w:rPr>
        <w:t>javni naručilac koji pruža poštanske usluge</w:t>
      </w:r>
      <w:r>
        <w:rPr>
          <w:rFonts w:eastAsia="Times New Roman" w:cstheme="minorHAnsi"/>
        </w:rPr>
        <w:t>)</w:t>
      </w:r>
      <w:r>
        <w:rPr>
          <w:rStyle w:val="FootnoteReference"/>
          <w:rFonts w:eastAsia="Times New Roman" w:cstheme="minorHAnsi"/>
        </w:rPr>
        <w:footnoteReference w:id="63"/>
      </w:r>
      <w:r>
        <w:rPr>
          <w:rFonts w:eastAsia="Times New Roman" w:cstheme="minorHAnsi"/>
        </w:rPr>
        <w:t xml:space="preserve">. </w:t>
      </w:r>
    </w:p>
    <w:p w14:paraId="500C835F" w14:textId="77777777" w:rsidR="008A002F" w:rsidRDefault="008A002F" w:rsidP="008A002F">
      <w:pPr>
        <w:spacing w:after="240"/>
        <w:jc w:val="both"/>
        <w:rPr>
          <w:rFonts w:eastAsia="Times New Roman" w:cstheme="minorHAnsi"/>
          <w:color w:val="FF0000"/>
          <w:lang w:val="sr-Latn-RS"/>
        </w:rPr>
      </w:pPr>
      <w:r>
        <w:rPr>
          <w:rFonts w:eastAsia="Times New Roman" w:cstheme="minorHAnsi"/>
          <w:color w:val="1D2228"/>
          <w:lang w:val="sr-Latn-RS"/>
        </w:rPr>
        <w:t>Kako bi se ove greške izbegle, naručioci potpuni pravni osnov za izuzeće treba da navedu kao podatak u planu n</w:t>
      </w:r>
      <w:r w:rsidRPr="003368E6">
        <w:rPr>
          <w:rFonts w:eastAsia="Times New Roman" w:cstheme="minorHAnsi"/>
          <w:lang w:val="sr-Latn-RS"/>
        </w:rPr>
        <w:t xml:space="preserve">abavke na koje se ZJN ne primenjuje. Npr. ako je reč o izuzetim pravnim uslugama zastupanja od strane advokata, da se tačno naznači da li je reč o primeni člana 14. stav 1. tačka 4. podtač. (1) ili (2), jer se na taj način podaci upravo i evidentiraju u godišnjim izveštajima. </w:t>
      </w:r>
    </w:p>
    <w:p w14:paraId="0B18C64E" w14:textId="77777777" w:rsidR="008A002F" w:rsidRPr="00512E6A" w:rsidRDefault="008A002F" w:rsidP="008A002F">
      <w:pPr>
        <w:spacing w:after="480"/>
        <w:jc w:val="both"/>
        <w:rPr>
          <w:rFonts w:eastAsia="Times New Roman" w:cstheme="minorHAnsi"/>
          <w:color w:val="FF0000"/>
          <w:lang w:val="sr-Latn-RS"/>
        </w:rPr>
      </w:pPr>
      <w:r>
        <w:rPr>
          <w:rFonts w:eastAsia="Times New Roman" w:cstheme="minorHAnsi"/>
          <w:color w:val="1D2228"/>
          <w:lang w:val="sr-Latn-RS"/>
        </w:rPr>
        <w:lastRenderedPageBreak/>
        <w:t xml:space="preserve">Ujedno, primećen je i drugi vid pogrešnog evidentiranja (npr. </w:t>
      </w:r>
      <w:r w:rsidRPr="00B921E0">
        <w:rPr>
          <w:rFonts w:eastAsia="Times New Roman" w:cstheme="minorHAnsi"/>
          <w:color w:val="1D2228"/>
          <w:lang w:val="sr-Latn-RS"/>
        </w:rPr>
        <w:t>izuzetak se odnosi samo na usluge, evidentiran</w:t>
      </w:r>
      <w:r w:rsidR="00D644E0">
        <w:rPr>
          <w:rFonts w:eastAsia="Times New Roman" w:cstheme="minorHAnsi"/>
          <w:color w:val="1D2228"/>
          <w:lang w:val="sr-Latn-RS"/>
        </w:rPr>
        <w:t xml:space="preserve"> je</w:t>
      </w:r>
      <w:r w:rsidRPr="00B921E0">
        <w:rPr>
          <w:rFonts w:eastAsia="Times New Roman" w:cstheme="minorHAnsi"/>
          <w:color w:val="1D2228"/>
          <w:lang w:val="sr-Latn-RS"/>
        </w:rPr>
        <w:t xml:space="preserve"> za nabavku dobara</w:t>
      </w:r>
      <w:r>
        <w:rPr>
          <w:rFonts w:eastAsia="Times New Roman" w:cstheme="minorHAnsi"/>
          <w:color w:val="1D2228"/>
          <w:lang w:val="sr-Latn-RS"/>
        </w:rPr>
        <w:t>).</w:t>
      </w:r>
    </w:p>
    <w:p w14:paraId="507C5C4D" w14:textId="77777777" w:rsidR="008A002F" w:rsidRPr="004739E0" w:rsidRDefault="008A002F" w:rsidP="00A6476A">
      <w:pPr>
        <w:pStyle w:val="Heading2"/>
      </w:pPr>
      <w:bookmarkStart w:id="39" w:name="_Toc184980573"/>
      <w:r>
        <w:t>REGISTAR UGOVORA</w:t>
      </w:r>
      <w:bookmarkEnd w:id="39"/>
    </w:p>
    <w:p w14:paraId="4DEDD821" w14:textId="77777777" w:rsidR="008A002F" w:rsidRPr="003B134E" w:rsidRDefault="008A002F" w:rsidP="008A002F">
      <w:pPr>
        <w:widowControl w:val="0"/>
        <w:autoSpaceDE w:val="0"/>
        <w:autoSpaceDN w:val="0"/>
        <w:spacing w:before="77"/>
        <w:outlineLvl w:val="0"/>
        <w:rPr>
          <w:rFonts w:eastAsia="Times New Roman" w:cs="Times New Roman"/>
          <w:b/>
          <w:bCs/>
          <w:i/>
          <w:color w:val="0070C0"/>
          <w:szCs w:val="28"/>
          <w:lang w:val="en-GB"/>
        </w:rPr>
      </w:pPr>
    </w:p>
    <w:p w14:paraId="388941E1" w14:textId="77777777" w:rsidR="008A002F" w:rsidRPr="003B134E" w:rsidRDefault="008A002F" w:rsidP="008A002F">
      <w:pPr>
        <w:spacing w:after="240"/>
        <w:rPr>
          <w:b/>
          <w:bCs/>
          <w:color w:val="0070C0"/>
        </w:rPr>
      </w:pPr>
      <w:proofErr w:type="spellStart"/>
      <w:r w:rsidRPr="003B134E">
        <w:rPr>
          <w:b/>
          <w:bCs/>
          <w:color w:val="0070C0"/>
        </w:rPr>
        <w:t>Podaci</w:t>
      </w:r>
      <w:proofErr w:type="spellEnd"/>
      <w:r w:rsidRPr="003B134E">
        <w:rPr>
          <w:b/>
          <w:bCs/>
          <w:color w:val="0070C0"/>
        </w:rPr>
        <w:t xml:space="preserve"> koji se </w:t>
      </w:r>
      <w:proofErr w:type="spellStart"/>
      <w:r w:rsidRPr="003B134E">
        <w:rPr>
          <w:b/>
          <w:bCs/>
          <w:color w:val="0070C0"/>
        </w:rPr>
        <w:t>objavljuju</w:t>
      </w:r>
      <w:proofErr w:type="spellEnd"/>
      <w:r w:rsidRPr="003B134E">
        <w:rPr>
          <w:b/>
          <w:bCs/>
          <w:color w:val="0070C0"/>
        </w:rPr>
        <w:t xml:space="preserve"> u </w:t>
      </w:r>
      <w:proofErr w:type="spellStart"/>
      <w:r w:rsidRPr="003B134E">
        <w:rPr>
          <w:b/>
          <w:bCs/>
          <w:color w:val="0070C0"/>
        </w:rPr>
        <w:t>Registru</w:t>
      </w:r>
      <w:proofErr w:type="spellEnd"/>
      <w:r w:rsidRPr="003B134E">
        <w:rPr>
          <w:b/>
          <w:bCs/>
          <w:color w:val="0070C0"/>
        </w:rPr>
        <w:t xml:space="preserve"> </w:t>
      </w:r>
      <w:proofErr w:type="spellStart"/>
      <w:r w:rsidRPr="003B134E">
        <w:rPr>
          <w:b/>
          <w:bCs/>
          <w:color w:val="0070C0"/>
        </w:rPr>
        <w:t>ugovora</w:t>
      </w:r>
      <w:proofErr w:type="spellEnd"/>
    </w:p>
    <w:p w14:paraId="04B1310E" w14:textId="77777777" w:rsidR="008A002F" w:rsidRPr="003B134E" w:rsidRDefault="008A002F" w:rsidP="005D6A3F">
      <w:pPr>
        <w:spacing w:after="240"/>
        <w:jc w:val="both"/>
        <w:rPr>
          <w:rFonts w:cstheme="minorHAnsi"/>
        </w:rPr>
      </w:pPr>
      <w:r w:rsidRPr="003B134E">
        <w:rPr>
          <w:rFonts w:cstheme="minorHAnsi"/>
        </w:rPr>
        <w:t xml:space="preserve">Od 1. </w:t>
      </w:r>
      <w:proofErr w:type="spellStart"/>
      <w:r w:rsidR="00A664D0">
        <w:rPr>
          <w:rFonts w:cstheme="minorHAnsi"/>
        </w:rPr>
        <w:t>j</w:t>
      </w:r>
      <w:r w:rsidRPr="003B134E">
        <w:rPr>
          <w:rFonts w:cstheme="minorHAnsi"/>
        </w:rPr>
        <w:t>anuara</w:t>
      </w:r>
      <w:proofErr w:type="spellEnd"/>
      <w:r w:rsidRPr="003B134E">
        <w:rPr>
          <w:rFonts w:cstheme="minorHAnsi"/>
        </w:rPr>
        <w:t xml:space="preserve"> 2024. </w:t>
      </w:r>
      <w:proofErr w:type="spellStart"/>
      <w:r w:rsidR="00B82B52">
        <w:rPr>
          <w:rFonts w:cstheme="minorHAnsi"/>
        </w:rPr>
        <w:t>g</w:t>
      </w:r>
      <w:r w:rsidRPr="003B134E">
        <w:rPr>
          <w:rFonts w:cstheme="minorHAnsi"/>
        </w:rPr>
        <w:t>odine</w:t>
      </w:r>
      <w:proofErr w:type="spellEnd"/>
      <w:r w:rsidRPr="003B134E">
        <w:rPr>
          <w:rFonts w:cstheme="minorHAnsi"/>
        </w:rPr>
        <w:t xml:space="preserve"> </w:t>
      </w:r>
      <w:proofErr w:type="spellStart"/>
      <w:r w:rsidRPr="003B134E">
        <w:rPr>
          <w:rFonts w:cstheme="minorHAnsi"/>
        </w:rPr>
        <w:t>naručioci</w:t>
      </w:r>
      <w:proofErr w:type="spellEnd"/>
      <w:r w:rsidRPr="003B134E">
        <w:rPr>
          <w:rFonts w:cstheme="minorHAnsi"/>
        </w:rPr>
        <w:t xml:space="preserve"> </w:t>
      </w:r>
      <w:proofErr w:type="spellStart"/>
      <w:r w:rsidRPr="003B134E">
        <w:rPr>
          <w:rFonts w:cstheme="minorHAnsi"/>
        </w:rPr>
        <w:t>imaju</w:t>
      </w:r>
      <w:proofErr w:type="spellEnd"/>
      <w:r w:rsidRPr="003B134E">
        <w:rPr>
          <w:rFonts w:cstheme="minorHAnsi"/>
        </w:rPr>
        <w:t xml:space="preserve"> </w:t>
      </w:r>
      <w:proofErr w:type="spellStart"/>
      <w:r w:rsidRPr="003B134E">
        <w:rPr>
          <w:rFonts w:cstheme="minorHAnsi"/>
        </w:rPr>
        <w:t>obavezu</w:t>
      </w:r>
      <w:proofErr w:type="spellEnd"/>
      <w:r w:rsidRPr="003B134E">
        <w:rPr>
          <w:rFonts w:cstheme="minorHAnsi"/>
        </w:rPr>
        <w:t xml:space="preserve"> da </w:t>
      </w:r>
      <w:proofErr w:type="spellStart"/>
      <w:r w:rsidRPr="003B134E">
        <w:rPr>
          <w:rFonts w:cstheme="minorHAnsi"/>
        </w:rPr>
        <w:t>na</w:t>
      </w:r>
      <w:proofErr w:type="spellEnd"/>
      <w:r w:rsidRPr="003B134E">
        <w:rPr>
          <w:rFonts w:cstheme="minorHAnsi"/>
        </w:rPr>
        <w:t xml:space="preserve"> </w:t>
      </w:r>
      <w:proofErr w:type="spellStart"/>
      <w:r w:rsidRPr="003B134E">
        <w:rPr>
          <w:rFonts w:cstheme="minorHAnsi"/>
        </w:rPr>
        <w:t>Portalu</w:t>
      </w:r>
      <w:proofErr w:type="spellEnd"/>
      <w:r w:rsidRPr="003B134E">
        <w:rPr>
          <w:rFonts w:cstheme="minorHAnsi"/>
        </w:rPr>
        <w:t xml:space="preserve"> </w:t>
      </w:r>
      <w:proofErr w:type="spellStart"/>
      <w:r w:rsidRPr="003B134E">
        <w:rPr>
          <w:rFonts w:cstheme="minorHAnsi"/>
        </w:rPr>
        <w:t>evidentiraju</w:t>
      </w:r>
      <w:proofErr w:type="spellEnd"/>
      <w:r w:rsidRPr="003B134E">
        <w:rPr>
          <w:rFonts w:cstheme="minorHAnsi"/>
        </w:rPr>
        <w:t xml:space="preserve"> </w:t>
      </w:r>
      <w:proofErr w:type="spellStart"/>
      <w:r w:rsidRPr="003B134E">
        <w:rPr>
          <w:rFonts w:cstheme="minorHAnsi"/>
        </w:rPr>
        <w:t>podatke</w:t>
      </w:r>
      <w:proofErr w:type="spellEnd"/>
      <w:r w:rsidRPr="003B134E">
        <w:rPr>
          <w:rFonts w:cstheme="minorHAnsi"/>
        </w:rPr>
        <w:t xml:space="preserve"> o </w:t>
      </w:r>
      <w:proofErr w:type="spellStart"/>
      <w:r w:rsidRPr="003B134E">
        <w:rPr>
          <w:rFonts w:cstheme="minorHAnsi"/>
        </w:rPr>
        <w:t>ugovorima</w:t>
      </w:r>
      <w:proofErr w:type="spellEnd"/>
      <w:r w:rsidRPr="003B134E">
        <w:rPr>
          <w:rFonts w:cstheme="minorHAnsi"/>
        </w:rPr>
        <w:t xml:space="preserve"> </w:t>
      </w:r>
      <w:proofErr w:type="spellStart"/>
      <w:r w:rsidRPr="003B134E">
        <w:rPr>
          <w:rFonts w:cstheme="minorHAnsi"/>
        </w:rPr>
        <w:t>koje</w:t>
      </w:r>
      <w:proofErr w:type="spellEnd"/>
      <w:r w:rsidRPr="003B134E">
        <w:rPr>
          <w:rFonts w:cstheme="minorHAnsi"/>
        </w:rPr>
        <w:t xml:space="preserve"> </w:t>
      </w:r>
      <w:proofErr w:type="spellStart"/>
      <w:r w:rsidRPr="003B134E">
        <w:rPr>
          <w:rFonts w:cstheme="minorHAnsi"/>
        </w:rPr>
        <w:t>su</w:t>
      </w:r>
      <w:proofErr w:type="spellEnd"/>
      <w:r w:rsidRPr="003B134E">
        <w:rPr>
          <w:rFonts w:cstheme="minorHAnsi"/>
        </w:rPr>
        <w:t xml:space="preserve"> </w:t>
      </w:r>
      <w:proofErr w:type="spellStart"/>
      <w:r w:rsidRPr="003B134E">
        <w:rPr>
          <w:rFonts w:cstheme="minorHAnsi"/>
        </w:rPr>
        <w:t>zaključili</w:t>
      </w:r>
      <w:proofErr w:type="spellEnd"/>
      <w:r w:rsidRPr="003B134E">
        <w:rPr>
          <w:rFonts w:cstheme="minorHAnsi"/>
        </w:rPr>
        <w:t xml:space="preserve"> </w:t>
      </w:r>
      <w:proofErr w:type="spellStart"/>
      <w:r w:rsidRPr="003B134E">
        <w:rPr>
          <w:rFonts w:cstheme="minorHAnsi"/>
        </w:rPr>
        <w:t>na</w:t>
      </w:r>
      <w:proofErr w:type="spellEnd"/>
      <w:r w:rsidRPr="003B134E">
        <w:rPr>
          <w:rFonts w:cstheme="minorHAnsi"/>
        </w:rPr>
        <w:t xml:space="preserve"> </w:t>
      </w:r>
      <w:proofErr w:type="spellStart"/>
      <w:r w:rsidRPr="003B134E">
        <w:rPr>
          <w:rFonts w:cstheme="minorHAnsi"/>
        </w:rPr>
        <w:t>osnovu</w:t>
      </w:r>
      <w:proofErr w:type="spellEnd"/>
      <w:r w:rsidRPr="003B134E">
        <w:rPr>
          <w:rFonts w:cstheme="minorHAnsi"/>
        </w:rPr>
        <w:t xml:space="preserve"> </w:t>
      </w:r>
      <w:proofErr w:type="spellStart"/>
      <w:r w:rsidRPr="003B134E">
        <w:rPr>
          <w:rFonts w:cstheme="minorHAnsi"/>
        </w:rPr>
        <w:t>člana</w:t>
      </w:r>
      <w:proofErr w:type="spellEnd"/>
      <w:r w:rsidRPr="003B134E">
        <w:rPr>
          <w:rFonts w:cstheme="minorHAnsi"/>
        </w:rPr>
        <w:t xml:space="preserve"> 27. ZJN. </w:t>
      </w:r>
      <w:proofErr w:type="spellStart"/>
      <w:r w:rsidRPr="003B134E">
        <w:rPr>
          <w:rFonts w:cstheme="minorHAnsi"/>
        </w:rPr>
        <w:t>Podaci</w:t>
      </w:r>
      <w:proofErr w:type="spellEnd"/>
      <w:r w:rsidRPr="003B134E">
        <w:rPr>
          <w:rFonts w:cstheme="minorHAnsi"/>
        </w:rPr>
        <w:t xml:space="preserve"> koji se </w:t>
      </w:r>
      <w:proofErr w:type="spellStart"/>
      <w:r w:rsidRPr="003B134E">
        <w:rPr>
          <w:rFonts w:cstheme="minorHAnsi"/>
        </w:rPr>
        <w:t>odnose</w:t>
      </w:r>
      <w:proofErr w:type="spellEnd"/>
      <w:r w:rsidRPr="003B134E">
        <w:rPr>
          <w:rFonts w:cstheme="minorHAnsi"/>
        </w:rPr>
        <w:t xml:space="preserve"> </w:t>
      </w:r>
      <w:proofErr w:type="spellStart"/>
      <w:r w:rsidRPr="003B134E">
        <w:rPr>
          <w:rFonts w:cstheme="minorHAnsi"/>
        </w:rPr>
        <w:t>na</w:t>
      </w:r>
      <w:proofErr w:type="spellEnd"/>
      <w:r w:rsidRPr="003B134E">
        <w:rPr>
          <w:rFonts w:cstheme="minorHAnsi"/>
        </w:rPr>
        <w:t xml:space="preserve"> </w:t>
      </w:r>
      <w:proofErr w:type="spellStart"/>
      <w:r w:rsidRPr="003B134E">
        <w:rPr>
          <w:rFonts w:cstheme="minorHAnsi"/>
        </w:rPr>
        <w:t>izuzetke</w:t>
      </w:r>
      <w:proofErr w:type="spellEnd"/>
      <w:r w:rsidRPr="003B134E">
        <w:rPr>
          <w:rFonts w:cstheme="minorHAnsi"/>
        </w:rPr>
        <w:t xml:space="preserve"> </w:t>
      </w:r>
      <w:proofErr w:type="spellStart"/>
      <w:r w:rsidRPr="003B134E">
        <w:rPr>
          <w:rFonts w:cstheme="minorHAnsi"/>
        </w:rPr>
        <w:t>iz</w:t>
      </w:r>
      <w:proofErr w:type="spellEnd"/>
      <w:r w:rsidRPr="003B134E">
        <w:rPr>
          <w:rFonts w:cstheme="minorHAnsi"/>
        </w:rPr>
        <w:t xml:space="preserve"> </w:t>
      </w:r>
      <w:proofErr w:type="spellStart"/>
      <w:r w:rsidRPr="003B134E">
        <w:rPr>
          <w:rFonts w:cstheme="minorHAnsi"/>
        </w:rPr>
        <w:t>čl</w:t>
      </w:r>
      <w:proofErr w:type="spellEnd"/>
      <w:r w:rsidRPr="003B134E">
        <w:rPr>
          <w:rFonts w:cstheme="minorHAnsi"/>
        </w:rPr>
        <w:t xml:space="preserve">. 11-21. ZJN se ne </w:t>
      </w:r>
      <w:proofErr w:type="spellStart"/>
      <w:r w:rsidRPr="003B134E">
        <w:rPr>
          <w:rFonts w:cstheme="minorHAnsi"/>
        </w:rPr>
        <w:t>objavljuju</w:t>
      </w:r>
      <w:proofErr w:type="spellEnd"/>
      <w:r w:rsidRPr="003B134E">
        <w:rPr>
          <w:rFonts w:cstheme="minorHAnsi"/>
        </w:rPr>
        <w:t xml:space="preserve"> u </w:t>
      </w:r>
      <w:proofErr w:type="spellStart"/>
      <w:r w:rsidRPr="003B134E">
        <w:rPr>
          <w:rFonts w:cstheme="minorHAnsi"/>
        </w:rPr>
        <w:t>Registru</w:t>
      </w:r>
      <w:proofErr w:type="spellEnd"/>
      <w:r w:rsidRPr="003B134E">
        <w:rPr>
          <w:rFonts w:cstheme="minorHAnsi"/>
        </w:rPr>
        <w:t xml:space="preserve"> (</w:t>
      </w:r>
      <w:proofErr w:type="spellStart"/>
      <w:r w:rsidRPr="003B134E">
        <w:rPr>
          <w:rFonts w:cstheme="minorHAnsi"/>
        </w:rPr>
        <w:t>npr</w:t>
      </w:r>
      <w:proofErr w:type="spellEnd"/>
      <w:r w:rsidRPr="003B134E">
        <w:rPr>
          <w:rFonts w:cstheme="minorHAnsi"/>
        </w:rPr>
        <w:t xml:space="preserve">. </w:t>
      </w:r>
      <w:proofErr w:type="spellStart"/>
      <w:r w:rsidRPr="003B134E">
        <w:rPr>
          <w:rFonts w:cstheme="minorHAnsi"/>
        </w:rPr>
        <w:t>isključiva</w:t>
      </w:r>
      <w:proofErr w:type="spellEnd"/>
      <w:r w:rsidRPr="003B134E">
        <w:rPr>
          <w:rFonts w:cstheme="minorHAnsi"/>
        </w:rPr>
        <w:t xml:space="preserve"> </w:t>
      </w:r>
      <w:proofErr w:type="spellStart"/>
      <w:r w:rsidRPr="003B134E">
        <w:rPr>
          <w:rFonts w:cstheme="minorHAnsi"/>
        </w:rPr>
        <w:t>prava</w:t>
      </w:r>
      <w:proofErr w:type="spellEnd"/>
      <w:r w:rsidRPr="003B134E">
        <w:rPr>
          <w:rFonts w:cstheme="minorHAnsi"/>
        </w:rPr>
        <w:t xml:space="preserve">, </w:t>
      </w:r>
      <w:proofErr w:type="spellStart"/>
      <w:r w:rsidRPr="003B134E">
        <w:rPr>
          <w:rFonts w:cstheme="minorHAnsi"/>
        </w:rPr>
        <w:t>javni</w:t>
      </w:r>
      <w:proofErr w:type="spellEnd"/>
      <w:r w:rsidRPr="003B134E">
        <w:rPr>
          <w:rFonts w:cstheme="minorHAnsi"/>
        </w:rPr>
        <w:t xml:space="preserve"> </w:t>
      </w:r>
      <w:proofErr w:type="spellStart"/>
      <w:r w:rsidRPr="003B134E">
        <w:rPr>
          <w:rFonts w:cstheme="minorHAnsi"/>
        </w:rPr>
        <w:t>beležnici</w:t>
      </w:r>
      <w:proofErr w:type="spellEnd"/>
      <w:r w:rsidRPr="003B134E">
        <w:rPr>
          <w:rFonts w:cstheme="minorHAnsi"/>
        </w:rPr>
        <w:t xml:space="preserve">, </w:t>
      </w:r>
      <w:proofErr w:type="spellStart"/>
      <w:r w:rsidRPr="003B134E">
        <w:rPr>
          <w:rFonts w:cstheme="minorHAnsi"/>
        </w:rPr>
        <w:t>ugovori</w:t>
      </w:r>
      <w:proofErr w:type="spellEnd"/>
      <w:r w:rsidRPr="003B134E">
        <w:rPr>
          <w:rFonts w:cstheme="minorHAnsi"/>
        </w:rPr>
        <w:t xml:space="preserve"> o </w:t>
      </w:r>
      <w:proofErr w:type="spellStart"/>
      <w:r w:rsidRPr="003B134E">
        <w:rPr>
          <w:rFonts w:cstheme="minorHAnsi"/>
        </w:rPr>
        <w:t>obavljanju</w:t>
      </w:r>
      <w:proofErr w:type="spellEnd"/>
      <w:r w:rsidRPr="003B134E">
        <w:rPr>
          <w:rFonts w:cstheme="minorHAnsi"/>
        </w:rPr>
        <w:t xml:space="preserve"> </w:t>
      </w:r>
      <w:proofErr w:type="spellStart"/>
      <w:r w:rsidRPr="003B134E">
        <w:rPr>
          <w:rFonts w:cstheme="minorHAnsi"/>
        </w:rPr>
        <w:t>privremenih</w:t>
      </w:r>
      <w:proofErr w:type="spellEnd"/>
      <w:r w:rsidRPr="003B134E">
        <w:rPr>
          <w:rFonts w:cstheme="minorHAnsi"/>
        </w:rPr>
        <w:t xml:space="preserve"> </w:t>
      </w:r>
      <w:proofErr w:type="spellStart"/>
      <w:r w:rsidR="00CC6E5E">
        <w:rPr>
          <w:rFonts w:cstheme="minorHAnsi"/>
        </w:rPr>
        <w:t>i</w:t>
      </w:r>
      <w:proofErr w:type="spellEnd"/>
      <w:r w:rsidRPr="003B134E">
        <w:rPr>
          <w:rFonts w:cstheme="minorHAnsi"/>
        </w:rPr>
        <w:t xml:space="preserve"> </w:t>
      </w:r>
      <w:proofErr w:type="spellStart"/>
      <w:r w:rsidRPr="003B134E">
        <w:rPr>
          <w:rFonts w:cstheme="minorHAnsi"/>
        </w:rPr>
        <w:t>povremenih</w:t>
      </w:r>
      <w:proofErr w:type="spellEnd"/>
      <w:r w:rsidRPr="003B134E">
        <w:rPr>
          <w:rFonts w:cstheme="minorHAnsi"/>
        </w:rPr>
        <w:t xml:space="preserve"> </w:t>
      </w:r>
      <w:proofErr w:type="spellStart"/>
      <w:r w:rsidRPr="003B134E">
        <w:rPr>
          <w:rFonts w:cstheme="minorHAnsi"/>
        </w:rPr>
        <w:t>poslova</w:t>
      </w:r>
      <w:proofErr w:type="spellEnd"/>
      <w:r w:rsidRPr="003B134E">
        <w:rPr>
          <w:rFonts w:cstheme="minorHAnsi"/>
        </w:rPr>
        <w:t>)</w:t>
      </w:r>
      <w:r w:rsidRPr="003B134E">
        <w:rPr>
          <w:rFonts w:cstheme="minorHAnsi"/>
          <w:vertAlign w:val="superscript"/>
        </w:rPr>
        <w:footnoteReference w:id="64"/>
      </w:r>
      <w:r w:rsidRPr="003B134E">
        <w:rPr>
          <w:rFonts w:cstheme="minorHAnsi"/>
        </w:rPr>
        <w:t xml:space="preserve">. </w:t>
      </w:r>
    </w:p>
    <w:p w14:paraId="1CB3912C" w14:textId="77777777" w:rsidR="008A002F" w:rsidRPr="003B134E" w:rsidRDefault="008A002F" w:rsidP="008A002F">
      <w:pPr>
        <w:spacing w:after="60"/>
        <w:jc w:val="both"/>
        <w:rPr>
          <w:rFonts w:cstheme="minorHAnsi"/>
        </w:rPr>
      </w:pPr>
      <w:r w:rsidRPr="003B134E">
        <w:rPr>
          <w:rFonts w:cstheme="minorHAnsi"/>
        </w:rPr>
        <w:t xml:space="preserve">U </w:t>
      </w:r>
      <w:proofErr w:type="spellStart"/>
      <w:r w:rsidRPr="003B134E">
        <w:rPr>
          <w:rFonts w:cstheme="minorHAnsi"/>
        </w:rPr>
        <w:t>javnom</w:t>
      </w:r>
      <w:proofErr w:type="spellEnd"/>
      <w:r w:rsidRPr="003B134E">
        <w:rPr>
          <w:rFonts w:cstheme="minorHAnsi"/>
        </w:rPr>
        <w:t xml:space="preserve"> </w:t>
      </w:r>
      <w:proofErr w:type="spellStart"/>
      <w:r w:rsidRPr="003B134E">
        <w:rPr>
          <w:rFonts w:cstheme="minorHAnsi"/>
        </w:rPr>
        <w:t>pregledu</w:t>
      </w:r>
      <w:proofErr w:type="spellEnd"/>
      <w:r w:rsidRPr="003B134E">
        <w:rPr>
          <w:rFonts w:cstheme="minorHAnsi"/>
        </w:rPr>
        <w:t xml:space="preserve"> </w:t>
      </w:r>
      <w:proofErr w:type="spellStart"/>
      <w:r w:rsidRPr="003B134E">
        <w:rPr>
          <w:rFonts w:cstheme="minorHAnsi"/>
        </w:rPr>
        <w:t>podataka</w:t>
      </w:r>
      <w:proofErr w:type="spellEnd"/>
      <w:r w:rsidRPr="003B134E">
        <w:rPr>
          <w:rFonts w:cstheme="minorHAnsi"/>
        </w:rPr>
        <w:t xml:space="preserve"> u </w:t>
      </w:r>
      <w:proofErr w:type="spellStart"/>
      <w:r w:rsidRPr="003B134E">
        <w:rPr>
          <w:rFonts w:cstheme="minorHAnsi"/>
        </w:rPr>
        <w:t>Registru</w:t>
      </w:r>
      <w:proofErr w:type="spellEnd"/>
      <w:r w:rsidRPr="003B134E">
        <w:rPr>
          <w:rFonts w:cstheme="minorHAnsi"/>
        </w:rPr>
        <w:t xml:space="preserve"> </w:t>
      </w:r>
      <w:proofErr w:type="spellStart"/>
      <w:r w:rsidRPr="003B134E">
        <w:rPr>
          <w:rFonts w:cstheme="minorHAnsi"/>
        </w:rPr>
        <w:t>ugovora</w:t>
      </w:r>
      <w:proofErr w:type="spellEnd"/>
      <w:r>
        <w:rPr>
          <w:rFonts w:cstheme="minorHAnsi"/>
        </w:rPr>
        <w:t xml:space="preserve"> </w:t>
      </w:r>
      <w:proofErr w:type="spellStart"/>
      <w:r w:rsidRPr="003B134E">
        <w:rPr>
          <w:rFonts w:cstheme="minorHAnsi"/>
        </w:rPr>
        <w:t>kao</w:t>
      </w:r>
      <w:proofErr w:type="spellEnd"/>
      <w:r w:rsidRPr="003B134E">
        <w:rPr>
          <w:rFonts w:cstheme="minorHAnsi"/>
        </w:rPr>
        <w:t xml:space="preserve"> </w:t>
      </w:r>
      <w:proofErr w:type="spellStart"/>
      <w:r w:rsidRPr="003B134E">
        <w:rPr>
          <w:rFonts w:cstheme="minorHAnsi"/>
        </w:rPr>
        <w:t>kriterijumi</w:t>
      </w:r>
      <w:proofErr w:type="spellEnd"/>
      <w:r w:rsidRPr="003B134E">
        <w:rPr>
          <w:rFonts w:cstheme="minorHAnsi"/>
        </w:rPr>
        <w:t xml:space="preserve"> za </w:t>
      </w:r>
      <w:proofErr w:type="spellStart"/>
      <w:r w:rsidRPr="003B134E">
        <w:rPr>
          <w:rFonts w:cstheme="minorHAnsi"/>
        </w:rPr>
        <w:t>različite</w:t>
      </w:r>
      <w:proofErr w:type="spellEnd"/>
      <w:r w:rsidRPr="003B134E">
        <w:rPr>
          <w:rFonts w:cstheme="minorHAnsi"/>
        </w:rPr>
        <w:t xml:space="preserve"> </w:t>
      </w:r>
      <w:proofErr w:type="spellStart"/>
      <w:r w:rsidRPr="003B134E">
        <w:rPr>
          <w:rFonts w:cstheme="minorHAnsi"/>
        </w:rPr>
        <w:t>vrste</w:t>
      </w:r>
      <w:proofErr w:type="spellEnd"/>
      <w:r w:rsidRPr="003B134E">
        <w:rPr>
          <w:rFonts w:cstheme="minorHAnsi"/>
        </w:rPr>
        <w:t xml:space="preserve"> </w:t>
      </w:r>
      <w:proofErr w:type="spellStart"/>
      <w:r w:rsidRPr="003B134E">
        <w:rPr>
          <w:rFonts w:cstheme="minorHAnsi"/>
        </w:rPr>
        <w:t>pretraga</w:t>
      </w:r>
      <w:proofErr w:type="spellEnd"/>
      <w:r w:rsidRPr="003B134E">
        <w:rPr>
          <w:rFonts w:cstheme="minorHAnsi"/>
        </w:rPr>
        <w:t xml:space="preserve"> </w:t>
      </w:r>
      <w:proofErr w:type="spellStart"/>
      <w:r w:rsidRPr="003B134E">
        <w:rPr>
          <w:rFonts w:cstheme="minorHAnsi"/>
        </w:rPr>
        <w:t>mogu</w:t>
      </w:r>
      <w:proofErr w:type="spellEnd"/>
      <w:r w:rsidRPr="003B134E">
        <w:rPr>
          <w:rFonts w:cstheme="minorHAnsi"/>
        </w:rPr>
        <w:t xml:space="preserve"> da se </w:t>
      </w:r>
      <w:proofErr w:type="spellStart"/>
      <w:r w:rsidRPr="003B134E">
        <w:rPr>
          <w:rFonts w:cstheme="minorHAnsi"/>
        </w:rPr>
        <w:t>koriste</w:t>
      </w:r>
      <w:proofErr w:type="spellEnd"/>
      <w:r w:rsidRPr="003B134E">
        <w:rPr>
          <w:rFonts w:cstheme="minorHAnsi"/>
        </w:rPr>
        <w:t xml:space="preserve"> </w:t>
      </w:r>
      <w:proofErr w:type="spellStart"/>
      <w:r w:rsidRPr="003B134E">
        <w:rPr>
          <w:rFonts w:cstheme="minorHAnsi"/>
        </w:rPr>
        <w:t>podaci</w:t>
      </w:r>
      <w:proofErr w:type="spellEnd"/>
      <w:r w:rsidRPr="003B134E">
        <w:rPr>
          <w:rFonts w:cstheme="minorHAnsi"/>
        </w:rPr>
        <w:t xml:space="preserve"> o: </w:t>
      </w:r>
    </w:p>
    <w:p w14:paraId="2FD50978" w14:textId="77777777" w:rsidR="008A002F" w:rsidRDefault="008A002F" w:rsidP="00C111D6">
      <w:pPr>
        <w:numPr>
          <w:ilvl w:val="0"/>
          <w:numId w:val="5"/>
        </w:numPr>
        <w:spacing w:after="60"/>
        <w:jc w:val="both"/>
        <w:rPr>
          <w:rFonts w:cstheme="minorHAnsi"/>
        </w:rPr>
      </w:pPr>
      <w:proofErr w:type="spellStart"/>
      <w:r>
        <w:rPr>
          <w:rFonts w:cstheme="minorHAnsi"/>
        </w:rPr>
        <w:t>naručiocu</w:t>
      </w:r>
      <w:proofErr w:type="spellEnd"/>
    </w:p>
    <w:p w14:paraId="1AD91B2F" w14:textId="77777777" w:rsidR="008A002F" w:rsidRPr="003B134E" w:rsidRDefault="008A002F" w:rsidP="00C111D6">
      <w:pPr>
        <w:numPr>
          <w:ilvl w:val="0"/>
          <w:numId w:val="5"/>
        </w:numPr>
        <w:spacing w:after="60"/>
        <w:jc w:val="both"/>
        <w:rPr>
          <w:rFonts w:cstheme="minorHAnsi"/>
        </w:rPr>
      </w:pPr>
      <w:proofErr w:type="spellStart"/>
      <w:r w:rsidRPr="003B134E">
        <w:rPr>
          <w:rFonts w:cstheme="minorHAnsi"/>
        </w:rPr>
        <w:t>predmetu</w:t>
      </w:r>
      <w:proofErr w:type="spellEnd"/>
      <w:r w:rsidRPr="003B134E">
        <w:rPr>
          <w:rFonts w:cstheme="minorHAnsi"/>
        </w:rPr>
        <w:t xml:space="preserve"> </w:t>
      </w:r>
      <w:proofErr w:type="spellStart"/>
      <w:r w:rsidRPr="003B134E">
        <w:rPr>
          <w:rFonts w:cstheme="minorHAnsi"/>
        </w:rPr>
        <w:t>nabavke</w:t>
      </w:r>
      <w:proofErr w:type="spellEnd"/>
    </w:p>
    <w:p w14:paraId="15F4A4B5" w14:textId="77777777" w:rsidR="008A002F" w:rsidRPr="003B134E" w:rsidRDefault="008A002F" w:rsidP="00C111D6">
      <w:pPr>
        <w:numPr>
          <w:ilvl w:val="0"/>
          <w:numId w:val="5"/>
        </w:numPr>
        <w:spacing w:after="60"/>
        <w:jc w:val="both"/>
        <w:rPr>
          <w:rFonts w:cstheme="minorHAnsi"/>
        </w:rPr>
      </w:pPr>
      <w:proofErr w:type="spellStart"/>
      <w:r w:rsidRPr="003B134E">
        <w:rPr>
          <w:rFonts w:cstheme="minorHAnsi"/>
        </w:rPr>
        <w:t>vrsti</w:t>
      </w:r>
      <w:proofErr w:type="spellEnd"/>
      <w:r w:rsidRPr="003B134E">
        <w:rPr>
          <w:rFonts w:cstheme="minorHAnsi"/>
        </w:rPr>
        <w:t xml:space="preserve"> </w:t>
      </w:r>
      <w:proofErr w:type="spellStart"/>
      <w:r w:rsidRPr="003B134E">
        <w:rPr>
          <w:rFonts w:cstheme="minorHAnsi"/>
        </w:rPr>
        <w:t>predmeta</w:t>
      </w:r>
      <w:proofErr w:type="spellEnd"/>
      <w:r w:rsidRPr="003B134E">
        <w:rPr>
          <w:rFonts w:cstheme="minorHAnsi"/>
        </w:rPr>
        <w:t xml:space="preserve"> (dobra, </w:t>
      </w:r>
      <w:proofErr w:type="spellStart"/>
      <w:r w:rsidRPr="003B134E">
        <w:rPr>
          <w:rFonts w:cstheme="minorHAnsi"/>
        </w:rPr>
        <w:t>usluge</w:t>
      </w:r>
      <w:proofErr w:type="spellEnd"/>
      <w:r w:rsidRPr="003B134E">
        <w:rPr>
          <w:rFonts w:cstheme="minorHAnsi"/>
        </w:rPr>
        <w:t xml:space="preserve"> </w:t>
      </w:r>
      <w:proofErr w:type="spellStart"/>
      <w:r w:rsidRPr="003B134E">
        <w:rPr>
          <w:rFonts w:cstheme="minorHAnsi"/>
        </w:rPr>
        <w:t>ili</w:t>
      </w:r>
      <w:proofErr w:type="spellEnd"/>
      <w:r w:rsidRPr="003B134E">
        <w:rPr>
          <w:rFonts w:cstheme="minorHAnsi"/>
        </w:rPr>
        <w:t xml:space="preserve"> </w:t>
      </w:r>
      <w:proofErr w:type="spellStart"/>
      <w:r w:rsidRPr="003B134E">
        <w:rPr>
          <w:rFonts w:cstheme="minorHAnsi"/>
        </w:rPr>
        <w:t>radovi</w:t>
      </w:r>
      <w:proofErr w:type="spellEnd"/>
      <w:r w:rsidRPr="003B134E">
        <w:rPr>
          <w:rFonts w:cstheme="minorHAnsi"/>
        </w:rPr>
        <w:t>)</w:t>
      </w:r>
    </w:p>
    <w:p w14:paraId="655F63EE" w14:textId="77777777" w:rsidR="008A002F" w:rsidRPr="003B134E" w:rsidRDefault="008A002F" w:rsidP="00C111D6">
      <w:pPr>
        <w:numPr>
          <w:ilvl w:val="0"/>
          <w:numId w:val="5"/>
        </w:numPr>
        <w:spacing w:after="60"/>
        <w:jc w:val="both"/>
        <w:rPr>
          <w:rFonts w:cstheme="minorHAnsi"/>
        </w:rPr>
      </w:pPr>
      <w:proofErr w:type="spellStart"/>
      <w:r w:rsidRPr="003B134E">
        <w:rPr>
          <w:rFonts w:cstheme="minorHAnsi"/>
        </w:rPr>
        <w:t>naziv</w:t>
      </w:r>
      <w:proofErr w:type="spellEnd"/>
      <w:r w:rsidRPr="003B134E">
        <w:rPr>
          <w:rFonts w:cstheme="minorHAnsi"/>
        </w:rPr>
        <w:t xml:space="preserve"> </w:t>
      </w:r>
      <w:proofErr w:type="spellStart"/>
      <w:r w:rsidRPr="003B134E">
        <w:rPr>
          <w:rFonts w:cstheme="minorHAnsi"/>
        </w:rPr>
        <w:t>ugovorne</w:t>
      </w:r>
      <w:proofErr w:type="spellEnd"/>
      <w:r w:rsidRPr="003B134E">
        <w:rPr>
          <w:rFonts w:cstheme="minorHAnsi"/>
        </w:rPr>
        <w:t xml:space="preserve"> </w:t>
      </w:r>
      <w:proofErr w:type="spellStart"/>
      <w:r w:rsidRPr="003B134E">
        <w:rPr>
          <w:rFonts w:cstheme="minorHAnsi"/>
        </w:rPr>
        <w:t>strane</w:t>
      </w:r>
      <w:proofErr w:type="spellEnd"/>
      <w:r w:rsidRPr="003B134E">
        <w:rPr>
          <w:rFonts w:cstheme="minorHAnsi"/>
        </w:rPr>
        <w:t xml:space="preserve"> (</w:t>
      </w:r>
      <w:proofErr w:type="spellStart"/>
      <w:r w:rsidRPr="003B134E">
        <w:rPr>
          <w:rFonts w:cstheme="minorHAnsi"/>
        </w:rPr>
        <w:t>izabranog</w:t>
      </w:r>
      <w:proofErr w:type="spellEnd"/>
      <w:r w:rsidRPr="003B134E">
        <w:rPr>
          <w:rFonts w:cstheme="minorHAnsi"/>
        </w:rPr>
        <w:t xml:space="preserve"> </w:t>
      </w:r>
      <w:proofErr w:type="spellStart"/>
      <w:r w:rsidRPr="003B134E">
        <w:rPr>
          <w:rFonts w:cstheme="minorHAnsi"/>
        </w:rPr>
        <w:t>ponuđača</w:t>
      </w:r>
      <w:proofErr w:type="spellEnd"/>
      <w:r w:rsidRPr="003B134E">
        <w:rPr>
          <w:rFonts w:cstheme="minorHAnsi"/>
        </w:rPr>
        <w:t>)</w:t>
      </w:r>
    </w:p>
    <w:p w14:paraId="178999CC" w14:textId="77777777" w:rsidR="008A002F" w:rsidRPr="003B134E" w:rsidRDefault="008A002F" w:rsidP="00C111D6">
      <w:pPr>
        <w:numPr>
          <w:ilvl w:val="0"/>
          <w:numId w:val="5"/>
        </w:numPr>
        <w:spacing w:after="60"/>
        <w:jc w:val="both"/>
        <w:rPr>
          <w:rFonts w:cstheme="minorHAnsi"/>
        </w:rPr>
      </w:pPr>
      <w:r w:rsidRPr="003B134E">
        <w:rPr>
          <w:rFonts w:cstheme="minorHAnsi"/>
        </w:rPr>
        <w:t xml:space="preserve">datum </w:t>
      </w:r>
      <w:proofErr w:type="spellStart"/>
      <w:r w:rsidRPr="003B134E">
        <w:rPr>
          <w:rFonts w:cstheme="minorHAnsi"/>
        </w:rPr>
        <w:t>zaključenja</w:t>
      </w:r>
      <w:proofErr w:type="spellEnd"/>
      <w:r w:rsidRPr="003B134E">
        <w:rPr>
          <w:rFonts w:cstheme="minorHAnsi"/>
        </w:rPr>
        <w:t xml:space="preserve"> </w:t>
      </w:r>
      <w:proofErr w:type="spellStart"/>
      <w:r w:rsidRPr="003B134E">
        <w:rPr>
          <w:rFonts w:cstheme="minorHAnsi"/>
        </w:rPr>
        <w:t>ugovora</w:t>
      </w:r>
      <w:proofErr w:type="spellEnd"/>
    </w:p>
    <w:p w14:paraId="14DDF603" w14:textId="77777777" w:rsidR="008A002F" w:rsidRPr="003B134E" w:rsidRDefault="008A002F" w:rsidP="00C111D6">
      <w:pPr>
        <w:numPr>
          <w:ilvl w:val="0"/>
          <w:numId w:val="5"/>
        </w:numPr>
        <w:spacing w:after="60"/>
        <w:jc w:val="both"/>
        <w:rPr>
          <w:rFonts w:cstheme="minorHAnsi"/>
        </w:rPr>
      </w:pPr>
      <w:proofErr w:type="spellStart"/>
      <w:r w:rsidRPr="003B134E">
        <w:rPr>
          <w:rFonts w:cstheme="minorHAnsi"/>
        </w:rPr>
        <w:t>vrednost</w:t>
      </w:r>
      <w:proofErr w:type="spellEnd"/>
      <w:r w:rsidRPr="003B134E">
        <w:rPr>
          <w:rFonts w:cstheme="minorHAnsi"/>
        </w:rPr>
        <w:t xml:space="preserve"> </w:t>
      </w:r>
      <w:proofErr w:type="spellStart"/>
      <w:r w:rsidRPr="003B134E">
        <w:rPr>
          <w:rFonts w:cstheme="minorHAnsi"/>
        </w:rPr>
        <w:t>ugovora</w:t>
      </w:r>
      <w:proofErr w:type="spellEnd"/>
      <w:r w:rsidRPr="003B134E">
        <w:rPr>
          <w:rFonts w:cstheme="minorHAnsi"/>
        </w:rPr>
        <w:t xml:space="preserve"> bez </w:t>
      </w:r>
      <w:proofErr w:type="spellStart"/>
      <w:r w:rsidR="00D45F49">
        <w:rPr>
          <w:rFonts w:cstheme="minorHAnsi"/>
        </w:rPr>
        <w:t>i</w:t>
      </w:r>
      <w:proofErr w:type="spellEnd"/>
      <w:r w:rsidRPr="003B134E">
        <w:rPr>
          <w:rFonts w:cstheme="minorHAnsi"/>
        </w:rPr>
        <w:t xml:space="preserve"> </w:t>
      </w:r>
      <w:proofErr w:type="spellStart"/>
      <w:r w:rsidRPr="003B134E">
        <w:rPr>
          <w:rFonts w:cstheme="minorHAnsi"/>
        </w:rPr>
        <w:t>sa</w:t>
      </w:r>
      <w:proofErr w:type="spellEnd"/>
      <w:r w:rsidRPr="003B134E">
        <w:rPr>
          <w:rFonts w:cstheme="minorHAnsi"/>
        </w:rPr>
        <w:t xml:space="preserve"> PDV-om, </w:t>
      </w:r>
      <w:proofErr w:type="spellStart"/>
      <w:r w:rsidRPr="003B134E">
        <w:rPr>
          <w:rFonts w:cstheme="minorHAnsi"/>
        </w:rPr>
        <w:t>kao</w:t>
      </w:r>
      <w:proofErr w:type="spellEnd"/>
      <w:r w:rsidRPr="003B134E">
        <w:rPr>
          <w:rFonts w:cstheme="minorHAnsi"/>
        </w:rPr>
        <w:t xml:space="preserve"> </w:t>
      </w:r>
      <w:proofErr w:type="spellStart"/>
      <w:r w:rsidR="00D45F49">
        <w:rPr>
          <w:rFonts w:cstheme="minorHAnsi"/>
        </w:rPr>
        <w:t>i</w:t>
      </w:r>
      <w:proofErr w:type="spellEnd"/>
      <w:r w:rsidRPr="003B134E">
        <w:rPr>
          <w:rFonts w:cstheme="minorHAnsi"/>
        </w:rPr>
        <w:t xml:space="preserve"> </w:t>
      </w:r>
      <w:proofErr w:type="spellStart"/>
      <w:r w:rsidRPr="003B134E">
        <w:rPr>
          <w:rFonts w:cstheme="minorHAnsi"/>
        </w:rPr>
        <w:t>realizovana</w:t>
      </w:r>
      <w:proofErr w:type="spellEnd"/>
      <w:r w:rsidRPr="003B134E">
        <w:rPr>
          <w:rFonts w:cstheme="minorHAnsi"/>
        </w:rPr>
        <w:t xml:space="preserve"> </w:t>
      </w:r>
      <w:proofErr w:type="spellStart"/>
      <w:r w:rsidRPr="003B134E">
        <w:rPr>
          <w:rFonts w:cstheme="minorHAnsi"/>
        </w:rPr>
        <w:t>vrednost</w:t>
      </w:r>
      <w:proofErr w:type="spellEnd"/>
    </w:p>
    <w:p w14:paraId="22338ED5" w14:textId="77777777" w:rsidR="008A002F" w:rsidRPr="003B134E" w:rsidRDefault="008A002F" w:rsidP="00C111D6">
      <w:pPr>
        <w:numPr>
          <w:ilvl w:val="0"/>
          <w:numId w:val="5"/>
        </w:numPr>
        <w:spacing w:after="60"/>
        <w:jc w:val="both"/>
        <w:rPr>
          <w:rFonts w:cstheme="minorHAnsi"/>
        </w:rPr>
      </w:pPr>
      <w:r w:rsidRPr="003B134E">
        <w:rPr>
          <w:rFonts w:cstheme="minorHAnsi"/>
        </w:rPr>
        <w:t xml:space="preserve">status </w:t>
      </w:r>
      <w:proofErr w:type="spellStart"/>
      <w:r w:rsidRPr="003B134E">
        <w:rPr>
          <w:rFonts w:cstheme="minorHAnsi"/>
        </w:rPr>
        <w:t>ugovora</w:t>
      </w:r>
      <w:proofErr w:type="spellEnd"/>
      <w:r w:rsidRPr="003B134E">
        <w:rPr>
          <w:rFonts w:cstheme="minorHAnsi"/>
        </w:rPr>
        <w:t xml:space="preserve"> (</w:t>
      </w:r>
      <w:proofErr w:type="spellStart"/>
      <w:r w:rsidRPr="003B134E">
        <w:rPr>
          <w:rFonts w:cstheme="minorHAnsi"/>
        </w:rPr>
        <w:t>zaključen</w:t>
      </w:r>
      <w:proofErr w:type="spellEnd"/>
      <w:r w:rsidRPr="003B134E">
        <w:rPr>
          <w:rFonts w:cstheme="minorHAnsi"/>
        </w:rPr>
        <w:t xml:space="preserve">, </w:t>
      </w:r>
      <w:proofErr w:type="spellStart"/>
      <w:r w:rsidRPr="003B134E">
        <w:rPr>
          <w:rFonts w:cstheme="minorHAnsi"/>
        </w:rPr>
        <w:t>izmenjen</w:t>
      </w:r>
      <w:proofErr w:type="spellEnd"/>
      <w:r w:rsidRPr="003B134E">
        <w:rPr>
          <w:rFonts w:cstheme="minorHAnsi"/>
        </w:rPr>
        <w:t xml:space="preserve">, </w:t>
      </w:r>
      <w:proofErr w:type="spellStart"/>
      <w:r w:rsidRPr="003B134E">
        <w:rPr>
          <w:rFonts w:cstheme="minorHAnsi"/>
        </w:rPr>
        <w:t>izvršen</w:t>
      </w:r>
      <w:proofErr w:type="spellEnd"/>
      <w:r w:rsidRPr="003B134E">
        <w:rPr>
          <w:rFonts w:cstheme="minorHAnsi"/>
        </w:rPr>
        <w:t xml:space="preserve">, </w:t>
      </w:r>
      <w:proofErr w:type="spellStart"/>
      <w:r w:rsidRPr="003B134E">
        <w:rPr>
          <w:rFonts w:cstheme="minorHAnsi"/>
        </w:rPr>
        <w:t>raskinut</w:t>
      </w:r>
      <w:proofErr w:type="spellEnd"/>
      <w:r w:rsidRPr="003B134E">
        <w:rPr>
          <w:rFonts w:cstheme="minorHAnsi"/>
        </w:rPr>
        <w:t xml:space="preserve">, </w:t>
      </w:r>
      <w:proofErr w:type="spellStart"/>
      <w:r w:rsidRPr="003B134E">
        <w:rPr>
          <w:rFonts w:cstheme="minorHAnsi"/>
        </w:rPr>
        <w:t>poništen</w:t>
      </w:r>
      <w:proofErr w:type="spellEnd"/>
      <w:r w:rsidRPr="003B134E">
        <w:rPr>
          <w:rFonts w:cstheme="minorHAnsi"/>
        </w:rPr>
        <w:t xml:space="preserve">, </w:t>
      </w:r>
      <w:proofErr w:type="spellStart"/>
      <w:r w:rsidRPr="003B134E">
        <w:rPr>
          <w:rFonts w:cstheme="minorHAnsi"/>
        </w:rPr>
        <w:t>jednostrano</w:t>
      </w:r>
      <w:proofErr w:type="spellEnd"/>
      <w:r w:rsidRPr="003B134E">
        <w:rPr>
          <w:rFonts w:cstheme="minorHAnsi"/>
        </w:rPr>
        <w:t xml:space="preserve"> </w:t>
      </w:r>
      <w:proofErr w:type="spellStart"/>
      <w:r w:rsidRPr="003B134E">
        <w:rPr>
          <w:rFonts w:cstheme="minorHAnsi"/>
        </w:rPr>
        <w:t>otkazan</w:t>
      </w:r>
      <w:proofErr w:type="spellEnd"/>
      <w:r w:rsidRPr="003B134E">
        <w:rPr>
          <w:rFonts w:cstheme="minorHAnsi"/>
        </w:rPr>
        <w:t>)</w:t>
      </w:r>
    </w:p>
    <w:p w14:paraId="2EFB4EA2" w14:textId="77777777" w:rsidR="008A002F" w:rsidRPr="003B134E" w:rsidRDefault="008A002F" w:rsidP="00C111D6">
      <w:pPr>
        <w:numPr>
          <w:ilvl w:val="0"/>
          <w:numId w:val="5"/>
        </w:numPr>
        <w:spacing w:after="240"/>
        <w:ind w:left="714" w:hanging="357"/>
        <w:jc w:val="both"/>
        <w:rPr>
          <w:rFonts w:cstheme="minorHAnsi"/>
        </w:rPr>
      </w:pPr>
      <w:r w:rsidRPr="003B134E">
        <w:rPr>
          <w:rFonts w:cstheme="minorHAnsi"/>
        </w:rPr>
        <w:t xml:space="preserve">datum </w:t>
      </w:r>
      <w:proofErr w:type="spellStart"/>
      <w:r w:rsidRPr="003B134E">
        <w:rPr>
          <w:rFonts w:cstheme="minorHAnsi"/>
        </w:rPr>
        <w:t>objavljivanja</w:t>
      </w:r>
      <w:proofErr w:type="spellEnd"/>
      <w:r w:rsidRPr="003B134E">
        <w:rPr>
          <w:rFonts w:cstheme="minorHAnsi"/>
        </w:rPr>
        <w:t xml:space="preserve"> </w:t>
      </w:r>
      <w:proofErr w:type="spellStart"/>
      <w:r w:rsidRPr="003B134E">
        <w:rPr>
          <w:rFonts w:cstheme="minorHAnsi"/>
        </w:rPr>
        <w:t>podataka</w:t>
      </w:r>
      <w:proofErr w:type="spellEnd"/>
      <w:r w:rsidRPr="003B134E">
        <w:rPr>
          <w:rFonts w:cstheme="minorHAnsi"/>
        </w:rPr>
        <w:t xml:space="preserve">, </w:t>
      </w:r>
      <w:proofErr w:type="spellStart"/>
      <w:r w:rsidRPr="003B134E">
        <w:rPr>
          <w:rFonts w:cstheme="minorHAnsi"/>
        </w:rPr>
        <w:t>kao</w:t>
      </w:r>
      <w:proofErr w:type="spellEnd"/>
      <w:r w:rsidRPr="003B134E">
        <w:rPr>
          <w:rFonts w:cstheme="minorHAnsi"/>
        </w:rPr>
        <w:t xml:space="preserve"> </w:t>
      </w:r>
      <w:proofErr w:type="spellStart"/>
      <w:r w:rsidR="000B2A18">
        <w:rPr>
          <w:rFonts w:cstheme="minorHAnsi"/>
        </w:rPr>
        <w:t>i</w:t>
      </w:r>
      <w:proofErr w:type="spellEnd"/>
      <w:r w:rsidRPr="003B134E">
        <w:rPr>
          <w:rFonts w:cstheme="minorHAnsi"/>
        </w:rPr>
        <w:t xml:space="preserve"> datum </w:t>
      </w:r>
      <w:proofErr w:type="spellStart"/>
      <w:r w:rsidRPr="003B134E">
        <w:rPr>
          <w:rFonts w:cstheme="minorHAnsi"/>
        </w:rPr>
        <w:t>zadnje</w:t>
      </w:r>
      <w:proofErr w:type="spellEnd"/>
      <w:r w:rsidRPr="003B134E">
        <w:rPr>
          <w:rFonts w:cstheme="minorHAnsi"/>
        </w:rPr>
        <w:t xml:space="preserve"> </w:t>
      </w:r>
      <w:proofErr w:type="spellStart"/>
      <w:r w:rsidRPr="003B134E">
        <w:rPr>
          <w:rFonts w:cstheme="minorHAnsi"/>
        </w:rPr>
        <w:t>izmene</w:t>
      </w:r>
      <w:proofErr w:type="spellEnd"/>
    </w:p>
    <w:p w14:paraId="7A045ABD" w14:textId="77777777" w:rsidR="008A002F" w:rsidRPr="003B134E" w:rsidRDefault="008A002F" w:rsidP="008A002F">
      <w:pPr>
        <w:spacing w:after="60"/>
        <w:jc w:val="both"/>
        <w:rPr>
          <w:rFonts w:cstheme="minorHAnsi"/>
        </w:rPr>
      </w:pPr>
      <w:proofErr w:type="spellStart"/>
      <w:r w:rsidRPr="003B134E">
        <w:rPr>
          <w:rFonts w:cstheme="minorHAnsi"/>
        </w:rPr>
        <w:t>Uvidom</w:t>
      </w:r>
      <w:proofErr w:type="spellEnd"/>
      <w:r w:rsidRPr="003B134E">
        <w:rPr>
          <w:rFonts w:cstheme="minorHAnsi"/>
        </w:rPr>
        <w:t xml:space="preserve"> u </w:t>
      </w:r>
      <w:proofErr w:type="spellStart"/>
      <w:r w:rsidRPr="003B134E">
        <w:rPr>
          <w:rFonts w:cstheme="minorHAnsi"/>
        </w:rPr>
        <w:t>podatke</w:t>
      </w:r>
      <w:proofErr w:type="spellEnd"/>
      <w:r w:rsidRPr="003B134E">
        <w:rPr>
          <w:rFonts w:cstheme="minorHAnsi"/>
        </w:rPr>
        <w:t xml:space="preserve"> </w:t>
      </w:r>
      <w:proofErr w:type="spellStart"/>
      <w:r w:rsidRPr="003B134E">
        <w:rPr>
          <w:rFonts w:cstheme="minorHAnsi"/>
        </w:rPr>
        <w:t>konkretno</w:t>
      </w:r>
      <w:proofErr w:type="spellEnd"/>
      <w:r w:rsidRPr="003B134E">
        <w:rPr>
          <w:rFonts w:cstheme="minorHAnsi"/>
        </w:rPr>
        <w:t xml:space="preserve"> </w:t>
      </w:r>
      <w:proofErr w:type="spellStart"/>
      <w:r w:rsidRPr="003B134E">
        <w:rPr>
          <w:rFonts w:cstheme="minorHAnsi"/>
        </w:rPr>
        <w:t>objavljenog</w:t>
      </w:r>
      <w:proofErr w:type="spellEnd"/>
      <w:r w:rsidRPr="003B134E">
        <w:rPr>
          <w:rFonts w:cstheme="minorHAnsi"/>
        </w:rPr>
        <w:t xml:space="preserve"> </w:t>
      </w:r>
      <w:proofErr w:type="spellStart"/>
      <w:r w:rsidRPr="003B134E">
        <w:rPr>
          <w:rFonts w:cstheme="minorHAnsi"/>
        </w:rPr>
        <w:t>ugovora</w:t>
      </w:r>
      <w:proofErr w:type="spellEnd"/>
      <w:r w:rsidRPr="003B134E">
        <w:rPr>
          <w:rFonts w:cstheme="minorHAnsi"/>
        </w:rPr>
        <w:t xml:space="preserve">, </w:t>
      </w:r>
      <w:proofErr w:type="spellStart"/>
      <w:r w:rsidRPr="003B134E">
        <w:rPr>
          <w:rFonts w:cstheme="minorHAnsi"/>
        </w:rPr>
        <w:t>dostupni</w:t>
      </w:r>
      <w:proofErr w:type="spellEnd"/>
      <w:r w:rsidRPr="003B134E">
        <w:rPr>
          <w:rFonts w:cstheme="minorHAnsi"/>
        </w:rPr>
        <w:t xml:space="preserve"> </w:t>
      </w:r>
      <w:proofErr w:type="spellStart"/>
      <w:r w:rsidRPr="003B134E">
        <w:rPr>
          <w:rFonts w:cstheme="minorHAnsi"/>
        </w:rPr>
        <w:t>su</w:t>
      </w:r>
      <w:proofErr w:type="spellEnd"/>
      <w:r w:rsidRPr="003B134E">
        <w:rPr>
          <w:rFonts w:cstheme="minorHAnsi"/>
        </w:rPr>
        <w:t xml:space="preserve"> </w:t>
      </w:r>
      <w:proofErr w:type="spellStart"/>
      <w:r w:rsidR="0009062A">
        <w:rPr>
          <w:rFonts w:cstheme="minorHAnsi"/>
        </w:rPr>
        <w:t>i</w:t>
      </w:r>
      <w:proofErr w:type="spellEnd"/>
      <w:r w:rsidRPr="003B134E">
        <w:rPr>
          <w:rFonts w:cstheme="minorHAnsi"/>
        </w:rPr>
        <w:t xml:space="preserve"> </w:t>
      </w:r>
      <w:proofErr w:type="spellStart"/>
      <w:r w:rsidRPr="003B134E">
        <w:rPr>
          <w:rFonts w:cstheme="minorHAnsi"/>
        </w:rPr>
        <w:t>podaci</w:t>
      </w:r>
      <w:proofErr w:type="spellEnd"/>
      <w:r w:rsidRPr="003B134E">
        <w:rPr>
          <w:rFonts w:cstheme="minorHAnsi"/>
        </w:rPr>
        <w:t xml:space="preserve"> o: </w:t>
      </w:r>
    </w:p>
    <w:p w14:paraId="141A0637" w14:textId="77777777" w:rsidR="008A002F" w:rsidRPr="003B134E" w:rsidRDefault="008A002F" w:rsidP="007945DA">
      <w:pPr>
        <w:numPr>
          <w:ilvl w:val="0"/>
          <w:numId w:val="5"/>
        </w:numPr>
        <w:spacing w:after="60"/>
        <w:jc w:val="both"/>
        <w:rPr>
          <w:rFonts w:cstheme="minorHAnsi"/>
        </w:rPr>
      </w:pPr>
      <w:proofErr w:type="spellStart"/>
      <w:r w:rsidRPr="003B134E">
        <w:rPr>
          <w:rFonts w:cstheme="minorHAnsi"/>
        </w:rPr>
        <w:t>pravnom</w:t>
      </w:r>
      <w:proofErr w:type="spellEnd"/>
      <w:r w:rsidRPr="003B134E">
        <w:rPr>
          <w:rFonts w:cstheme="minorHAnsi"/>
        </w:rPr>
        <w:t xml:space="preserve"> </w:t>
      </w:r>
      <w:proofErr w:type="spellStart"/>
      <w:r w:rsidRPr="003B134E">
        <w:rPr>
          <w:rFonts w:cstheme="minorHAnsi"/>
        </w:rPr>
        <w:t>osnovu</w:t>
      </w:r>
      <w:proofErr w:type="spellEnd"/>
      <w:r w:rsidRPr="003B134E">
        <w:rPr>
          <w:rFonts w:cstheme="minorHAnsi"/>
        </w:rPr>
        <w:t xml:space="preserve"> za </w:t>
      </w:r>
      <w:proofErr w:type="spellStart"/>
      <w:r w:rsidRPr="003B134E">
        <w:rPr>
          <w:rFonts w:cstheme="minorHAnsi"/>
        </w:rPr>
        <w:t>izuzeće</w:t>
      </w:r>
      <w:proofErr w:type="spellEnd"/>
      <w:r w:rsidRPr="003B134E">
        <w:rPr>
          <w:rFonts w:cstheme="minorHAnsi"/>
        </w:rPr>
        <w:t xml:space="preserve"> (da li je </w:t>
      </w:r>
      <w:proofErr w:type="spellStart"/>
      <w:r w:rsidRPr="003B134E">
        <w:rPr>
          <w:rFonts w:cstheme="minorHAnsi"/>
        </w:rPr>
        <w:t>član</w:t>
      </w:r>
      <w:proofErr w:type="spellEnd"/>
      <w:r w:rsidRPr="003B134E">
        <w:rPr>
          <w:rFonts w:cstheme="minorHAnsi"/>
        </w:rPr>
        <w:t xml:space="preserve"> 27. </w:t>
      </w:r>
      <w:proofErr w:type="spellStart"/>
      <w:r w:rsidR="0009062A">
        <w:rPr>
          <w:rFonts w:cstheme="minorHAnsi"/>
        </w:rPr>
        <w:t>s</w:t>
      </w:r>
      <w:r w:rsidRPr="003B134E">
        <w:rPr>
          <w:rFonts w:cstheme="minorHAnsi"/>
        </w:rPr>
        <w:t>tav</w:t>
      </w:r>
      <w:proofErr w:type="spellEnd"/>
      <w:r w:rsidRPr="003B134E">
        <w:rPr>
          <w:rFonts w:cstheme="minorHAnsi"/>
        </w:rPr>
        <w:t xml:space="preserve"> 1. </w:t>
      </w:r>
      <w:proofErr w:type="spellStart"/>
      <w:r w:rsidR="0009062A">
        <w:rPr>
          <w:rFonts w:cstheme="minorHAnsi"/>
        </w:rPr>
        <w:t>t</w:t>
      </w:r>
      <w:r w:rsidRPr="003B134E">
        <w:rPr>
          <w:rFonts w:cstheme="minorHAnsi"/>
        </w:rPr>
        <w:t>ač</w:t>
      </w:r>
      <w:proofErr w:type="spellEnd"/>
      <w:r>
        <w:rPr>
          <w:rFonts w:cstheme="minorHAnsi"/>
        </w:rPr>
        <w:t>.</w:t>
      </w:r>
      <w:r w:rsidRPr="003B134E">
        <w:rPr>
          <w:rFonts w:cstheme="minorHAnsi"/>
        </w:rPr>
        <w:t xml:space="preserve"> 1)</w:t>
      </w:r>
      <w:r>
        <w:rPr>
          <w:rFonts w:cstheme="minorHAnsi"/>
        </w:rPr>
        <w:t>,</w:t>
      </w:r>
      <w:r w:rsidRPr="003B134E">
        <w:rPr>
          <w:rFonts w:cstheme="minorHAnsi"/>
        </w:rPr>
        <w:t xml:space="preserve"> 2) </w:t>
      </w:r>
      <w:proofErr w:type="spellStart"/>
      <w:r w:rsidRPr="003B134E">
        <w:rPr>
          <w:rFonts w:cstheme="minorHAnsi"/>
        </w:rPr>
        <w:t>ili</w:t>
      </w:r>
      <w:proofErr w:type="spellEnd"/>
      <w:r w:rsidRPr="003B134E">
        <w:rPr>
          <w:rFonts w:cstheme="minorHAnsi"/>
        </w:rPr>
        <w:t xml:space="preserve"> 3) ZJN)</w:t>
      </w:r>
    </w:p>
    <w:p w14:paraId="456D21B4" w14:textId="77777777" w:rsidR="008A002F" w:rsidRPr="003B134E" w:rsidRDefault="008A002F" w:rsidP="007945DA">
      <w:pPr>
        <w:numPr>
          <w:ilvl w:val="0"/>
          <w:numId w:val="5"/>
        </w:numPr>
        <w:spacing w:after="60"/>
        <w:jc w:val="both"/>
        <w:rPr>
          <w:rFonts w:cstheme="minorHAnsi"/>
        </w:rPr>
      </w:pPr>
      <w:r w:rsidRPr="003B134E">
        <w:rPr>
          <w:rFonts w:cstheme="minorHAnsi"/>
        </w:rPr>
        <w:t xml:space="preserve">da li se </w:t>
      </w:r>
      <w:proofErr w:type="spellStart"/>
      <w:r w:rsidRPr="003B134E">
        <w:rPr>
          <w:rFonts w:cstheme="minorHAnsi"/>
        </w:rPr>
        <w:t>zaključuje</w:t>
      </w:r>
      <w:proofErr w:type="spellEnd"/>
      <w:r w:rsidRPr="003B134E">
        <w:rPr>
          <w:rFonts w:cstheme="minorHAnsi"/>
        </w:rPr>
        <w:t xml:space="preserve"> </w:t>
      </w:r>
      <w:proofErr w:type="spellStart"/>
      <w:r w:rsidRPr="003B134E">
        <w:rPr>
          <w:rFonts w:cstheme="minorHAnsi"/>
        </w:rPr>
        <w:t>ugovor</w:t>
      </w:r>
      <w:proofErr w:type="spellEnd"/>
      <w:r w:rsidRPr="003B134E">
        <w:rPr>
          <w:rFonts w:cstheme="minorHAnsi"/>
        </w:rPr>
        <w:t xml:space="preserve">, </w:t>
      </w:r>
      <w:proofErr w:type="spellStart"/>
      <w:r w:rsidRPr="003B134E">
        <w:rPr>
          <w:rFonts w:cstheme="minorHAnsi"/>
        </w:rPr>
        <w:t>okvirni</w:t>
      </w:r>
      <w:proofErr w:type="spellEnd"/>
      <w:r w:rsidRPr="003B134E">
        <w:rPr>
          <w:rFonts w:cstheme="minorHAnsi"/>
        </w:rPr>
        <w:t xml:space="preserve"> </w:t>
      </w:r>
      <w:proofErr w:type="spellStart"/>
      <w:r w:rsidRPr="003B134E">
        <w:rPr>
          <w:rFonts w:cstheme="minorHAnsi"/>
        </w:rPr>
        <w:t>sporazum</w:t>
      </w:r>
      <w:proofErr w:type="spellEnd"/>
      <w:r w:rsidRPr="003B134E">
        <w:rPr>
          <w:rFonts w:cstheme="minorHAnsi"/>
        </w:rPr>
        <w:t xml:space="preserve"> </w:t>
      </w:r>
      <w:proofErr w:type="spellStart"/>
      <w:r w:rsidRPr="003B134E">
        <w:rPr>
          <w:rFonts w:cstheme="minorHAnsi"/>
        </w:rPr>
        <w:t>ili</w:t>
      </w:r>
      <w:proofErr w:type="spellEnd"/>
      <w:r w:rsidRPr="003B134E">
        <w:rPr>
          <w:rFonts w:cstheme="minorHAnsi"/>
        </w:rPr>
        <w:t xml:space="preserve"> </w:t>
      </w:r>
      <w:proofErr w:type="spellStart"/>
      <w:r w:rsidRPr="003B134E">
        <w:rPr>
          <w:rFonts w:cstheme="minorHAnsi"/>
        </w:rPr>
        <w:t>narudžbenica</w:t>
      </w:r>
      <w:proofErr w:type="spellEnd"/>
      <w:r w:rsidRPr="003B134E">
        <w:rPr>
          <w:rFonts w:cstheme="minorHAnsi"/>
          <w:vertAlign w:val="superscript"/>
        </w:rPr>
        <w:footnoteReference w:id="65"/>
      </w:r>
    </w:p>
    <w:p w14:paraId="06B2D94D" w14:textId="77777777" w:rsidR="008A002F" w:rsidRPr="003B134E" w:rsidRDefault="008A002F" w:rsidP="007945DA">
      <w:pPr>
        <w:numPr>
          <w:ilvl w:val="0"/>
          <w:numId w:val="5"/>
        </w:numPr>
        <w:spacing w:after="60"/>
        <w:jc w:val="both"/>
        <w:rPr>
          <w:rFonts w:cstheme="minorHAnsi"/>
        </w:rPr>
      </w:pPr>
      <w:r w:rsidRPr="003B134E">
        <w:rPr>
          <w:rFonts w:cstheme="minorHAnsi"/>
        </w:rPr>
        <w:t xml:space="preserve">da li </w:t>
      </w:r>
      <w:proofErr w:type="spellStart"/>
      <w:r w:rsidRPr="003B134E">
        <w:rPr>
          <w:rFonts w:cstheme="minorHAnsi"/>
        </w:rPr>
        <w:t>ponuđač</w:t>
      </w:r>
      <w:proofErr w:type="spellEnd"/>
      <w:r w:rsidRPr="003B134E">
        <w:rPr>
          <w:rFonts w:cstheme="minorHAnsi"/>
        </w:rPr>
        <w:t xml:space="preserve"> </w:t>
      </w:r>
      <w:proofErr w:type="spellStart"/>
      <w:r w:rsidRPr="003B134E">
        <w:rPr>
          <w:rFonts w:cstheme="minorHAnsi"/>
        </w:rPr>
        <w:t>koristi</w:t>
      </w:r>
      <w:proofErr w:type="spellEnd"/>
      <w:r w:rsidRPr="003B134E">
        <w:rPr>
          <w:rFonts w:cstheme="minorHAnsi"/>
        </w:rPr>
        <w:t xml:space="preserve"> </w:t>
      </w:r>
      <w:proofErr w:type="spellStart"/>
      <w:r w:rsidRPr="003B134E">
        <w:rPr>
          <w:rFonts w:cstheme="minorHAnsi"/>
        </w:rPr>
        <w:t>podizvođača</w:t>
      </w:r>
      <w:proofErr w:type="spellEnd"/>
    </w:p>
    <w:p w14:paraId="16470976" w14:textId="77777777" w:rsidR="008A002F" w:rsidRPr="003B134E" w:rsidRDefault="008A002F" w:rsidP="007945DA">
      <w:pPr>
        <w:numPr>
          <w:ilvl w:val="0"/>
          <w:numId w:val="5"/>
        </w:numPr>
        <w:spacing w:after="60"/>
        <w:jc w:val="both"/>
        <w:rPr>
          <w:rFonts w:cstheme="minorHAnsi"/>
        </w:rPr>
      </w:pPr>
      <w:proofErr w:type="spellStart"/>
      <w:r w:rsidRPr="003B134E">
        <w:rPr>
          <w:rFonts w:cstheme="minorHAnsi"/>
        </w:rPr>
        <w:t>trajanju</w:t>
      </w:r>
      <w:proofErr w:type="spellEnd"/>
      <w:r w:rsidRPr="003B134E">
        <w:rPr>
          <w:rFonts w:cstheme="minorHAnsi"/>
        </w:rPr>
        <w:t xml:space="preserve"> </w:t>
      </w:r>
      <w:proofErr w:type="spellStart"/>
      <w:r w:rsidRPr="003B134E">
        <w:rPr>
          <w:rFonts w:cstheme="minorHAnsi"/>
        </w:rPr>
        <w:t>ugovora</w:t>
      </w:r>
      <w:proofErr w:type="spellEnd"/>
    </w:p>
    <w:p w14:paraId="1E0C4D4A" w14:textId="046F9645" w:rsidR="007945DA" w:rsidRPr="005C6CAD" w:rsidRDefault="008A002F" w:rsidP="00EB4AB2">
      <w:pPr>
        <w:numPr>
          <w:ilvl w:val="0"/>
          <w:numId w:val="5"/>
        </w:numPr>
        <w:spacing w:after="240"/>
        <w:ind w:left="714" w:hanging="357"/>
        <w:jc w:val="both"/>
        <w:rPr>
          <w:rFonts w:cstheme="minorHAnsi"/>
        </w:rPr>
      </w:pPr>
      <w:proofErr w:type="spellStart"/>
      <w:r w:rsidRPr="003B134E">
        <w:rPr>
          <w:rFonts w:cstheme="minorHAnsi"/>
        </w:rPr>
        <w:t>preg</w:t>
      </w:r>
      <w:r>
        <w:rPr>
          <w:rFonts w:cstheme="minorHAnsi"/>
        </w:rPr>
        <w:t>l</w:t>
      </w:r>
      <w:r w:rsidRPr="003B134E">
        <w:rPr>
          <w:rFonts w:cstheme="minorHAnsi"/>
        </w:rPr>
        <w:t>edu</w:t>
      </w:r>
      <w:proofErr w:type="spellEnd"/>
      <w:r w:rsidRPr="003B134E">
        <w:rPr>
          <w:rFonts w:cstheme="minorHAnsi"/>
        </w:rPr>
        <w:t xml:space="preserve"> </w:t>
      </w:r>
      <w:proofErr w:type="spellStart"/>
      <w:r w:rsidRPr="003B134E">
        <w:rPr>
          <w:rFonts w:cstheme="minorHAnsi"/>
        </w:rPr>
        <w:t>istorija</w:t>
      </w:r>
      <w:proofErr w:type="spellEnd"/>
      <w:r w:rsidRPr="003B134E">
        <w:rPr>
          <w:rFonts w:cstheme="minorHAnsi"/>
        </w:rPr>
        <w:t xml:space="preserve"> </w:t>
      </w:r>
      <w:proofErr w:type="spellStart"/>
      <w:r w:rsidRPr="003B134E">
        <w:rPr>
          <w:rFonts w:cstheme="minorHAnsi"/>
        </w:rPr>
        <w:t>izmena</w:t>
      </w:r>
      <w:proofErr w:type="spellEnd"/>
      <w:r w:rsidRPr="003B134E">
        <w:rPr>
          <w:rFonts w:cstheme="minorHAnsi"/>
        </w:rPr>
        <w:t xml:space="preserve"> – </w:t>
      </w:r>
      <w:proofErr w:type="spellStart"/>
      <w:r w:rsidRPr="003B134E">
        <w:rPr>
          <w:rFonts w:cstheme="minorHAnsi"/>
        </w:rPr>
        <w:t>kada</w:t>
      </w:r>
      <w:proofErr w:type="spellEnd"/>
      <w:r w:rsidRPr="003B134E">
        <w:rPr>
          <w:rFonts w:cstheme="minorHAnsi"/>
        </w:rPr>
        <w:t xml:space="preserve"> je </w:t>
      </w:r>
      <w:proofErr w:type="spellStart"/>
      <w:r w:rsidRPr="003B134E">
        <w:rPr>
          <w:rFonts w:cstheme="minorHAnsi"/>
        </w:rPr>
        <w:t>koja</w:t>
      </w:r>
      <w:proofErr w:type="spellEnd"/>
      <w:r w:rsidRPr="003B134E">
        <w:rPr>
          <w:rFonts w:cstheme="minorHAnsi"/>
        </w:rPr>
        <w:t xml:space="preserve"> </w:t>
      </w:r>
      <w:proofErr w:type="spellStart"/>
      <w:r w:rsidRPr="003B134E">
        <w:rPr>
          <w:rFonts w:cstheme="minorHAnsi"/>
        </w:rPr>
        <w:t>objava</w:t>
      </w:r>
      <w:proofErr w:type="spellEnd"/>
      <w:r w:rsidRPr="003B134E">
        <w:rPr>
          <w:rFonts w:cstheme="minorHAnsi"/>
        </w:rPr>
        <w:t xml:space="preserve"> </w:t>
      </w:r>
      <w:proofErr w:type="spellStart"/>
      <w:r w:rsidRPr="003B134E">
        <w:rPr>
          <w:rFonts w:cstheme="minorHAnsi"/>
        </w:rPr>
        <w:t>objavljena</w:t>
      </w:r>
      <w:proofErr w:type="spellEnd"/>
      <w:r w:rsidRPr="003B134E">
        <w:rPr>
          <w:rFonts w:cstheme="minorHAnsi"/>
        </w:rPr>
        <w:t xml:space="preserve"> </w:t>
      </w:r>
      <w:proofErr w:type="spellStart"/>
      <w:r w:rsidR="00EB4AB2">
        <w:rPr>
          <w:rFonts w:cstheme="minorHAnsi"/>
        </w:rPr>
        <w:t>i</w:t>
      </w:r>
      <w:proofErr w:type="spellEnd"/>
      <w:r w:rsidRPr="003B134E">
        <w:rPr>
          <w:rFonts w:cstheme="minorHAnsi"/>
        </w:rPr>
        <w:t xml:space="preserve"> </w:t>
      </w:r>
      <w:proofErr w:type="spellStart"/>
      <w:r w:rsidRPr="003B134E">
        <w:rPr>
          <w:rFonts w:cstheme="minorHAnsi"/>
        </w:rPr>
        <w:t>na</w:t>
      </w:r>
      <w:proofErr w:type="spellEnd"/>
      <w:r w:rsidRPr="003B134E">
        <w:rPr>
          <w:rFonts w:cstheme="minorHAnsi"/>
        </w:rPr>
        <w:t xml:space="preserve"> </w:t>
      </w:r>
      <w:proofErr w:type="spellStart"/>
      <w:r w:rsidRPr="003B134E">
        <w:rPr>
          <w:rFonts w:cstheme="minorHAnsi"/>
        </w:rPr>
        <w:t>šta</w:t>
      </w:r>
      <w:proofErr w:type="spellEnd"/>
      <w:r w:rsidRPr="003B134E">
        <w:rPr>
          <w:rFonts w:cstheme="minorHAnsi"/>
        </w:rPr>
        <w:t xml:space="preserve"> se </w:t>
      </w:r>
      <w:proofErr w:type="spellStart"/>
      <w:r w:rsidRPr="003B134E">
        <w:rPr>
          <w:rFonts w:cstheme="minorHAnsi"/>
        </w:rPr>
        <w:t>tačno</w:t>
      </w:r>
      <w:proofErr w:type="spellEnd"/>
      <w:r w:rsidRPr="003B134E">
        <w:rPr>
          <w:rFonts w:cstheme="minorHAnsi"/>
        </w:rPr>
        <w:t xml:space="preserve"> </w:t>
      </w:r>
      <w:proofErr w:type="spellStart"/>
      <w:r w:rsidRPr="003B134E">
        <w:rPr>
          <w:rFonts w:cstheme="minorHAnsi"/>
        </w:rPr>
        <w:t>odnosi</w:t>
      </w:r>
      <w:proofErr w:type="spellEnd"/>
      <w:r w:rsidRPr="003B134E">
        <w:rPr>
          <w:rFonts w:cstheme="minorHAnsi"/>
        </w:rPr>
        <w:t xml:space="preserve"> (</w:t>
      </w:r>
      <w:proofErr w:type="spellStart"/>
      <w:r w:rsidRPr="003B134E">
        <w:rPr>
          <w:rFonts w:cstheme="minorHAnsi"/>
        </w:rPr>
        <w:t>npr</w:t>
      </w:r>
      <w:proofErr w:type="spellEnd"/>
      <w:r w:rsidRPr="003B134E">
        <w:rPr>
          <w:rFonts w:cstheme="minorHAnsi"/>
        </w:rPr>
        <w:t xml:space="preserve">. </w:t>
      </w:r>
      <w:proofErr w:type="spellStart"/>
      <w:r w:rsidRPr="003B134E">
        <w:rPr>
          <w:rFonts w:cstheme="minorHAnsi"/>
        </w:rPr>
        <w:t>prva</w:t>
      </w:r>
      <w:proofErr w:type="spellEnd"/>
      <w:r w:rsidRPr="003B134E">
        <w:rPr>
          <w:rFonts w:cstheme="minorHAnsi"/>
        </w:rPr>
        <w:t xml:space="preserve"> </w:t>
      </w:r>
      <w:proofErr w:type="spellStart"/>
      <w:r w:rsidRPr="003B134E">
        <w:rPr>
          <w:rFonts w:cstheme="minorHAnsi"/>
        </w:rPr>
        <w:t>objava</w:t>
      </w:r>
      <w:proofErr w:type="spellEnd"/>
      <w:r w:rsidRPr="003B134E">
        <w:rPr>
          <w:rFonts w:cstheme="minorHAnsi"/>
        </w:rPr>
        <w:t xml:space="preserve"> </w:t>
      </w:r>
      <w:proofErr w:type="spellStart"/>
      <w:r w:rsidRPr="003B134E">
        <w:rPr>
          <w:rFonts w:cstheme="minorHAnsi"/>
        </w:rPr>
        <w:t>zaključeni</w:t>
      </w:r>
      <w:proofErr w:type="spellEnd"/>
      <w:r w:rsidRPr="003B134E">
        <w:rPr>
          <w:rFonts w:cstheme="minorHAnsi"/>
        </w:rPr>
        <w:t xml:space="preserve"> </w:t>
      </w:r>
      <w:proofErr w:type="spellStart"/>
      <w:r w:rsidRPr="003B134E">
        <w:rPr>
          <w:rFonts w:cstheme="minorHAnsi"/>
        </w:rPr>
        <w:t>ugovor</w:t>
      </w:r>
      <w:proofErr w:type="spellEnd"/>
      <w:r w:rsidRPr="003B134E">
        <w:rPr>
          <w:rFonts w:cstheme="minorHAnsi"/>
        </w:rPr>
        <w:t xml:space="preserve">, </w:t>
      </w:r>
      <w:proofErr w:type="spellStart"/>
      <w:r w:rsidRPr="003B134E">
        <w:rPr>
          <w:rFonts w:cstheme="minorHAnsi"/>
        </w:rPr>
        <w:t>druga</w:t>
      </w:r>
      <w:proofErr w:type="spellEnd"/>
      <w:r w:rsidRPr="003B134E">
        <w:rPr>
          <w:rFonts w:cstheme="minorHAnsi"/>
        </w:rPr>
        <w:t xml:space="preserve"> </w:t>
      </w:r>
      <w:proofErr w:type="spellStart"/>
      <w:r w:rsidRPr="003B134E">
        <w:rPr>
          <w:rFonts w:cstheme="minorHAnsi"/>
        </w:rPr>
        <w:t>objava</w:t>
      </w:r>
      <w:proofErr w:type="spellEnd"/>
      <w:r w:rsidRPr="003B134E">
        <w:rPr>
          <w:rFonts w:cstheme="minorHAnsi"/>
        </w:rPr>
        <w:t xml:space="preserve"> </w:t>
      </w:r>
      <w:proofErr w:type="spellStart"/>
      <w:r w:rsidRPr="003B134E">
        <w:rPr>
          <w:rFonts w:cstheme="minorHAnsi"/>
        </w:rPr>
        <w:t>podaci</w:t>
      </w:r>
      <w:proofErr w:type="spellEnd"/>
      <w:r w:rsidRPr="003B134E">
        <w:rPr>
          <w:rFonts w:cstheme="minorHAnsi"/>
        </w:rPr>
        <w:t xml:space="preserve"> o </w:t>
      </w:r>
      <w:proofErr w:type="spellStart"/>
      <w:r w:rsidRPr="003B134E">
        <w:rPr>
          <w:rFonts w:cstheme="minorHAnsi"/>
        </w:rPr>
        <w:t>izvršenju</w:t>
      </w:r>
      <w:proofErr w:type="spellEnd"/>
      <w:r w:rsidRPr="003B134E">
        <w:rPr>
          <w:rFonts w:cstheme="minorHAnsi"/>
        </w:rPr>
        <w:t xml:space="preserve"> </w:t>
      </w:r>
      <w:proofErr w:type="spellStart"/>
      <w:r w:rsidRPr="003B134E">
        <w:rPr>
          <w:rFonts w:cstheme="minorHAnsi"/>
        </w:rPr>
        <w:t>ugovora</w:t>
      </w:r>
      <w:proofErr w:type="spellEnd"/>
      <w:r w:rsidRPr="003B134E">
        <w:rPr>
          <w:rFonts w:cstheme="minorHAnsi"/>
        </w:rPr>
        <w:t>)</w:t>
      </w:r>
    </w:p>
    <w:p w14:paraId="58FDD783" w14:textId="77777777" w:rsidR="008A002F" w:rsidRPr="003B134E" w:rsidRDefault="008A002F" w:rsidP="00A334AD">
      <w:pPr>
        <w:spacing w:after="240"/>
        <w:jc w:val="both"/>
        <w:rPr>
          <w:b/>
          <w:bCs/>
          <w:color w:val="0070C0"/>
        </w:rPr>
      </w:pPr>
      <w:proofErr w:type="spellStart"/>
      <w:r w:rsidRPr="003B134E">
        <w:rPr>
          <w:b/>
          <w:bCs/>
          <w:color w:val="0070C0"/>
        </w:rPr>
        <w:t>Rokovi</w:t>
      </w:r>
      <w:proofErr w:type="spellEnd"/>
      <w:r w:rsidRPr="003B134E">
        <w:rPr>
          <w:b/>
          <w:bCs/>
          <w:color w:val="0070C0"/>
        </w:rPr>
        <w:t xml:space="preserve"> za </w:t>
      </w:r>
      <w:proofErr w:type="spellStart"/>
      <w:r w:rsidRPr="003B134E">
        <w:rPr>
          <w:b/>
          <w:bCs/>
          <w:color w:val="0070C0"/>
        </w:rPr>
        <w:t>objavljivanje</w:t>
      </w:r>
      <w:proofErr w:type="spellEnd"/>
      <w:r w:rsidRPr="003B134E">
        <w:rPr>
          <w:b/>
          <w:bCs/>
          <w:color w:val="0070C0"/>
        </w:rPr>
        <w:t xml:space="preserve"> </w:t>
      </w:r>
      <w:proofErr w:type="spellStart"/>
      <w:r w:rsidRPr="003B134E">
        <w:rPr>
          <w:b/>
          <w:bCs/>
          <w:color w:val="0070C0"/>
        </w:rPr>
        <w:t>podataka</w:t>
      </w:r>
      <w:proofErr w:type="spellEnd"/>
      <w:r w:rsidRPr="003B134E">
        <w:rPr>
          <w:b/>
          <w:bCs/>
          <w:color w:val="0070C0"/>
        </w:rPr>
        <w:t xml:space="preserve"> u </w:t>
      </w:r>
      <w:proofErr w:type="spellStart"/>
      <w:r w:rsidRPr="003B134E">
        <w:rPr>
          <w:b/>
          <w:bCs/>
          <w:color w:val="0070C0"/>
        </w:rPr>
        <w:t>Registru</w:t>
      </w:r>
      <w:proofErr w:type="spellEnd"/>
      <w:r w:rsidRPr="003B134E">
        <w:rPr>
          <w:b/>
          <w:bCs/>
          <w:color w:val="0070C0"/>
        </w:rPr>
        <w:t xml:space="preserve"> </w:t>
      </w:r>
      <w:proofErr w:type="spellStart"/>
      <w:r w:rsidRPr="003B134E">
        <w:rPr>
          <w:b/>
          <w:bCs/>
          <w:color w:val="0070C0"/>
        </w:rPr>
        <w:t>ugovora</w:t>
      </w:r>
      <w:proofErr w:type="spellEnd"/>
    </w:p>
    <w:p w14:paraId="1D41AF4F" w14:textId="77777777" w:rsidR="008A002F" w:rsidRPr="006C582B" w:rsidRDefault="008A002F" w:rsidP="008A002F">
      <w:pPr>
        <w:spacing w:after="360"/>
        <w:jc w:val="both"/>
        <w:rPr>
          <w:rFonts w:cstheme="minorHAnsi"/>
        </w:rPr>
      </w:pPr>
      <w:proofErr w:type="spellStart"/>
      <w:r w:rsidRPr="006C582B">
        <w:rPr>
          <w:rFonts w:cstheme="minorHAnsi"/>
        </w:rPr>
        <w:t>Rokovi</w:t>
      </w:r>
      <w:proofErr w:type="spellEnd"/>
      <w:r w:rsidRPr="006C582B">
        <w:rPr>
          <w:rFonts w:cstheme="minorHAnsi"/>
        </w:rPr>
        <w:t xml:space="preserve"> za </w:t>
      </w:r>
      <w:proofErr w:type="spellStart"/>
      <w:r w:rsidRPr="006C582B">
        <w:rPr>
          <w:rFonts w:cstheme="minorHAnsi"/>
        </w:rPr>
        <w:t>objavljivanje</w:t>
      </w:r>
      <w:proofErr w:type="spellEnd"/>
      <w:r w:rsidRPr="006C582B">
        <w:rPr>
          <w:rFonts w:cstheme="minorHAnsi"/>
        </w:rPr>
        <w:t xml:space="preserve"> </w:t>
      </w:r>
      <w:proofErr w:type="spellStart"/>
      <w:r w:rsidRPr="006C582B">
        <w:rPr>
          <w:rFonts w:cstheme="minorHAnsi"/>
        </w:rPr>
        <w:t>podataka</w:t>
      </w:r>
      <w:proofErr w:type="spellEnd"/>
      <w:r w:rsidRPr="006C582B">
        <w:rPr>
          <w:rFonts w:cstheme="minorHAnsi"/>
        </w:rPr>
        <w:t xml:space="preserve"> </w:t>
      </w:r>
      <w:proofErr w:type="spellStart"/>
      <w:r w:rsidRPr="006C582B">
        <w:rPr>
          <w:rFonts w:cstheme="minorHAnsi"/>
        </w:rPr>
        <w:t>zavise</w:t>
      </w:r>
      <w:proofErr w:type="spellEnd"/>
      <w:r w:rsidRPr="006C582B">
        <w:rPr>
          <w:rFonts w:cstheme="minorHAnsi"/>
        </w:rPr>
        <w:t xml:space="preserve"> </w:t>
      </w:r>
      <w:proofErr w:type="spellStart"/>
      <w:r w:rsidRPr="006C582B">
        <w:rPr>
          <w:rFonts w:cstheme="minorHAnsi"/>
        </w:rPr>
        <w:t>od</w:t>
      </w:r>
      <w:proofErr w:type="spellEnd"/>
      <w:r w:rsidRPr="006C582B">
        <w:rPr>
          <w:rFonts w:cstheme="minorHAnsi"/>
        </w:rPr>
        <w:t xml:space="preserve"> </w:t>
      </w:r>
      <w:proofErr w:type="spellStart"/>
      <w:r w:rsidRPr="006C582B">
        <w:rPr>
          <w:rFonts w:cstheme="minorHAnsi"/>
        </w:rPr>
        <w:t>vrste</w:t>
      </w:r>
      <w:proofErr w:type="spellEnd"/>
      <w:r w:rsidRPr="006C582B">
        <w:rPr>
          <w:rFonts w:cstheme="minorHAnsi"/>
        </w:rPr>
        <w:t xml:space="preserve"> </w:t>
      </w:r>
      <w:proofErr w:type="spellStart"/>
      <w:r w:rsidRPr="006C582B">
        <w:rPr>
          <w:rFonts w:cstheme="minorHAnsi"/>
        </w:rPr>
        <w:t>objave</w:t>
      </w:r>
      <w:proofErr w:type="spellEnd"/>
      <w:r w:rsidRPr="006C582B">
        <w:rPr>
          <w:rFonts w:cstheme="minorHAnsi"/>
        </w:rPr>
        <w:t xml:space="preserve"> </w:t>
      </w:r>
      <w:proofErr w:type="spellStart"/>
      <w:r w:rsidRPr="006C582B">
        <w:rPr>
          <w:rFonts w:cstheme="minorHAnsi"/>
        </w:rPr>
        <w:t>i</w:t>
      </w:r>
      <w:proofErr w:type="spellEnd"/>
      <w:r w:rsidRPr="006C582B">
        <w:rPr>
          <w:rFonts w:cstheme="minorHAnsi"/>
        </w:rPr>
        <w:t xml:space="preserve"> </w:t>
      </w:r>
      <w:proofErr w:type="spellStart"/>
      <w:r w:rsidRPr="006C582B">
        <w:rPr>
          <w:rFonts w:cstheme="minorHAnsi"/>
        </w:rPr>
        <w:t>propisani</w:t>
      </w:r>
      <w:proofErr w:type="spellEnd"/>
      <w:r w:rsidRPr="006C582B">
        <w:rPr>
          <w:rFonts w:cstheme="minorHAnsi"/>
        </w:rPr>
        <w:t xml:space="preserve"> </w:t>
      </w:r>
      <w:proofErr w:type="spellStart"/>
      <w:r w:rsidRPr="006C582B">
        <w:rPr>
          <w:rFonts w:cstheme="minorHAnsi"/>
        </w:rPr>
        <w:t>su</w:t>
      </w:r>
      <w:proofErr w:type="spellEnd"/>
      <w:r w:rsidRPr="006C582B">
        <w:rPr>
          <w:rFonts w:cstheme="minorHAnsi"/>
        </w:rPr>
        <w:t xml:space="preserve"> </w:t>
      </w:r>
      <w:proofErr w:type="spellStart"/>
      <w:r w:rsidRPr="006C582B">
        <w:rPr>
          <w:rFonts w:cstheme="minorHAnsi"/>
        </w:rPr>
        <w:t>članom</w:t>
      </w:r>
      <w:proofErr w:type="spellEnd"/>
      <w:r w:rsidRPr="006C582B">
        <w:rPr>
          <w:rFonts w:cstheme="minorHAnsi"/>
        </w:rPr>
        <w:t xml:space="preserve"> 152a ZJN </w:t>
      </w:r>
      <w:proofErr w:type="spellStart"/>
      <w:r w:rsidRPr="006C582B">
        <w:rPr>
          <w:rFonts w:cstheme="minorHAnsi"/>
        </w:rPr>
        <w:t>i</w:t>
      </w:r>
      <w:proofErr w:type="spellEnd"/>
      <w:r w:rsidRPr="006C582B">
        <w:rPr>
          <w:lang w:val="sr-Latn-RS"/>
        </w:rPr>
        <w:t xml:space="preserve"> </w:t>
      </w:r>
      <w:r w:rsidRPr="00296168">
        <w:rPr>
          <w:rFonts w:cstheme="minorHAnsi"/>
          <w:lang w:val="sr-Latn-RS"/>
        </w:rPr>
        <w:t>Pravilnikom o načinu objavljivanja i vrsti podataka o ugovorima i izmenama ugovora koje naručioci objavljuju na Portalu javnih nabavki</w:t>
      </w:r>
      <w:r w:rsidR="006C582B" w:rsidRPr="006C582B">
        <w:rPr>
          <w:rFonts w:cstheme="minorHAnsi"/>
          <w:lang w:val="sr-Latn-RS"/>
        </w:rPr>
        <w:t>.</w:t>
      </w:r>
    </w:p>
    <w:tbl>
      <w:tblPr>
        <w:tblStyle w:val="GridTable4-Accent5"/>
        <w:tblW w:w="0" w:type="auto"/>
        <w:tblLook w:val="04A0" w:firstRow="1" w:lastRow="0" w:firstColumn="1" w:lastColumn="0" w:noHBand="0" w:noVBand="1"/>
      </w:tblPr>
      <w:tblGrid>
        <w:gridCol w:w="4522"/>
        <w:gridCol w:w="4494"/>
      </w:tblGrid>
      <w:tr w:rsidR="008A002F" w:rsidRPr="003B134E" w14:paraId="119D1F25" w14:textId="77777777" w:rsidTr="005C1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EF20B1" w14:textId="77777777" w:rsidR="008A002F" w:rsidRPr="003B134E" w:rsidRDefault="008A002F" w:rsidP="005C1F64">
            <w:pPr>
              <w:spacing w:before="60" w:after="60"/>
              <w:jc w:val="center"/>
              <w:rPr>
                <w:rFonts w:cstheme="minorHAnsi"/>
              </w:rPr>
            </w:pPr>
            <w:proofErr w:type="spellStart"/>
            <w:r w:rsidRPr="003B134E">
              <w:rPr>
                <w:rFonts w:cstheme="minorHAnsi"/>
              </w:rPr>
              <w:lastRenderedPageBreak/>
              <w:t>Vrsta</w:t>
            </w:r>
            <w:proofErr w:type="spellEnd"/>
            <w:r w:rsidRPr="003B134E">
              <w:rPr>
                <w:rFonts w:cstheme="minorHAnsi"/>
              </w:rPr>
              <w:t xml:space="preserve"> </w:t>
            </w:r>
            <w:proofErr w:type="spellStart"/>
            <w:r w:rsidRPr="003B134E">
              <w:rPr>
                <w:rFonts w:cstheme="minorHAnsi"/>
              </w:rPr>
              <w:t>objave</w:t>
            </w:r>
            <w:proofErr w:type="spellEnd"/>
          </w:p>
        </w:tc>
        <w:tc>
          <w:tcPr>
            <w:tcW w:w="4675" w:type="dxa"/>
          </w:tcPr>
          <w:p w14:paraId="1FC632F2" w14:textId="77777777" w:rsidR="008A002F" w:rsidRPr="003B134E" w:rsidRDefault="008A002F" w:rsidP="005C1F64">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3B134E">
              <w:rPr>
                <w:rFonts w:cstheme="minorHAnsi"/>
              </w:rPr>
              <w:t>Rok</w:t>
            </w:r>
            <w:proofErr w:type="spellEnd"/>
            <w:r w:rsidRPr="003B134E">
              <w:rPr>
                <w:rFonts w:cstheme="minorHAnsi"/>
              </w:rPr>
              <w:t xml:space="preserve"> za </w:t>
            </w:r>
            <w:proofErr w:type="spellStart"/>
            <w:r w:rsidRPr="003B134E">
              <w:rPr>
                <w:rFonts w:cstheme="minorHAnsi"/>
              </w:rPr>
              <w:t>objavu</w:t>
            </w:r>
            <w:proofErr w:type="spellEnd"/>
          </w:p>
        </w:tc>
      </w:tr>
      <w:tr w:rsidR="008A002F" w:rsidRPr="003B134E" w14:paraId="42CF9C78"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C08EE1" w14:textId="77777777" w:rsidR="008A002F" w:rsidRPr="003B134E" w:rsidRDefault="008A002F" w:rsidP="005C1F64">
            <w:pPr>
              <w:spacing w:before="60" w:after="60"/>
              <w:jc w:val="center"/>
              <w:rPr>
                <w:rFonts w:cstheme="minorHAnsi"/>
              </w:rPr>
            </w:pPr>
            <w:proofErr w:type="spellStart"/>
            <w:r w:rsidRPr="003B134E">
              <w:rPr>
                <w:rFonts w:cstheme="minorHAnsi"/>
              </w:rPr>
              <w:t>Zaključenje</w:t>
            </w:r>
            <w:proofErr w:type="spellEnd"/>
            <w:r w:rsidRPr="003B134E">
              <w:rPr>
                <w:rFonts w:cstheme="minorHAnsi"/>
              </w:rPr>
              <w:t xml:space="preserve"> </w:t>
            </w:r>
            <w:proofErr w:type="spellStart"/>
            <w:r w:rsidRPr="003B134E">
              <w:rPr>
                <w:rFonts w:cstheme="minorHAnsi"/>
              </w:rPr>
              <w:t>ugovora</w:t>
            </w:r>
            <w:proofErr w:type="spellEnd"/>
            <w:r w:rsidRPr="003B134E">
              <w:rPr>
                <w:rFonts w:cstheme="minorHAnsi"/>
              </w:rPr>
              <w:t>/</w:t>
            </w:r>
            <w:proofErr w:type="spellStart"/>
            <w:r w:rsidRPr="003B134E">
              <w:rPr>
                <w:rFonts w:cstheme="minorHAnsi"/>
              </w:rPr>
              <w:t>okvirnog</w:t>
            </w:r>
            <w:proofErr w:type="spellEnd"/>
            <w:r w:rsidRPr="003B134E">
              <w:rPr>
                <w:rFonts w:cstheme="minorHAnsi"/>
              </w:rPr>
              <w:t xml:space="preserve"> </w:t>
            </w:r>
            <w:proofErr w:type="spellStart"/>
            <w:r w:rsidRPr="003B134E">
              <w:rPr>
                <w:rFonts w:cstheme="minorHAnsi"/>
              </w:rPr>
              <w:t>sporazuma</w:t>
            </w:r>
            <w:proofErr w:type="spellEnd"/>
            <w:r w:rsidRPr="003B134E">
              <w:rPr>
                <w:rFonts w:cstheme="minorHAnsi"/>
              </w:rPr>
              <w:t xml:space="preserve"> </w:t>
            </w:r>
            <w:proofErr w:type="spellStart"/>
            <w:r w:rsidRPr="003B134E">
              <w:rPr>
                <w:rFonts w:cstheme="minorHAnsi"/>
              </w:rPr>
              <w:t>ili</w:t>
            </w:r>
            <w:proofErr w:type="spellEnd"/>
            <w:r w:rsidRPr="003B134E">
              <w:rPr>
                <w:rFonts w:cstheme="minorHAnsi"/>
              </w:rPr>
              <w:t xml:space="preserve"> </w:t>
            </w:r>
            <w:proofErr w:type="spellStart"/>
            <w:r w:rsidRPr="003B134E">
              <w:rPr>
                <w:rFonts w:cstheme="minorHAnsi"/>
              </w:rPr>
              <w:t>izdavanje</w:t>
            </w:r>
            <w:proofErr w:type="spellEnd"/>
            <w:r w:rsidRPr="003B134E">
              <w:rPr>
                <w:rFonts w:cstheme="minorHAnsi"/>
              </w:rPr>
              <w:t xml:space="preserve"> </w:t>
            </w:r>
            <w:proofErr w:type="spellStart"/>
            <w:r w:rsidRPr="003B134E">
              <w:rPr>
                <w:rFonts w:cstheme="minorHAnsi"/>
              </w:rPr>
              <w:t>narudžbenice</w:t>
            </w:r>
            <w:proofErr w:type="spellEnd"/>
          </w:p>
        </w:tc>
        <w:tc>
          <w:tcPr>
            <w:tcW w:w="4675" w:type="dxa"/>
          </w:tcPr>
          <w:p w14:paraId="1D362FAC" w14:textId="77777777" w:rsidR="008A002F" w:rsidRPr="003B134E"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134E">
              <w:rPr>
                <w:rFonts w:cstheme="minorHAnsi"/>
              </w:rPr>
              <w:t xml:space="preserve">30 dana od dana </w:t>
            </w:r>
            <w:proofErr w:type="spellStart"/>
            <w:r w:rsidRPr="003B134E">
              <w:rPr>
                <w:rFonts w:cstheme="minorHAnsi"/>
              </w:rPr>
              <w:t>zaključenja</w:t>
            </w:r>
            <w:proofErr w:type="spellEnd"/>
            <w:r w:rsidRPr="003B134E">
              <w:rPr>
                <w:rFonts w:cstheme="minorHAnsi"/>
              </w:rPr>
              <w:t xml:space="preserve"> / </w:t>
            </w:r>
            <w:proofErr w:type="spellStart"/>
            <w:r w:rsidRPr="003B134E">
              <w:rPr>
                <w:rFonts w:cstheme="minorHAnsi"/>
              </w:rPr>
              <w:t>izdavanja</w:t>
            </w:r>
            <w:proofErr w:type="spellEnd"/>
            <w:r w:rsidRPr="003B134E">
              <w:rPr>
                <w:rFonts w:cstheme="minorHAnsi"/>
              </w:rPr>
              <w:t xml:space="preserve"> </w:t>
            </w:r>
            <w:proofErr w:type="spellStart"/>
            <w:r w:rsidRPr="003B134E">
              <w:rPr>
                <w:rFonts w:cstheme="minorHAnsi"/>
              </w:rPr>
              <w:t>narudžbenice</w:t>
            </w:r>
            <w:proofErr w:type="spellEnd"/>
          </w:p>
        </w:tc>
      </w:tr>
      <w:tr w:rsidR="008A002F" w:rsidRPr="003B134E" w14:paraId="2BD20661" w14:textId="77777777" w:rsidTr="005C1F64">
        <w:tc>
          <w:tcPr>
            <w:cnfStyle w:val="001000000000" w:firstRow="0" w:lastRow="0" w:firstColumn="1" w:lastColumn="0" w:oddVBand="0" w:evenVBand="0" w:oddHBand="0" w:evenHBand="0" w:firstRowFirstColumn="0" w:firstRowLastColumn="0" w:lastRowFirstColumn="0" w:lastRowLastColumn="0"/>
            <w:tcW w:w="4675" w:type="dxa"/>
          </w:tcPr>
          <w:p w14:paraId="31B29045" w14:textId="77777777" w:rsidR="008A002F" w:rsidRPr="003B134E" w:rsidRDefault="008A002F" w:rsidP="005C1F64">
            <w:pPr>
              <w:spacing w:before="60" w:after="60"/>
              <w:jc w:val="center"/>
              <w:rPr>
                <w:rFonts w:cstheme="minorHAnsi"/>
              </w:rPr>
            </w:pPr>
            <w:proofErr w:type="spellStart"/>
            <w:r w:rsidRPr="003B134E">
              <w:rPr>
                <w:rFonts w:cstheme="minorHAnsi"/>
              </w:rPr>
              <w:t>Izmena</w:t>
            </w:r>
            <w:proofErr w:type="spellEnd"/>
            <w:r w:rsidRPr="003B134E">
              <w:rPr>
                <w:rFonts w:cstheme="minorHAnsi"/>
              </w:rPr>
              <w:t xml:space="preserve"> </w:t>
            </w:r>
            <w:proofErr w:type="spellStart"/>
            <w:r w:rsidRPr="003B134E">
              <w:rPr>
                <w:rFonts w:cstheme="minorHAnsi"/>
              </w:rPr>
              <w:t>ugovora</w:t>
            </w:r>
            <w:proofErr w:type="spellEnd"/>
          </w:p>
        </w:tc>
        <w:tc>
          <w:tcPr>
            <w:tcW w:w="4675" w:type="dxa"/>
          </w:tcPr>
          <w:p w14:paraId="2A557764" w14:textId="77777777" w:rsidR="008A002F" w:rsidRPr="003B134E" w:rsidRDefault="008A002F" w:rsidP="005C1F64">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3B134E">
              <w:rPr>
                <w:rFonts w:cstheme="minorHAnsi"/>
              </w:rPr>
              <w:t xml:space="preserve">10 dana od dana </w:t>
            </w:r>
            <w:proofErr w:type="spellStart"/>
            <w:r w:rsidRPr="003B134E">
              <w:rPr>
                <w:rFonts w:cstheme="minorHAnsi"/>
              </w:rPr>
              <w:t>izmene</w:t>
            </w:r>
            <w:proofErr w:type="spellEnd"/>
          </w:p>
        </w:tc>
      </w:tr>
      <w:tr w:rsidR="008A002F" w:rsidRPr="003B134E" w14:paraId="1E350C3E" w14:textId="77777777" w:rsidTr="005C1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4B82EB" w14:textId="77777777" w:rsidR="008A002F" w:rsidRPr="003B134E" w:rsidRDefault="008A002F" w:rsidP="005C1F64">
            <w:pPr>
              <w:spacing w:before="60" w:after="60"/>
              <w:jc w:val="center"/>
              <w:rPr>
                <w:rFonts w:cstheme="minorHAnsi"/>
              </w:rPr>
            </w:pPr>
            <w:proofErr w:type="spellStart"/>
            <w:r w:rsidRPr="003B134E">
              <w:rPr>
                <w:rFonts w:cstheme="minorHAnsi"/>
              </w:rPr>
              <w:t>Izvršenje</w:t>
            </w:r>
            <w:proofErr w:type="spellEnd"/>
          </w:p>
        </w:tc>
        <w:tc>
          <w:tcPr>
            <w:tcW w:w="4675" w:type="dxa"/>
          </w:tcPr>
          <w:p w14:paraId="72EA3661" w14:textId="77777777" w:rsidR="008A002F" w:rsidRPr="003B134E" w:rsidRDefault="008A002F" w:rsidP="005C1F64">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3B134E">
              <w:rPr>
                <w:rFonts w:cstheme="minorHAnsi"/>
              </w:rPr>
              <w:t xml:space="preserve">45 dana od dana </w:t>
            </w:r>
            <w:proofErr w:type="spellStart"/>
            <w:r w:rsidRPr="003B134E">
              <w:rPr>
                <w:rFonts w:cstheme="minorHAnsi"/>
              </w:rPr>
              <w:t>izvršenja</w:t>
            </w:r>
            <w:proofErr w:type="spellEnd"/>
          </w:p>
        </w:tc>
      </w:tr>
    </w:tbl>
    <w:p w14:paraId="74237AAA" w14:textId="77777777" w:rsidR="008A002F" w:rsidRPr="003B134E" w:rsidRDefault="008A002F" w:rsidP="008A002F">
      <w:pPr>
        <w:jc w:val="both"/>
        <w:rPr>
          <w:rFonts w:cstheme="minorHAnsi"/>
        </w:rPr>
      </w:pPr>
    </w:p>
    <w:p w14:paraId="1025CB4A" w14:textId="77777777" w:rsidR="008A002F" w:rsidRPr="003B134E" w:rsidRDefault="008A002F" w:rsidP="008A002F">
      <w:pPr>
        <w:shd w:val="clear" w:color="auto" w:fill="FFFFFF"/>
        <w:spacing w:before="120" w:after="240"/>
        <w:jc w:val="both"/>
        <w:rPr>
          <w:rFonts w:eastAsia="Times New Roman" w:cstheme="minorHAnsi"/>
          <w:color w:val="1D2228"/>
          <w:lang w:val="sr-Latn-RS"/>
        </w:rPr>
      </w:pPr>
      <w:r w:rsidRPr="003B134E">
        <w:rPr>
          <w:rFonts w:eastAsia="Times New Roman" w:cstheme="minorHAnsi"/>
          <w:b/>
          <w:bCs/>
          <w:i/>
          <w:iCs/>
          <w:color w:val="1D2228"/>
          <w:lang w:val="sr-Latn-RS"/>
        </w:rPr>
        <w:t>Prekršaj iz člana 236. stav 1. tačka 19) ZJN</w:t>
      </w:r>
      <w:r w:rsidRPr="003B134E">
        <w:rPr>
          <w:rFonts w:eastAsia="Times New Roman" w:cstheme="minorHAnsi"/>
          <w:i/>
          <w:iCs/>
          <w:color w:val="1D2228"/>
          <w:lang w:val="sr-Latn-RS"/>
        </w:rPr>
        <w:t xml:space="preserve">: </w:t>
      </w:r>
      <w:r w:rsidRPr="003B134E">
        <w:rPr>
          <w:rFonts w:eastAsia="Times New Roman" w:cstheme="minorHAnsi"/>
          <w:color w:val="1D2228"/>
          <w:lang w:val="sr-Latn-RS"/>
        </w:rPr>
        <w:t>Novčanom kaznom od 100.000 do 1.000.000 dinara kazniće se za prekršaj naručilac, ako ne postupi u skladu sa članom 152a ZJN.</w:t>
      </w:r>
    </w:p>
    <w:p w14:paraId="14F48F5B" w14:textId="77777777" w:rsidR="008A002F" w:rsidRPr="003B134E" w:rsidRDefault="008A002F" w:rsidP="008A002F">
      <w:pPr>
        <w:shd w:val="clear" w:color="auto" w:fill="FFFFFF"/>
        <w:jc w:val="both"/>
        <w:rPr>
          <w:rFonts w:eastAsia="Times New Roman" w:cstheme="minorHAnsi"/>
          <w:color w:val="1D2228"/>
          <w:lang w:val="sr-Latn-RS"/>
        </w:rPr>
      </w:pPr>
      <w:r w:rsidRPr="003B134E">
        <w:rPr>
          <w:rFonts w:eastAsia="Times New Roman" w:cstheme="minorHAnsi"/>
          <w:color w:val="1D2228"/>
          <w:lang w:val="sr-Latn-RS"/>
        </w:rPr>
        <w:t>Na osnovu objavljenih podataka u Registru ugovora može se videti</w:t>
      </w:r>
      <w:r>
        <w:rPr>
          <w:rFonts w:eastAsia="Times New Roman" w:cstheme="minorHAnsi"/>
          <w:color w:val="1D2228"/>
          <w:lang w:val="sr-Latn-RS"/>
        </w:rPr>
        <w:t xml:space="preserve"> da li su objave izvršene u propisanim rokovima. </w:t>
      </w:r>
      <w:r w:rsidRPr="003B134E">
        <w:rPr>
          <w:rFonts w:eastAsia="Times New Roman" w:cstheme="minorHAnsi"/>
          <w:color w:val="1D2228"/>
          <w:lang w:val="sr-Latn-RS"/>
        </w:rPr>
        <w:t>Npr. na osnovu poređenja podataka datuma zaključenja ugovora i datuma objavljivanja podataka u Registru ugovora (da li</w:t>
      </w:r>
      <w:r>
        <w:rPr>
          <w:rFonts w:eastAsia="Times New Roman" w:cstheme="minorHAnsi"/>
          <w:color w:val="1D2228"/>
          <w:lang w:val="sr-Latn-RS"/>
        </w:rPr>
        <w:t xml:space="preserve"> je objavljivanje izvršeno u propisanom roku od 30 dana ili nakon tog roka</w:t>
      </w:r>
      <w:r w:rsidRPr="003B134E">
        <w:rPr>
          <w:rFonts w:eastAsia="Times New Roman" w:cstheme="minorHAnsi"/>
          <w:color w:val="1D2228"/>
          <w:lang w:val="sr-Latn-RS"/>
        </w:rPr>
        <w:t xml:space="preserve">). </w:t>
      </w:r>
    </w:p>
    <w:p w14:paraId="052C55C0" w14:textId="77777777" w:rsidR="008A002F" w:rsidRPr="003B134E" w:rsidRDefault="008A002F" w:rsidP="008A002F">
      <w:pPr>
        <w:shd w:val="clear" w:color="auto" w:fill="FFFFFF"/>
        <w:jc w:val="both"/>
        <w:rPr>
          <w:rFonts w:eastAsia="Times New Roman" w:cstheme="minorHAnsi"/>
          <w:color w:val="1D2228"/>
          <w:lang w:val="sr-Latn-RS"/>
        </w:rPr>
      </w:pPr>
    </w:p>
    <w:p w14:paraId="10E2695D" w14:textId="77777777" w:rsidR="008A002F" w:rsidRDefault="008A002F" w:rsidP="008A002F">
      <w:pPr>
        <w:shd w:val="clear" w:color="auto" w:fill="FFFFFF"/>
        <w:jc w:val="both"/>
        <w:rPr>
          <w:rFonts w:eastAsia="Times New Roman" w:cstheme="minorHAnsi"/>
          <w:color w:val="1D2228"/>
          <w:lang w:val="sr-Latn-RS"/>
        </w:rPr>
      </w:pPr>
    </w:p>
    <w:p w14:paraId="58F0DA9E" w14:textId="77777777" w:rsidR="008A002F" w:rsidRPr="003B134E" w:rsidRDefault="008A002F" w:rsidP="008A002F">
      <w:pPr>
        <w:shd w:val="clear" w:color="auto" w:fill="FFFFFF"/>
        <w:jc w:val="both"/>
        <w:rPr>
          <w:rFonts w:eastAsia="Times New Roman" w:cstheme="minorHAnsi"/>
          <w:b/>
          <w:bCs/>
          <w:color w:val="1D2228"/>
          <w:lang w:val="sr-Latn-RS"/>
        </w:rPr>
      </w:pPr>
      <w:proofErr w:type="spellStart"/>
      <w:r w:rsidRPr="003B134E">
        <w:rPr>
          <w:b/>
          <w:bCs/>
          <w:color w:val="0070C0"/>
        </w:rPr>
        <w:t>Primeri</w:t>
      </w:r>
      <w:proofErr w:type="spellEnd"/>
      <w:r w:rsidR="00051399">
        <w:rPr>
          <w:b/>
          <w:bCs/>
          <w:color w:val="0070C0"/>
        </w:rPr>
        <w:t xml:space="preserve"> </w:t>
      </w:r>
      <w:proofErr w:type="spellStart"/>
      <w:r w:rsidR="00051399">
        <w:rPr>
          <w:b/>
          <w:bCs/>
          <w:color w:val="0070C0"/>
        </w:rPr>
        <w:t>pogrešnih</w:t>
      </w:r>
      <w:proofErr w:type="spellEnd"/>
      <w:r w:rsidRPr="003B134E">
        <w:rPr>
          <w:b/>
          <w:bCs/>
          <w:color w:val="0070C0"/>
        </w:rPr>
        <w:t xml:space="preserve"> </w:t>
      </w:r>
      <w:proofErr w:type="spellStart"/>
      <w:r>
        <w:rPr>
          <w:b/>
          <w:bCs/>
          <w:color w:val="0070C0"/>
        </w:rPr>
        <w:t>objava</w:t>
      </w:r>
      <w:proofErr w:type="spellEnd"/>
      <w:r w:rsidRPr="003B134E">
        <w:rPr>
          <w:b/>
          <w:bCs/>
          <w:color w:val="0070C0"/>
        </w:rPr>
        <w:t xml:space="preserve"> u </w:t>
      </w:r>
      <w:proofErr w:type="spellStart"/>
      <w:r w:rsidRPr="003B134E">
        <w:rPr>
          <w:b/>
          <w:bCs/>
          <w:color w:val="0070C0"/>
        </w:rPr>
        <w:t>Registru</w:t>
      </w:r>
      <w:proofErr w:type="spellEnd"/>
      <w:r w:rsidRPr="003B134E">
        <w:rPr>
          <w:b/>
          <w:bCs/>
          <w:color w:val="0070C0"/>
        </w:rPr>
        <w:t xml:space="preserve"> </w:t>
      </w:r>
      <w:proofErr w:type="spellStart"/>
      <w:r w:rsidRPr="003B134E">
        <w:rPr>
          <w:b/>
          <w:bCs/>
          <w:color w:val="0070C0"/>
        </w:rPr>
        <w:t>ugovora</w:t>
      </w:r>
      <w:proofErr w:type="spellEnd"/>
    </w:p>
    <w:p w14:paraId="2AFFC454" w14:textId="77777777" w:rsidR="008A002F" w:rsidRPr="003B134E" w:rsidRDefault="008A002F" w:rsidP="008A002F">
      <w:pPr>
        <w:shd w:val="clear" w:color="auto" w:fill="FFFFFF"/>
        <w:spacing w:after="60"/>
        <w:jc w:val="both"/>
        <w:rPr>
          <w:rFonts w:eastAsia="Times New Roman" w:cstheme="minorHAnsi"/>
          <w:color w:val="1D2228"/>
          <w:lang w:val="sr-Latn-RS"/>
        </w:rPr>
      </w:pPr>
    </w:p>
    <w:p w14:paraId="311B97B1" w14:textId="77777777" w:rsidR="008A002F" w:rsidRDefault="008A002F" w:rsidP="002B4F07">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lang w:val="sr-Latn-RS"/>
          <w14:ligatures w14:val="none"/>
        </w:rPr>
      </w:pPr>
      <w:r>
        <w:rPr>
          <w:rFonts w:eastAsia="Times New Roman" w:cstheme="minorHAnsi"/>
          <w:b/>
          <w:bCs/>
          <w:color w:val="1D2228"/>
          <w:kern w:val="0"/>
          <w:sz w:val="24"/>
          <w:szCs w:val="24"/>
          <w:lang w:val="sr-Latn-RS"/>
          <w14:ligatures w14:val="none"/>
        </w:rPr>
        <w:t>Pogrešno unete vrednosti ugovora</w:t>
      </w:r>
    </w:p>
    <w:p w14:paraId="0A973E97" w14:textId="77777777" w:rsidR="008A002F" w:rsidRPr="00D870F7" w:rsidRDefault="008A002F" w:rsidP="008A002F">
      <w:pPr>
        <w:shd w:val="clear" w:color="auto" w:fill="FFFFFF"/>
        <w:spacing w:after="240"/>
        <w:jc w:val="both"/>
        <w:rPr>
          <w:rFonts w:eastAsia="Times New Roman" w:cstheme="minorHAnsi"/>
          <w:lang w:val="sr-Latn-RS"/>
        </w:rPr>
      </w:pPr>
      <w:r w:rsidRPr="00D870F7">
        <w:rPr>
          <w:rFonts w:eastAsia="Times New Roman" w:cstheme="minorHAnsi"/>
          <w:lang w:val="sr-Latn-RS"/>
        </w:rPr>
        <w:t xml:space="preserve">Naručioci treba da vode računa pri unošenju vrednosti ugovora. Primetni su slučajevi objave podataka sa greškama, u smislu da se npr. objavljuju tri cifre više u vrednost ugovora bez PDV-a (može se ustanoviti poređenjem vrednosti ugovora bez PDV-a i sa PDV-om). </w:t>
      </w:r>
    </w:p>
    <w:p w14:paraId="6748DFCD" w14:textId="77777777" w:rsidR="00276BD8" w:rsidRPr="00642401" w:rsidRDefault="008A002F" w:rsidP="00276BD8">
      <w:pPr>
        <w:shd w:val="clear" w:color="auto" w:fill="FFFFFF"/>
        <w:spacing w:after="240"/>
        <w:jc w:val="both"/>
        <w:rPr>
          <w:rFonts w:eastAsia="Times New Roman" w:cstheme="minorHAnsi"/>
          <w:lang w:val="sr-Latn-RS"/>
        </w:rPr>
      </w:pPr>
      <w:r w:rsidRPr="00D870F7">
        <w:rPr>
          <w:rFonts w:eastAsia="Times New Roman" w:cstheme="minorHAnsi"/>
          <w:lang w:val="sr-Latn-RS"/>
        </w:rPr>
        <w:t>Pre objave podataka trebalo bi izvršiti proveru, kako se podaci ne bi objavljivali sa greškama. Ukoliko je eventualno objava izvršena</w:t>
      </w:r>
      <w:r w:rsidRPr="00117A70">
        <w:rPr>
          <w:rFonts w:eastAsia="Times New Roman" w:cstheme="minorHAnsi"/>
          <w:lang w:val="sr-Latn-RS"/>
        </w:rPr>
        <w:t>, moguće je istu ispraviti (stornirati</w:t>
      </w:r>
      <w:r w:rsidR="00BA6D26">
        <w:rPr>
          <w:rFonts w:eastAsia="Times New Roman" w:cstheme="minorHAnsi"/>
          <w:lang w:val="sr-Latn-RS"/>
        </w:rPr>
        <w:t xml:space="preserve"> izvršenu objavu</w:t>
      </w:r>
      <w:r w:rsidRPr="00117A70">
        <w:rPr>
          <w:rFonts w:eastAsia="Times New Roman" w:cstheme="minorHAnsi"/>
          <w:lang w:val="sr-Latn-RS"/>
        </w:rPr>
        <w:t xml:space="preserve">/korigovati pojedinačni ugovor koji je već evidentiran u Registru ugovora), ali da bi se isto primetilo, potrebno je da svaki naručilac povremeno proveri svoje izvršene objave. </w:t>
      </w:r>
    </w:p>
    <w:p w14:paraId="71BE971B" w14:textId="77777777" w:rsidR="00276BD8" w:rsidRPr="00D870F7" w:rsidRDefault="00276BD8" w:rsidP="00276BD8">
      <w:pPr>
        <w:pStyle w:val="ListParagraph"/>
        <w:numPr>
          <w:ilvl w:val="0"/>
          <w:numId w:val="7"/>
        </w:numPr>
        <w:shd w:val="clear" w:color="auto" w:fill="FFFFFF"/>
        <w:spacing w:after="240" w:line="240" w:lineRule="auto"/>
        <w:jc w:val="both"/>
        <w:rPr>
          <w:rFonts w:eastAsia="Times New Roman" w:cstheme="minorHAnsi"/>
          <w:b/>
          <w:bCs/>
          <w:kern w:val="0"/>
          <w:sz w:val="24"/>
          <w:szCs w:val="24"/>
          <w:lang w:val="sr-Latn-RS"/>
          <w14:ligatures w14:val="none"/>
        </w:rPr>
      </w:pPr>
      <w:r w:rsidRPr="00D870F7">
        <w:rPr>
          <w:rFonts w:eastAsia="Times New Roman" w:cstheme="minorHAnsi"/>
          <w:b/>
          <w:bCs/>
          <w:kern w:val="0"/>
          <w:sz w:val="24"/>
          <w:szCs w:val="24"/>
          <w:lang w:val="sr-Latn-RS"/>
          <w14:ligatures w14:val="none"/>
        </w:rPr>
        <w:t>Pogrešno evidentirana vrsta predmeta nabavke</w:t>
      </w:r>
    </w:p>
    <w:p w14:paraId="37B7ECA2" w14:textId="77777777" w:rsidR="00276BD8" w:rsidRDefault="00276BD8" w:rsidP="00276BD8">
      <w:pPr>
        <w:shd w:val="clear" w:color="auto" w:fill="FFFFFF"/>
        <w:spacing w:after="240"/>
        <w:jc w:val="both"/>
        <w:rPr>
          <w:rFonts w:eastAsia="Times New Roman" w:cstheme="minorHAnsi"/>
          <w:lang w:val="sr-Latn-RS"/>
        </w:rPr>
      </w:pPr>
      <w:r w:rsidRPr="00D870F7">
        <w:rPr>
          <w:rFonts w:eastAsia="Times New Roman" w:cstheme="minorHAnsi"/>
          <w:lang w:val="sr-Latn-RS"/>
        </w:rPr>
        <w:t>Naručioci pri objavljivanju podataka u Registru ugovora treba da vode računa da predmet nabavke i vrsta predmeta nabavke budu usklađeni. Primera radi, ako su usluge obezbeđenja predmet nabavke, onda se kao vrsta predmeta evidentiraju upravo usluge, a ne dobra. Ovo je od značaja i što društvene i druge posebne usluge imaju više pragove u odnosu na usluge koje ne spadaju u ovu kategoriju.</w:t>
      </w:r>
    </w:p>
    <w:p w14:paraId="25FDC637" w14:textId="77777777" w:rsidR="00276BD8" w:rsidRDefault="00276BD8" w:rsidP="00276BD8">
      <w:pPr>
        <w:shd w:val="clear" w:color="auto" w:fill="FFFFFF"/>
        <w:spacing w:after="240"/>
        <w:jc w:val="both"/>
        <w:rPr>
          <w:rFonts w:eastAsia="Times New Roman" w:cstheme="minorHAnsi"/>
          <w:lang w:val="sr-Latn-RS"/>
        </w:rPr>
      </w:pPr>
      <w:r w:rsidRPr="00642401">
        <w:rPr>
          <w:rFonts w:eastAsia="Times New Roman" w:cstheme="minorHAnsi"/>
          <w:lang w:val="sr-Latn-RS"/>
        </w:rPr>
        <w:t>Ili primeri da su usluge telefonije (fiksne i mobilne) evidentirane kao nabavka dobara.</w:t>
      </w:r>
    </w:p>
    <w:p w14:paraId="13A9EAC6" w14:textId="77777777" w:rsidR="00276BD8" w:rsidRPr="008D1C52" w:rsidRDefault="00276BD8" w:rsidP="00276BD8">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lang w:val="sr-Latn-RS"/>
          <w14:ligatures w14:val="none"/>
        </w:rPr>
      </w:pPr>
      <w:r>
        <w:rPr>
          <w:rFonts w:eastAsia="Times New Roman" w:cstheme="minorHAnsi"/>
          <w:b/>
          <w:bCs/>
          <w:color w:val="1D2228"/>
          <w:kern w:val="0"/>
          <w:sz w:val="24"/>
          <w:szCs w:val="24"/>
          <w:lang w:val="sr-Latn-RS"/>
          <w14:ligatures w14:val="none"/>
        </w:rPr>
        <w:t>Ugovor zaključen nakon</w:t>
      </w:r>
      <w:r w:rsidRPr="008D1C52">
        <w:rPr>
          <w:rFonts w:eastAsia="Times New Roman" w:cstheme="minorHAnsi"/>
          <w:b/>
          <w:bCs/>
          <w:color w:val="1D2228"/>
          <w:kern w:val="0"/>
          <w:sz w:val="24"/>
          <w:szCs w:val="24"/>
          <w:lang w:val="sr-Latn-RS"/>
          <w14:ligatures w14:val="none"/>
        </w:rPr>
        <w:t xml:space="preserve"> sproveden</w:t>
      </w:r>
      <w:r>
        <w:rPr>
          <w:rFonts w:eastAsia="Times New Roman" w:cstheme="minorHAnsi"/>
          <w:b/>
          <w:bCs/>
          <w:color w:val="1D2228"/>
          <w:kern w:val="0"/>
          <w:sz w:val="24"/>
          <w:szCs w:val="24"/>
          <w:lang w:val="sr-Latn-RS"/>
          <w14:ligatures w14:val="none"/>
        </w:rPr>
        <w:t>og postupka javne nabavke</w:t>
      </w:r>
      <w:r w:rsidRPr="008D1C52">
        <w:rPr>
          <w:rFonts w:eastAsia="Times New Roman" w:cstheme="minorHAnsi"/>
          <w:b/>
          <w:bCs/>
          <w:color w:val="1D2228"/>
          <w:kern w:val="0"/>
          <w:sz w:val="24"/>
          <w:szCs w:val="24"/>
          <w:lang w:val="sr-Latn-RS"/>
          <w14:ligatures w14:val="none"/>
        </w:rPr>
        <w:t>, evidentiran u Registru ugovora kao izuzeta</w:t>
      </w:r>
      <w:r>
        <w:rPr>
          <w:rFonts w:eastAsia="Times New Roman" w:cstheme="minorHAnsi"/>
          <w:b/>
          <w:bCs/>
          <w:color w:val="1D2228"/>
          <w:kern w:val="0"/>
          <w:sz w:val="24"/>
          <w:szCs w:val="24"/>
          <w:lang w:val="sr-Latn-RS"/>
          <w14:ligatures w14:val="none"/>
        </w:rPr>
        <w:t>k</w:t>
      </w:r>
      <w:r w:rsidRPr="008D1C52">
        <w:rPr>
          <w:rFonts w:eastAsia="Times New Roman" w:cstheme="minorHAnsi"/>
          <w:b/>
          <w:bCs/>
          <w:color w:val="1D2228"/>
          <w:kern w:val="0"/>
          <w:sz w:val="24"/>
          <w:szCs w:val="24"/>
          <w:lang w:val="sr-Latn-RS"/>
          <w14:ligatures w14:val="none"/>
        </w:rPr>
        <w:t xml:space="preserve"> </w:t>
      </w:r>
    </w:p>
    <w:p w14:paraId="78A069A5" w14:textId="77777777" w:rsidR="00276BD8" w:rsidRPr="00871F7E" w:rsidRDefault="00A23A7A" w:rsidP="00871F7E">
      <w:pPr>
        <w:shd w:val="clear" w:color="auto" w:fill="FFFFFF"/>
        <w:spacing w:after="240"/>
        <w:jc w:val="both"/>
        <w:rPr>
          <w:rFonts w:cstheme="minorHAnsi"/>
          <w:color w:val="333333"/>
        </w:rPr>
      </w:pPr>
      <w:r>
        <w:rPr>
          <w:rFonts w:cstheme="minorHAnsi"/>
          <w:color w:val="333333"/>
        </w:rPr>
        <w:lastRenderedPageBreak/>
        <w:t xml:space="preserve">- </w:t>
      </w:r>
      <w:proofErr w:type="spellStart"/>
      <w:r w:rsidR="00276BD8" w:rsidRPr="00871F7E">
        <w:rPr>
          <w:rFonts w:cstheme="minorHAnsi"/>
          <w:color w:val="333333"/>
        </w:rPr>
        <w:t>Primećeni</w:t>
      </w:r>
      <w:proofErr w:type="spellEnd"/>
      <w:r w:rsidR="00276BD8" w:rsidRPr="00871F7E">
        <w:rPr>
          <w:rFonts w:cstheme="minorHAnsi"/>
          <w:color w:val="333333"/>
        </w:rPr>
        <w:t xml:space="preserve"> </w:t>
      </w:r>
      <w:proofErr w:type="spellStart"/>
      <w:r w:rsidR="00276BD8" w:rsidRPr="00871F7E">
        <w:rPr>
          <w:rFonts w:cstheme="minorHAnsi"/>
          <w:color w:val="333333"/>
        </w:rPr>
        <w:t>su</w:t>
      </w:r>
      <w:proofErr w:type="spellEnd"/>
      <w:r w:rsidR="00276BD8" w:rsidRPr="00871F7E">
        <w:rPr>
          <w:rFonts w:cstheme="minorHAnsi"/>
          <w:color w:val="333333"/>
        </w:rPr>
        <w:t xml:space="preserve"> </w:t>
      </w:r>
      <w:proofErr w:type="spellStart"/>
      <w:r w:rsidR="00276BD8" w:rsidRPr="00871F7E">
        <w:rPr>
          <w:rFonts w:cstheme="minorHAnsi"/>
          <w:color w:val="333333"/>
        </w:rPr>
        <w:t>slučajevi</w:t>
      </w:r>
      <w:proofErr w:type="spellEnd"/>
      <w:r w:rsidR="00276BD8" w:rsidRPr="00871F7E">
        <w:rPr>
          <w:rFonts w:cstheme="minorHAnsi"/>
          <w:color w:val="333333"/>
        </w:rPr>
        <w:t xml:space="preserve"> da je </w:t>
      </w:r>
      <w:proofErr w:type="spellStart"/>
      <w:r w:rsidR="00276BD8" w:rsidRPr="00871F7E">
        <w:rPr>
          <w:rFonts w:cstheme="minorHAnsi"/>
          <w:color w:val="333333"/>
        </w:rPr>
        <w:t>predmet</w:t>
      </w:r>
      <w:proofErr w:type="spellEnd"/>
      <w:r w:rsidR="00276BD8" w:rsidRPr="00871F7E">
        <w:rPr>
          <w:rFonts w:cstheme="minorHAnsi"/>
          <w:color w:val="333333"/>
        </w:rPr>
        <w:t xml:space="preserve"> </w:t>
      </w:r>
      <w:proofErr w:type="spellStart"/>
      <w:r w:rsidR="00276BD8" w:rsidRPr="00871F7E">
        <w:rPr>
          <w:rFonts w:cstheme="minorHAnsi"/>
          <w:color w:val="333333"/>
        </w:rPr>
        <w:t>nabavke</w:t>
      </w:r>
      <w:proofErr w:type="spellEnd"/>
      <w:r w:rsidR="00276BD8" w:rsidRPr="00871F7E">
        <w:rPr>
          <w:rFonts w:cstheme="minorHAnsi"/>
          <w:color w:val="333333"/>
        </w:rPr>
        <w:t xml:space="preserve"> </w:t>
      </w:r>
      <w:proofErr w:type="spellStart"/>
      <w:r w:rsidR="00276BD8" w:rsidRPr="00871F7E">
        <w:rPr>
          <w:rFonts w:cstheme="minorHAnsi"/>
          <w:color w:val="333333"/>
        </w:rPr>
        <w:t>sproveden</w:t>
      </w:r>
      <w:proofErr w:type="spellEnd"/>
      <w:r w:rsidR="00276BD8" w:rsidRPr="00871F7E">
        <w:rPr>
          <w:rFonts w:cstheme="minorHAnsi"/>
          <w:color w:val="333333"/>
        </w:rPr>
        <w:t xml:space="preserve"> u </w:t>
      </w:r>
      <w:proofErr w:type="spellStart"/>
      <w:r w:rsidR="00276BD8" w:rsidRPr="00871F7E">
        <w:rPr>
          <w:rFonts w:cstheme="minorHAnsi"/>
          <w:color w:val="333333"/>
        </w:rPr>
        <w:t>postupku</w:t>
      </w:r>
      <w:proofErr w:type="spellEnd"/>
      <w:r w:rsidR="00276BD8" w:rsidRPr="00871F7E">
        <w:rPr>
          <w:rFonts w:cstheme="minorHAnsi"/>
          <w:color w:val="333333"/>
        </w:rPr>
        <w:t xml:space="preserve"> </w:t>
      </w:r>
      <w:proofErr w:type="spellStart"/>
      <w:r w:rsidR="00276BD8" w:rsidRPr="00871F7E">
        <w:rPr>
          <w:rFonts w:cstheme="minorHAnsi"/>
          <w:color w:val="333333"/>
        </w:rPr>
        <w:t>javne</w:t>
      </w:r>
      <w:proofErr w:type="spellEnd"/>
      <w:r w:rsidR="00276BD8" w:rsidRPr="00871F7E">
        <w:rPr>
          <w:rFonts w:cstheme="minorHAnsi"/>
          <w:color w:val="333333"/>
        </w:rPr>
        <w:t xml:space="preserve"> </w:t>
      </w:r>
      <w:proofErr w:type="spellStart"/>
      <w:r w:rsidR="00276BD8" w:rsidRPr="00871F7E">
        <w:rPr>
          <w:rFonts w:cstheme="minorHAnsi"/>
          <w:color w:val="333333"/>
        </w:rPr>
        <w:t>nabavke</w:t>
      </w:r>
      <w:proofErr w:type="spellEnd"/>
      <w:r w:rsidR="00276BD8" w:rsidRPr="00871F7E">
        <w:rPr>
          <w:rFonts w:cstheme="minorHAnsi"/>
          <w:color w:val="333333"/>
        </w:rPr>
        <w:t xml:space="preserve">, </w:t>
      </w:r>
      <w:proofErr w:type="spellStart"/>
      <w:r w:rsidR="00276BD8" w:rsidRPr="00871F7E">
        <w:rPr>
          <w:rFonts w:cstheme="minorHAnsi"/>
          <w:color w:val="333333"/>
        </w:rPr>
        <w:t>ali</w:t>
      </w:r>
      <w:proofErr w:type="spellEnd"/>
      <w:r w:rsidR="00276BD8" w:rsidRPr="00871F7E">
        <w:rPr>
          <w:rFonts w:cstheme="minorHAnsi"/>
          <w:color w:val="333333"/>
        </w:rPr>
        <w:t xml:space="preserve"> je </w:t>
      </w:r>
      <w:proofErr w:type="spellStart"/>
      <w:r w:rsidR="00276BD8" w:rsidRPr="00871F7E">
        <w:rPr>
          <w:rFonts w:cstheme="minorHAnsi"/>
          <w:color w:val="333333"/>
        </w:rPr>
        <w:t>evidentiranje</w:t>
      </w:r>
      <w:proofErr w:type="spellEnd"/>
      <w:r w:rsidR="00276BD8" w:rsidRPr="00871F7E">
        <w:rPr>
          <w:rFonts w:cstheme="minorHAnsi"/>
          <w:color w:val="333333"/>
        </w:rPr>
        <w:t xml:space="preserve"> </w:t>
      </w:r>
      <w:proofErr w:type="spellStart"/>
      <w:r w:rsidR="00276BD8" w:rsidRPr="00871F7E">
        <w:rPr>
          <w:rFonts w:cstheme="minorHAnsi"/>
          <w:color w:val="333333"/>
        </w:rPr>
        <w:t>izvršeno</w:t>
      </w:r>
      <w:proofErr w:type="spellEnd"/>
      <w:r w:rsidR="00276BD8" w:rsidRPr="00871F7E">
        <w:rPr>
          <w:rFonts w:cstheme="minorHAnsi"/>
          <w:color w:val="333333"/>
        </w:rPr>
        <w:t xml:space="preserve"> </w:t>
      </w:r>
      <w:proofErr w:type="spellStart"/>
      <w:r w:rsidR="00276BD8" w:rsidRPr="00871F7E">
        <w:rPr>
          <w:rFonts w:cstheme="minorHAnsi"/>
          <w:color w:val="333333"/>
        </w:rPr>
        <w:t>na</w:t>
      </w:r>
      <w:proofErr w:type="spellEnd"/>
      <w:r w:rsidR="00276BD8" w:rsidRPr="00871F7E">
        <w:rPr>
          <w:rFonts w:cstheme="minorHAnsi"/>
          <w:color w:val="333333"/>
        </w:rPr>
        <w:t xml:space="preserve"> </w:t>
      </w:r>
      <w:proofErr w:type="spellStart"/>
      <w:r w:rsidR="00276BD8" w:rsidRPr="00871F7E">
        <w:rPr>
          <w:rFonts w:cstheme="minorHAnsi"/>
          <w:color w:val="333333"/>
        </w:rPr>
        <w:t>pogrešnom</w:t>
      </w:r>
      <w:proofErr w:type="spellEnd"/>
      <w:r w:rsidR="00276BD8" w:rsidRPr="00871F7E">
        <w:rPr>
          <w:rFonts w:cstheme="minorHAnsi"/>
          <w:color w:val="333333"/>
        </w:rPr>
        <w:t xml:space="preserve"> </w:t>
      </w:r>
      <w:proofErr w:type="spellStart"/>
      <w:r w:rsidR="00276BD8" w:rsidRPr="00871F7E">
        <w:rPr>
          <w:rFonts w:cstheme="minorHAnsi"/>
          <w:color w:val="333333"/>
        </w:rPr>
        <w:t>mestu</w:t>
      </w:r>
      <w:proofErr w:type="spellEnd"/>
      <w:r w:rsidR="00276BD8" w:rsidRPr="00871F7E">
        <w:rPr>
          <w:rFonts w:cstheme="minorHAnsi"/>
          <w:color w:val="333333"/>
        </w:rPr>
        <w:t xml:space="preserve"> u </w:t>
      </w:r>
      <w:proofErr w:type="spellStart"/>
      <w:r w:rsidR="00276BD8" w:rsidRPr="00871F7E">
        <w:rPr>
          <w:rFonts w:cstheme="minorHAnsi"/>
          <w:color w:val="333333"/>
        </w:rPr>
        <w:t>Registru</w:t>
      </w:r>
      <w:proofErr w:type="spellEnd"/>
      <w:r w:rsidR="00276BD8" w:rsidRPr="00871F7E">
        <w:rPr>
          <w:rFonts w:cstheme="minorHAnsi"/>
          <w:color w:val="333333"/>
        </w:rPr>
        <w:t xml:space="preserve"> </w:t>
      </w:r>
      <w:proofErr w:type="spellStart"/>
      <w:r w:rsidR="00276BD8" w:rsidRPr="00871F7E">
        <w:rPr>
          <w:rFonts w:cstheme="minorHAnsi"/>
          <w:color w:val="333333"/>
        </w:rPr>
        <w:t>ugovora</w:t>
      </w:r>
      <w:proofErr w:type="spellEnd"/>
      <w:r w:rsidR="0052622C" w:rsidRPr="00871F7E">
        <w:rPr>
          <w:rFonts w:cstheme="minorHAnsi"/>
          <w:color w:val="333333"/>
        </w:rPr>
        <w:t>.</w:t>
      </w:r>
      <w:r w:rsidR="00276BD8" w:rsidRPr="00871F7E">
        <w:rPr>
          <w:rFonts w:cstheme="minorHAnsi"/>
          <w:color w:val="333333"/>
        </w:rPr>
        <w:t xml:space="preserve"> </w:t>
      </w:r>
    </w:p>
    <w:p w14:paraId="3D01D63A" w14:textId="77777777" w:rsidR="004E25FD" w:rsidRDefault="0052622C" w:rsidP="004E25FD">
      <w:pPr>
        <w:spacing w:before="120" w:after="240" w:line="259" w:lineRule="auto"/>
        <w:jc w:val="both"/>
        <w:rPr>
          <w:rFonts w:eastAsia="Times New Roman" w:cstheme="minorHAnsi"/>
          <w:lang w:val="sr-Latn-RS"/>
        </w:rPr>
      </w:pPr>
      <w:r w:rsidRPr="003B134E">
        <w:rPr>
          <w:rFonts w:eastAsia="Times New Roman" w:cstheme="minorHAnsi"/>
          <w:b/>
          <w:bCs/>
          <w:i/>
          <w:iCs/>
          <w:lang w:val="sr-Latn-RS"/>
        </w:rPr>
        <w:t xml:space="preserve">Primer: </w:t>
      </w:r>
      <w:r w:rsidRPr="003B134E">
        <w:rPr>
          <w:rFonts w:eastAsia="Times New Roman" w:cstheme="minorHAnsi"/>
          <w:lang w:val="sr-Latn-RS"/>
        </w:rPr>
        <w:t>Ugovor iz postupka javne nabavke, koji je prvo evidentiran u Registru ugovora kao deo tog postupka javne nabavke, zatim je</w:t>
      </w:r>
      <w:r w:rsidR="00C11035">
        <w:rPr>
          <w:rFonts w:eastAsia="Times New Roman" w:cstheme="minorHAnsi"/>
          <w:lang w:val="sr-Latn-RS"/>
        </w:rPr>
        <w:t xml:space="preserve"> objava stornirana i izvršeno novo</w:t>
      </w:r>
      <w:r w:rsidRPr="003B134E">
        <w:rPr>
          <w:rFonts w:eastAsia="Times New Roman" w:cstheme="minorHAnsi"/>
          <w:lang w:val="sr-Latn-RS"/>
        </w:rPr>
        <w:t xml:space="preserve"> </w:t>
      </w:r>
      <w:r w:rsidR="00C11035">
        <w:rPr>
          <w:rFonts w:eastAsia="Times New Roman" w:cstheme="minorHAnsi"/>
          <w:lang w:val="sr-Latn-RS"/>
        </w:rPr>
        <w:t>objavljivanje</w:t>
      </w:r>
      <w:r w:rsidRPr="003B134E">
        <w:rPr>
          <w:rFonts w:eastAsia="Times New Roman" w:cstheme="minorHAnsi"/>
          <w:lang w:val="sr-Latn-RS"/>
        </w:rPr>
        <w:t xml:space="preserve"> u Registru ugovora sa pozivom na izuzeće. Predmet nabavke su radovi na opremanju sportskih terena u </w:t>
      </w:r>
      <w:r w:rsidR="00370DA1">
        <w:rPr>
          <w:rFonts w:eastAsia="Times New Roman" w:cstheme="minorHAnsi"/>
          <w:lang w:val="sr-Latn-RS"/>
        </w:rPr>
        <w:t>o</w:t>
      </w:r>
      <w:r w:rsidRPr="003B134E">
        <w:rPr>
          <w:rFonts w:eastAsia="Times New Roman" w:cstheme="minorHAnsi"/>
          <w:lang w:val="sr-Latn-RS"/>
        </w:rPr>
        <w:t>snovnoj školi</w:t>
      </w:r>
      <w:r w:rsidR="00985188">
        <w:rPr>
          <w:rFonts w:eastAsia="Times New Roman" w:cstheme="minorHAnsi"/>
          <w:lang w:val="sr-Latn-RS"/>
        </w:rPr>
        <w:t>.</w:t>
      </w:r>
      <w:r w:rsidR="000A1B68">
        <w:rPr>
          <w:rFonts w:eastAsia="Times New Roman" w:cstheme="minorHAnsi"/>
          <w:lang w:val="sr-Latn-RS"/>
        </w:rPr>
        <w:t xml:space="preserve"> </w:t>
      </w:r>
    </w:p>
    <w:p w14:paraId="0A844F82" w14:textId="77777777" w:rsidR="00276BD8" w:rsidRPr="005410C2" w:rsidRDefault="00856B47" w:rsidP="005410C2">
      <w:pPr>
        <w:spacing w:before="120" w:after="240"/>
        <w:jc w:val="both"/>
        <w:rPr>
          <w:rFonts w:eastAsia="Times New Roman" w:cstheme="minorHAnsi"/>
          <w:lang w:val="sr-Latn-RS"/>
        </w:rPr>
      </w:pPr>
      <w:r>
        <w:rPr>
          <w:rFonts w:eastAsia="Times New Roman" w:cstheme="minorHAnsi"/>
          <w:color w:val="1D2228"/>
          <w:lang w:val="sr-Latn-RS"/>
        </w:rPr>
        <w:t xml:space="preserve">- </w:t>
      </w:r>
      <w:r w:rsidR="00276BD8" w:rsidRPr="005410C2">
        <w:rPr>
          <w:rFonts w:eastAsia="Times New Roman" w:cstheme="minorHAnsi"/>
          <w:color w:val="1D2228"/>
          <w:lang w:val="sr-Latn-RS"/>
        </w:rPr>
        <w:t xml:space="preserve">Ugovor koji </w:t>
      </w:r>
      <w:r w:rsidR="00374A52" w:rsidRPr="005410C2">
        <w:rPr>
          <w:rFonts w:eastAsia="Times New Roman" w:cstheme="minorHAnsi"/>
          <w:color w:val="1D2228"/>
          <w:lang w:val="sr-Latn-RS"/>
        </w:rPr>
        <w:t>je</w:t>
      </w:r>
      <w:r w:rsidR="00276BD8" w:rsidRPr="005410C2">
        <w:rPr>
          <w:rFonts w:eastAsia="Times New Roman" w:cstheme="minorHAnsi"/>
          <w:color w:val="1D2228"/>
          <w:lang w:val="sr-Latn-RS"/>
        </w:rPr>
        <w:t xml:space="preserve"> zaključen na osnovu centralizovane javne nabavke i umesto da se evidentira u za to predviđena polja na Portalu (deo koji se odnosi na centralizovane javne nabavke) objavljen je kao izuzeće </w:t>
      </w:r>
    </w:p>
    <w:p w14:paraId="10EAD8F0" w14:textId="77777777" w:rsidR="00276BD8" w:rsidRPr="003B134E" w:rsidRDefault="00276BD8" w:rsidP="00276BD8">
      <w:pPr>
        <w:spacing w:after="240"/>
        <w:jc w:val="both"/>
        <w:rPr>
          <w:rFonts w:eastAsia="Times New Roman" w:cstheme="minorHAnsi"/>
          <w:lang w:val="sr-Latn-RS"/>
        </w:rPr>
      </w:pPr>
      <w:bookmarkStart w:id="41" w:name="_Hlk182335781"/>
      <w:r w:rsidRPr="00C07AEE">
        <w:rPr>
          <w:rFonts w:eastAsia="Times New Roman" w:cstheme="minorHAnsi"/>
          <w:b/>
          <w:bCs/>
          <w:i/>
          <w:iCs/>
          <w:lang w:val="sr-Latn-RS"/>
        </w:rPr>
        <w:t>Primer:</w:t>
      </w:r>
      <w:r>
        <w:rPr>
          <w:rFonts w:eastAsia="Times New Roman" w:cstheme="minorHAnsi"/>
          <w:lang w:val="sr-Latn-RS"/>
        </w:rPr>
        <w:t xml:space="preserve"> </w:t>
      </w:r>
      <w:r w:rsidRPr="003B134E">
        <w:rPr>
          <w:rFonts w:eastAsia="Times New Roman" w:cstheme="minorHAnsi"/>
          <w:lang w:val="sr-Latn-RS"/>
        </w:rPr>
        <w:t xml:space="preserve">Naručilac iz oblasti zdravstva </w:t>
      </w:r>
      <w:bookmarkEnd w:id="41"/>
      <w:r w:rsidRPr="003B134E">
        <w:rPr>
          <w:rFonts w:eastAsia="Times New Roman" w:cstheme="minorHAnsi"/>
          <w:lang w:val="sr-Latn-RS"/>
        </w:rPr>
        <w:t>je</w:t>
      </w:r>
      <w:r>
        <w:rPr>
          <w:rFonts w:eastAsia="Times New Roman" w:cstheme="minorHAnsi"/>
          <w:lang w:val="sr-Latn-RS"/>
        </w:rPr>
        <w:t xml:space="preserve"> </w:t>
      </w:r>
      <w:r w:rsidRPr="007872C7">
        <w:rPr>
          <w:rFonts w:eastAsia="Times New Roman" w:cstheme="minorHAnsi"/>
          <w:lang w:val="sr-Latn-RS"/>
        </w:rPr>
        <w:t>pogrešno naveo</w:t>
      </w:r>
      <w:r w:rsidR="00B12780">
        <w:rPr>
          <w:rFonts w:eastAsia="Times New Roman" w:cstheme="minorHAnsi"/>
          <w:lang w:val="sr-Latn-RS"/>
        </w:rPr>
        <w:t xml:space="preserve"> </w:t>
      </w:r>
      <w:r w:rsidRPr="003B134E">
        <w:rPr>
          <w:rFonts w:eastAsia="Times New Roman" w:cstheme="minorHAnsi"/>
          <w:lang w:val="sr-Latn-RS"/>
        </w:rPr>
        <w:t>predmet nabavke električna energija, po osnovu člana 27. stav 1. tačka 3) ZJN, za iznos od 20.000.000 din</w:t>
      </w:r>
      <w:r w:rsidR="00B92071">
        <w:rPr>
          <w:rFonts w:eastAsia="Times New Roman" w:cstheme="minorHAnsi"/>
          <w:lang w:val="sr-Latn-RS"/>
        </w:rPr>
        <w:t>ara</w:t>
      </w:r>
      <w:r w:rsidRPr="003B134E">
        <w:rPr>
          <w:rFonts w:eastAsia="Times New Roman" w:cstheme="minorHAnsi"/>
          <w:lang w:val="sr-Latn-RS"/>
        </w:rPr>
        <w:t>. Kad</w:t>
      </w:r>
      <w:r w:rsidR="00B92071">
        <w:rPr>
          <w:rFonts w:eastAsia="Times New Roman" w:cstheme="minorHAnsi"/>
          <w:lang w:val="sr-Latn-RS"/>
        </w:rPr>
        <w:t>a</w:t>
      </w:r>
      <w:r w:rsidRPr="003B134E">
        <w:rPr>
          <w:rFonts w:eastAsia="Times New Roman" w:cstheme="minorHAnsi"/>
          <w:lang w:val="sr-Latn-RS"/>
        </w:rPr>
        <w:t xml:space="preserve"> se</w:t>
      </w:r>
      <w:r w:rsidR="00B92071">
        <w:rPr>
          <w:rFonts w:eastAsia="Times New Roman" w:cstheme="minorHAnsi"/>
          <w:lang w:val="sr-Latn-RS"/>
        </w:rPr>
        <w:t xml:space="preserve"> pogledaju detaljniji podaci o ugovoru, </w:t>
      </w:r>
      <w:r w:rsidRPr="003B134E">
        <w:rPr>
          <w:rFonts w:eastAsia="Times New Roman" w:cstheme="minorHAnsi"/>
          <w:lang w:val="sr-Latn-RS"/>
        </w:rPr>
        <w:t>u okviru napomene</w:t>
      </w:r>
      <w:r w:rsidR="00B92071">
        <w:rPr>
          <w:rFonts w:eastAsia="Times New Roman" w:cstheme="minorHAnsi"/>
          <w:lang w:val="sr-Latn-RS"/>
        </w:rPr>
        <w:t xml:space="preserve"> vidi se</w:t>
      </w:r>
      <w:r w:rsidRPr="003B134E">
        <w:rPr>
          <w:rFonts w:eastAsia="Times New Roman" w:cstheme="minorHAnsi"/>
          <w:lang w:val="sr-Latn-RS"/>
        </w:rPr>
        <w:t xml:space="preserve"> da je ugovor zaključen na osnovu centralizovane javne nabavke i potpisanog okvirnog sporazuma. Dakle, jasno je da je reč o pogrešnoj objavi i da nije reč o izuzeću, već o ugovoru iz postupka javne nabavke</w:t>
      </w:r>
      <w:r w:rsidRPr="003B134E">
        <w:rPr>
          <w:rFonts w:eastAsia="Times New Roman" w:cstheme="minorHAnsi"/>
          <w:vertAlign w:val="superscript"/>
          <w:lang w:val="sr-Latn-RS"/>
        </w:rPr>
        <w:footnoteReference w:id="66"/>
      </w:r>
      <w:r w:rsidRPr="003B134E">
        <w:rPr>
          <w:rFonts w:eastAsia="Times New Roman" w:cstheme="minorHAnsi"/>
          <w:lang w:val="sr-Latn-RS"/>
        </w:rPr>
        <w:t xml:space="preserve">. </w:t>
      </w:r>
    </w:p>
    <w:p w14:paraId="1C913732" w14:textId="77777777" w:rsidR="00276BD8" w:rsidRDefault="00276BD8" w:rsidP="00276BD8">
      <w:pPr>
        <w:spacing w:after="240"/>
        <w:jc w:val="both"/>
        <w:rPr>
          <w:rFonts w:eastAsia="Times New Roman" w:cstheme="minorHAnsi"/>
          <w:lang w:val="sr-Latn-RS"/>
        </w:rPr>
      </w:pPr>
      <w:bookmarkStart w:id="42" w:name="_Hlk182337438"/>
      <w:r w:rsidRPr="00C07AEE">
        <w:rPr>
          <w:rFonts w:eastAsia="Times New Roman" w:cstheme="minorHAnsi"/>
          <w:b/>
          <w:bCs/>
          <w:i/>
          <w:iCs/>
          <w:lang w:val="sr-Latn-RS"/>
        </w:rPr>
        <w:t>Primer:</w:t>
      </w:r>
      <w:r>
        <w:rPr>
          <w:rFonts w:eastAsia="Times New Roman" w:cstheme="minorHAnsi"/>
          <w:lang w:val="sr-Latn-RS"/>
        </w:rPr>
        <w:t xml:space="preserve"> S</w:t>
      </w:r>
      <w:r w:rsidRPr="003B134E">
        <w:rPr>
          <w:rFonts w:eastAsia="Times New Roman" w:cstheme="minorHAnsi"/>
          <w:lang w:val="sr-Latn-RS"/>
        </w:rPr>
        <w:t>a pozivom na osnov iz člana 27. stav 1. tačka 2) ZJN</w:t>
      </w:r>
      <w:r w:rsidRPr="003B134E">
        <w:rPr>
          <w:rFonts w:eastAsia="Times New Roman" w:cstheme="minorHAnsi"/>
          <w:vertAlign w:val="superscript"/>
          <w:lang w:val="sr-Latn-RS"/>
        </w:rPr>
        <w:footnoteReference w:id="67"/>
      </w:r>
      <w:r w:rsidRPr="003B134E">
        <w:rPr>
          <w:rFonts w:eastAsia="Times New Roman" w:cstheme="minorHAnsi"/>
          <w:lang w:val="sr-Latn-RS"/>
        </w:rPr>
        <w:t xml:space="preserve"> naručilac ima objavljenu nabavku električne energije u iznosu od 87.000.000 dinara. Daljom proverom na Portalu vidi se da je predmetni ugovor deo centralizovane javne nabavke. </w:t>
      </w:r>
      <w:bookmarkEnd w:id="42"/>
    </w:p>
    <w:p w14:paraId="09FF41FF" w14:textId="77777777" w:rsidR="00276BD8" w:rsidRPr="00A6367E" w:rsidRDefault="00276BD8" w:rsidP="004E25F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lang w:val="sr-Latn-RS"/>
          <w14:ligatures w14:val="none"/>
        </w:rPr>
      </w:pPr>
      <w:r w:rsidRPr="00A6367E">
        <w:rPr>
          <w:rFonts w:eastAsia="Times New Roman" w:cstheme="minorHAnsi"/>
          <w:b/>
          <w:bCs/>
          <w:color w:val="1D2228"/>
          <w:kern w:val="0"/>
          <w:sz w:val="24"/>
          <w:szCs w:val="24"/>
          <w:lang w:val="sr-Latn-RS"/>
          <w14:ligatures w14:val="none"/>
        </w:rPr>
        <w:t>Dupliran</w:t>
      </w:r>
      <w:r>
        <w:rPr>
          <w:rFonts w:eastAsia="Times New Roman" w:cstheme="minorHAnsi"/>
          <w:b/>
          <w:bCs/>
          <w:color w:val="1D2228"/>
          <w:kern w:val="0"/>
          <w:sz w:val="24"/>
          <w:szCs w:val="24"/>
          <w:lang w:val="sr-Latn-RS"/>
          <w14:ligatures w14:val="none"/>
        </w:rPr>
        <w:t>o</w:t>
      </w:r>
      <w:r w:rsidRPr="00A6367E">
        <w:rPr>
          <w:rFonts w:eastAsia="Times New Roman" w:cstheme="minorHAnsi"/>
          <w:b/>
          <w:bCs/>
          <w:color w:val="1D2228"/>
          <w:kern w:val="0"/>
          <w:sz w:val="24"/>
          <w:szCs w:val="24"/>
          <w:lang w:val="sr-Latn-RS"/>
          <w14:ligatures w14:val="none"/>
        </w:rPr>
        <w:t xml:space="preserve"> objav</w:t>
      </w:r>
      <w:r>
        <w:rPr>
          <w:rFonts w:eastAsia="Times New Roman" w:cstheme="minorHAnsi"/>
          <w:b/>
          <w:bCs/>
          <w:color w:val="1D2228"/>
          <w:kern w:val="0"/>
          <w:sz w:val="24"/>
          <w:szCs w:val="24"/>
          <w:lang w:val="sr-Latn-RS"/>
          <w14:ligatures w14:val="none"/>
        </w:rPr>
        <w:t>ljivanje</w:t>
      </w:r>
      <w:r w:rsidRPr="00A6367E">
        <w:rPr>
          <w:rFonts w:eastAsia="Times New Roman" w:cstheme="minorHAnsi"/>
          <w:b/>
          <w:bCs/>
          <w:color w:val="1D2228"/>
          <w:kern w:val="0"/>
          <w:sz w:val="24"/>
          <w:szCs w:val="24"/>
          <w:lang w:val="sr-Latn-RS"/>
          <w14:ligatures w14:val="none"/>
        </w:rPr>
        <w:t xml:space="preserve"> podataka</w:t>
      </w:r>
    </w:p>
    <w:p w14:paraId="20939C65" w14:textId="77777777" w:rsidR="00276BD8" w:rsidRPr="00A776BB" w:rsidRDefault="00904DE8" w:rsidP="00A776BB">
      <w:pPr>
        <w:shd w:val="clear" w:color="auto" w:fill="FFFFFF"/>
        <w:spacing w:after="120"/>
        <w:jc w:val="both"/>
        <w:rPr>
          <w:rFonts w:eastAsia="Times New Roman" w:cstheme="minorHAnsi"/>
          <w:color w:val="1D2228"/>
          <w:lang w:val="sr-Latn-RS"/>
        </w:rPr>
      </w:pPr>
      <w:r>
        <w:rPr>
          <w:rFonts w:eastAsia="Times New Roman" w:cstheme="minorHAnsi"/>
          <w:color w:val="1D2228"/>
          <w:lang w:val="sr-Latn-RS"/>
        </w:rPr>
        <w:t xml:space="preserve">- </w:t>
      </w:r>
      <w:r w:rsidR="00276BD8" w:rsidRPr="00A776BB">
        <w:rPr>
          <w:rFonts w:eastAsia="Times New Roman" w:cstheme="minorHAnsi"/>
          <w:color w:val="1D2228"/>
          <w:lang w:val="sr-Latn-RS"/>
        </w:rPr>
        <w:t xml:space="preserve">Slučaj pogrešne objave, s obzirom da je ugovor za isti predmet nabavke evidenitran i kroz postupak javne nabavke i kao izuzetak. </w:t>
      </w:r>
    </w:p>
    <w:p w14:paraId="59E3907A" w14:textId="77777777" w:rsidR="007E7EDD" w:rsidRPr="003B134E" w:rsidRDefault="007E7EDD" w:rsidP="007E7EDD">
      <w:pPr>
        <w:shd w:val="clear" w:color="auto" w:fill="FFFFFF"/>
        <w:spacing w:after="120"/>
        <w:jc w:val="both"/>
        <w:rPr>
          <w:rFonts w:eastAsia="Times New Roman" w:cstheme="minorHAnsi"/>
          <w:color w:val="1D2228"/>
          <w:lang w:val="sr-Latn-RS"/>
        </w:rPr>
      </w:pPr>
      <w:r w:rsidRPr="00BB154F">
        <w:rPr>
          <w:rFonts w:eastAsia="Times New Roman" w:cstheme="minorHAnsi"/>
          <w:b/>
          <w:bCs/>
          <w:i/>
          <w:iCs/>
          <w:color w:val="1D2228"/>
          <w:lang w:val="sr-Latn-RS"/>
        </w:rPr>
        <w:t>Primer:</w:t>
      </w:r>
      <w:r>
        <w:rPr>
          <w:rFonts w:eastAsia="Times New Roman" w:cstheme="minorHAnsi"/>
          <w:color w:val="1D2228"/>
          <w:lang w:val="sr-Latn-RS"/>
        </w:rPr>
        <w:t xml:space="preserve"> </w:t>
      </w:r>
      <w:r w:rsidRPr="003B134E">
        <w:rPr>
          <w:rFonts w:eastAsia="Times New Roman" w:cstheme="minorHAnsi"/>
          <w:color w:val="1D2228"/>
          <w:lang w:val="sr-Latn-RS"/>
        </w:rPr>
        <w:t>Naručilac je objavio</w:t>
      </w:r>
      <w:r>
        <w:rPr>
          <w:rFonts w:eastAsia="Times New Roman" w:cstheme="minorHAnsi"/>
          <w:color w:val="1D2228"/>
          <w:lang w:val="sr-Latn-RS"/>
        </w:rPr>
        <w:t xml:space="preserve"> podatke o ugovoru za</w:t>
      </w:r>
      <w:r w:rsidRPr="003B134E">
        <w:rPr>
          <w:rFonts w:eastAsia="Times New Roman" w:cstheme="minorHAnsi"/>
          <w:color w:val="1D2228"/>
          <w:lang w:val="sr-Latn-RS"/>
        </w:rPr>
        <w:t xml:space="preserve"> nabavku putničkog automobila, sa pozivom na izuzeće, u vrednosti od 2.685.266,67 dinara, a zapravo se daljom pretragom podataka na Portalu može videti da je sproveo postupak javne nabavke, ali nije pravilno evidentirao zaključeni ugovor u Registru ugovora za javne nabavke, već je isti evidentirao kao izuzeće.</w:t>
      </w:r>
    </w:p>
    <w:p w14:paraId="0A2A8498" w14:textId="77777777" w:rsidR="007E7EDD" w:rsidRDefault="007E7EDD" w:rsidP="007E7EDD">
      <w:pPr>
        <w:shd w:val="clear" w:color="auto" w:fill="FFFFFF"/>
        <w:spacing w:after="240"/>
        <w:jc w:val="both"/>
        <w:rPr>
          <w:rFonts w:eastAsia="Times New Roman" w:cstheme="minorHAnsi"/>
          <w:color w:val="1D2228"/>
          <w:lang w:val="sr-Latn-RS"/>
        </w:rPr>
      </w:pPr>
      <w:r w:rsidRPr="003B134E">
        <w:rPr>
          <w:rFonts w:eastAsia="Times New Roman" w:cstheme="minorHAnsi"/>
          <w:color w:val="1D2228"/>
          <w:lang w:val="sr-Latn-RS"/>
        </w:rPr>
        <w:t xml:space="preserve">Ako je ugovor zaključen u postupku javne nabavke, evidentiranje u Registar ugovora vrši se okviru radne površine samog postupka (u gornjem desnom uglu se nalazi polje </w:t>
      </w:r>
      <w:r w:rsidRPr="003B134E">
        <w:rPr>
          <w:rFonts w:eastAsia="Times New Roman" w:cstheme="minorHAnsi"/>
          <w:i/>
          <w:iCs/>
          <w:color w:val="1D2228"/>
          <w:lang w:val="sr-Latn-RS"/>
        </w:rPr>
        <w:t>Ugovori</w:t>
      </w:r>
      <w:r w:rsidRPr="003B134E">
        <w:rPr>
          <w:rFonts w:eastAsia="Times New Roman" w:cstheme="minorHAnsi"/>
          <w:color w:val="1D2228"/>
          <w:lang w:val="sr-Latn-RS"/>
        </w:rPr>
        <w:t>).</w:t>
      </w:r>
    </w:p>
    <w:p w14:paraId="1C2D80C1" w14:textId="77777777" w:rsidR="00180B5E" w:rsidRPr="00916CA5" w:rsidRDefault="007E7EDD" w:rsidP="00916CA5">
      <w:pPr>
        <w:shd w:val="clear" w:color="auto" w:fill="FFFFFF"/>
        <w:spacing w:after="360"/>
        <w:jc w:val="both"/>
        <w:rPr>
          <w:rFonts w:eastAsia="Times New Roman" w:cstheme="minorHAnsi"/>
          <w:lang w:val="sr-Latn-RS"/>
        </w:rPr>
      </w:pPr>
      <w:r w:rsidRPr="00186C35">
        <w:rPr>
          <w:rFonts w:eastAsia="Times New Roman" w:cstheme="minorHAnsi"/>
          <w:lang w:val="sr-Latn-RS"/>
        </w:rPr>
        <w:t>Naručilac je naknadno za isti ugovor izvršio objavu i u Registru ugovora za javne nabavke, tako da je objava duplirana.</w:t>
      </w:r>
    </w:p>
    <w:p w14:paraId="18B1352C" w14:textId="77777777" w:rsidR="00276BD8" w:rsidRPr="00133DF9" w:rsidRDefault="00276BD8" w:rsidP="00133DF9">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lang w:val="sr-Latn-RS"/>
          <w14:ligatures w14:val="none"/>
        </w:rPr>
      </w:pPr>
      <w:r w:rsidRPr="00AE446B">
        <w:rPr>
          <w:rFonts w:eastAsia="Times New Roman" w:cstheme="minorHAnsi"/>
          <w:b/>
          <w:bCs/>
          <w:color w:val="1D2228"/>
          <w:kern w:val="0"/>
          <w:sz w:val="24"/>
          <w:szCs w:val="24"/>
          <w:lang w:val="sr-Latn-RS"/>
          <w14:ligatures w14:val="none"/>
        </w:rPr>
        <w:t>Objave predmeta nabavke u vezi primene čl. 11-21. ZJN za koje se ne vrši objavljivanje u Registru</w:t>
      </w:r>
    </w:p>
    <w:p w14:paraId="61519048" w14:textId="77777777" w:rsidR="00276BD8" w:rsidRDefault="00276BD8" w:rsidP="00276BD8">
      <w:pPr>
        <w:spacing w:after="120"/>
        <w:jc w:val="both"/>
        <w:rPr>
          <w:rFonts w:eastAsia="Times New Roman" w:cstheme="minorHAnsi"/>
          <w:lang w:val="sr-Latn-RS"/>
        </w:rPr>
      </w:pPr>
      <w:r w:rsidRPr="003B134E">
        <w:rPr>
          <w:rFonts w:eastAsia="Times New Roman" w:cstheme="minorHAnsi"/>
          <w:lang w:val="sr-Latn-RS"/>
        </w:rPr>
        <w:lastRenderedPageBreak/>
        <w:t>Primera radi,</w:t>
      </w:r>
      <w:r w:rsidR="007A3770">
        <w:rPr>
          <w:rFonts w:eastAsia="Times New Roman" w:cstheme="minorHAnsi"/>
          <w:lang w:val="sr-Latn-RS"/>
        </w:rPr>
        <w:t xml:space="preserve"> za</w:t>
      </w:r>
      <w:r w:rsidRPr="003B134E">
        <w:rPr>
          <w:rFonts w:eastAsia="Times New Roman" w:cstheme="minorHAnsi"/>
          <w:lang w:val="sr-Latn-RS"/>
        </w:rPr>
        <w:t xml:space="preserve"> usluge javnog beležnika</w:t>
      </w:r>
      <w:r w:rsidR="00AE446B">
        <w:rPr>
          <w:rFonts w:eastAsia="Times New Roman" w:cstheme="minorHAnsi"/>
          <w:lang w:val="sr-Latn-RS"/>
        </w:rPr>
        <w:t>, izvršitelja, zakup nepokretnosti</w:t>
      </w:r>
      <w:r w:rsidR="007A3770">
        <w:rPr>
          <w:rFonts w:eastAsia="Times New Roman" w:cstheme="minorHAnsi"/>
          <w:lang w:val="sr-Latn-RS"/>
        </w:rPr>
        <w:t>. Reč je o ugovorima koji se ne evidentiraju u Registru ugovora, jer se ne odnose na izuzetke iz člana 27. ZJN</w:t>
      </w:r>
      <w:r w:rsidR="00FB0B69">
        <w:rPr>
          <w:rFonts w:eastAsia="Times New Roman" w:cstheme="minorHAnsi"/>
          <w:lang w:val="sr-Latn-RS"/>
        </w:rPr>
        <w:t>, već na izuzetke iz čl. 11-21. ZJN</w:t>
      </w:r>
      <w:r w:rsidR="007A3770">
        <w:rPr>
          <w:rFonts w:eastAsia="Times New Roman" w:cstheme="minorHAnsi"/>
          <w:lang w:val="sr-Latn-RS"/>
        </w:rPr>
        <w:t xml:space="preserve">. </w:t>
      </w:r>
    </w:p>
    <w:p w14:paraId="1118F5F2" w14:textId="77777777" w:rsidR="00180B5E" w:rsidRPr="00E801E5" w:rsidRDefault="00E801E5" w:rsidP="00CD219B">
      <w:pPr>
        <w:spacing w:after="120"/>
        <w:jc w:val="both"/>
        <w:rPr>
          <w:rFonts w:eastAsia="Times New Roman" w:cstheme="minorHAnsi"/>
          <w:lang w:val="sr-Latn-RS"/>
        </w:rPr>
      </w:pPr>
      <w:r w:rsidRPr="000F5815">
        <w:rPr>
          <w:rFonts w:eastAsia="Times New Roman" w:cstheme="minorHAnsi"/>
          <w:lang w:val="sr-Latn-RS"/>
        </w:rPr>
        <w:t xml:space="preserve">Primetna je i objava Javno komunalnog preduzeća </w:t>
      </w:r>
      <w:r w:rsidR="005406E4">
        <w:rPr>
          <w:rFonts w:eastAsia="Times New Roman" w:cstheme="minorHAnsi"/>
          <w:lang w:val="sr-Latn-RS"/>
        </w:rPr>
        <w:t>koja ne predstavlja nabavku iz člana 27. stav 1. tačka 1) ZJN.</w:t>
      </w:r>
      <w:r w:rsidR="005406E4" w:rsidRPr="005406E4">
        <w:rPr>
          <w:rFonts w:eastAsia="Times New Roman" w:cstheme="minorHAnsi"/>
          <w:lang w:val="sr-Latn-RS"/>
        </w:rPr>
        <w:t xml:space="preserve"> </w:t>
      </w:r>
      <w:r w:rsidR="005406E4" w:rsidRPr="000F5815">
        <w:rPr>
          <w:rFonts w:eastAsia="Times New Roman" w:cstheme="minorHAnsi"/>
          <w:lang w:val="sr-Latn-RS"/>
        </w:rPr>
        <w:t>Predmet nabavke je mazut – ulje za loženje u iznosu od 76.350.000 dinara.</w:t>
      </w:r>
      <w:r w:rsidR="005406E4" w:rsidRPr="005406E4">
        <w:rPr>
          <w:rFonts w:eastAsia="Times New Roman" w:cstheme="minorHAnsi"/>
          <w:lang w:val="sr-Latn-RS"/>
        </w:rPr>
        <w:t xml:space="preserve"> </w:t>
      </w:r>
      <w:r w:rsidR="005406E4" w:rsidRPr="000F5815">
        <w:rPr>
          <w:rFonts w:eastAsia="Times New Roman" w:cstheme="minorHAnsi"/>
          <w:lang w:val="sr-Latn-RS"/>
        </w:rPr>
        <w:t>Isti naručilac, sa pozivom na isti osnov ima</w:t>
      </w:r>
      <w:r w:rsidR="005406E4">
        <w:rPr>
          <w:rFonts w:eastAsia="Times New Roman" w:cstheme="minorHAnsi"/>
          <w:lang w:val="sr-Latn-RS"/>
        </w:rPr>
        <w:t>o je</w:t>
      </w:r>
      <w:r w:rsidR="005406E4" w:rsidRPr="000F5815">
        <w:rPr>
          <w:rFonts w:eastAsia="Times New Roman" w:cstheme="minorHAnsi"/>
          <w:lang w:val="sr-Latn-RS"/>
        </w:rPr>
        <w:t xml:space="preserve"> i </w:t>
      </w:r>
      <w:r w:rsidR="005406E4">
        <w:rPr>
          <w:rFonts w:eastAsia="Times New Roman" w:cstheme="minorHAnsi"/>
          <w:lang w:val="sr-Latn-RS"/>
        </w:rPr>
        <w:t xml:space="preserve">objavljene podatke za </w:t>
      </w:r>
      <w:r w:rsidR="005406E4" w:rsidRPr="000F5815">
        <w:rPr>
          <w:rFonts w:eastAsia="Times New Roman" w:cstheme="minorHAnsi"/>
          <w:lang w:val="sr-Latn-RS"/>
        </w:rPr>
        <w:t>nabavku gasa u iznosu od 206.703.090 dinara</w:t>
      </w:r>
      <w:r w:rsidR="005406E4">
        <w:rPr>
          <w:rFonts w:eastAsia="Times New Roman" w:cstheme="minorHAnsi"/>
          <w:lang w:val="sr-Latn-RS"/>
        </w:rPr>
        <w:t xml:space="preserve"> (objava je stornirana)</w:t>
      </w:r>
      <w:r w:rsidR="005406E4" w:rsidRPr="000F5815">
        <w:rPr>
          <w:rFonts w:eastAsia="Times New Roman" w:cstheme="minorHAnsi"/>
          <w:lang w:val="sr-Latn-RS"/>
        </w:rPr>
        <w:t>.</w:t>
      </w:r>
      <w:r w:rsidR="005406E4">
        <w:rPr>
          <w:rFonts w:eastAsia="Times New Roman" w:cstheme="minorHAnsi"/>
          <w:lang w:val="sr-Latn-RS"/>
        </w:rPr>
        <w:t xml:space="preserve"> S obzirom da je reč o sektorskom naručiocu navedene objave mogu da ukazuju na izuzetke iz člana 16. ZJN. </w:t>
      </w:r>
      <w:r w:rsidR="004F5BFA" w:rsidRPr="000F5815">
        <w:rPr>
          <w:rFonts w:eastAsia="Times New Roman" w:cstheme="minorHAnsi"/>
          <w:lang w:val="sr-Latn-RS"/>
        </w:rPr>
        <w:t>Kad</w:t>
      </w:r>
      <w:r w:rsidR="005406E4">
        <w:rPr>
          <w:rFonts w:eastAsia="Times New Roman" w:cstheme="minorHAnsi"/>
          <w:lang w:val="sr-Latn-RS"/>
        </w:rPr>
        <w:t>a</w:t>
      </w:r>
      <w:r w:rsidR="004F5BFA" w:rsidRPr="000F5815">
        <w:rPr>
          <w:rFonts w:eastAsia="Times New Roman" w:cstheme="minorHAnsi"/>
          <w:lang w:val="sr-Latn-RS"/>
        </w:rPr>
        <w:t xml:space="preserve"> se pogleda godišnji izveštaj tog naručioca za 2023. godinu vidi se da je kod izuzetaka evidentiran samo član 27. stav 1. tačka 1) ZJN, za dobra u ukupnom iznosu od 421.246,335 dinara, odnosno nema drugih izuzetaka, npr. na osnovu člana 16. ZJN</w:t>
      </w:r>
      <w:r w:rsidR="00AE54AE" w:rsidRPr="000F5815">
        <w:rPr>
          <w:rFonts w:eastAsia="Times New Roman" w:cstheme="minorHAnsi"/>
          <w:lang w:val="sr-Latn-RS"/>
        </w:rPr>
        <w:t>, što potencijalno može da ukazuje na pogrešno evidenitranje izuzetaka u godišnjem izveštaju.</w:t>
      </w:r>
    </w:p>
    <w:p w14:paraId="05A00BF3" w14:textId="77777777" w:rsidR="00180B5E" w:rsidRDefault="00180B5E" w:rsidP="00180B5E">
      <w:pPr>
        <w:shd w:val="clear" w:color="auto" w:fill="FFFFFF"/>
        <w:jc w:val="both"/>
        <w:rPr>
          <w:b/>
          <w:bCs/>
          <w:color w:val="0070C0"/>
        </w:rPr>
      </w:pPr>
    </w:p>
    <w:p w14:paraId="67F7243E" w14:textId="77777777" w:rsidR="00180B5E" w:rsidRPr="00180B5E" w:rsidRDefault="00180B5E" w:rsidP="00180B5E">
      <w:pPr>
        <w:shd w:val="clear" w:color="auto" w:fill="FFFFFF"/>
        <w:spacing w:after="240"/>
        <w:jc w:val="both"/>
        <w:rPr>
          <w:rFonts w:eastAsia="Times New Roman" w:cstheme="minorHAnsi"/>
          <w:b/>
          <w:bCs/>
          <w:color w:val="1D2228"/>
          <w:lang w:val="sr-Latn-RS"/>
        </w:rPr>
      </w:pPr>
      <w:proofErr w:type="spellStart"/>
      <w:r w:rsidRPr="003B134E">
        <w:rPr>
          <w:b/>
          <w:bCs/>
          <w:color w:val="0070C0"/>
        </w:rPr>
        <w:t>Primeri</w:t>
      </w:r>
      <w:proofErr w:type="spellEnd"/>
      <w:r w:rsidRPr="003B134E">
        <w:rPr>
          <w:b/>
          <w:bCs/>
          <w:color w:val="0070C0"/>
        </w:rPr>
        <w:t xml:space="preserve"> </w:t>
      </w:r>
      <w:proofErr w:type="spellStart"/>
      <w:r>
        <w:rPr>
          <w:b/>
          <w:bCs/>
          <w:color w:val="0070C0"/>
        </w:rPr>
        <w:t>objava</w:t>
      </w:r>
      <w:proofErr w:type="spellEnd"/>
      <w:r w:rsidRPr="003B134E">
        <w:rPr>
          <w:b/>
          <w:bCs/>
          <w:color w:val="0070C0"/>
        </w:rPr>
        <w:t xml:space="preserve"> u </w:t>
      </w:r>
      <w:proofErr w:type="spellStart"/>
      <w:r w:rsidRPr="003B134E">
        <w:rPr>
          <w:b/>
          <w:bCs/>
          <w:color w:val="0070C0"/>
        </w:rPr>
        <w:t>Registru</w:t>
      </w:r>
      <w:proofErr w:type="spellEnd"/>
      <w:r w:rsidRPr="003B134E">
        <w:rPr>
          <w:b/>
          <w:bCs/>
          <w:color w:val="0070C0"/>
        </w:rPr>
        <w:t xml:space="preserve"> </w:t>
      </w:r>
      <w:proofErr w:type="spellStart"/>
      <w:r w:rsidRPr="003B134E">
        <w:rPr>
          <w:b/>
          <w:bCs/>
          <w:color w:val="0070C0"/>
        </w:rPr>
        <w:t>ugovora</w:t>
      </w:r>
      <w:proofErr w:type="spellEnd"/>
      <w:r>
        <w:rPr>
          <w:b/>
          <w:bCs/>
          <w:color w:val="0070C0"/>
        </w:rPr>
        <w:t xml:space="preserve"> </w:t>
      </w:r>
      <w:proofErr w:type="spellStart"/>
      <w:r>
        <w:rPr>
          <w:b/>
          <w:bCs/>
          <w:color w:val="0070C0"/>
        </w:rPr>
        <w:t>koj</w:t>
      </w:r>
      <w:r w:rsidR="00276BD8">
        <w:rPr>
          <w:b/>
          <w:bCs/>
          <w:color w:val="0070C0"/>
        </w:rPr>
        <w:t>e</w:t>
      </w:r>
      <w:proofErr w:type="spellEnd"/>
      <w:r w:rsidR="00276BD8">
        <w:rPr>
          <w:b/>
          <w:bCs/>
          <w:color w:val="0070C0"/>
        </w:rPr>
        <w:t xml:space="preserve"> </w:t>
      </w:r>
      <w:proofErr w:type="spellStart"/>
      <w:r w:rsidR="00276BD8">
        <w:rPr>
          <w:b/>
          <w:bCs/>
          <w:color w:val="0070C0"/>
        </w:rPr>
        <w:t>mogu</w:t>
      </w:r>
      <w:proofErr w:type="spellEnd"/>
      <w:r w:rsidR="00276BD8">
        <w:rPr>
          <w:b/>
          <w:bCs/>
          <w:color w:val="0070C0"/>
        </w:rPr>
        <w:t xml:space="preserve"> da</w:t>
      </w:r>
      <w:r>
        <w:rPr>
          <w:b/>
          <w:bCs/>
          <w:color w:val="0070C0"/>
        </w:rPr>
        <w:t xml:space="preserve"> </w:t>
      </w:r>
      <w:proofErr w:type="spellStart"/>
      <w:r>
        <w:rPr>
          <w:b/>
          <w:bCs/>
          <w:color w:val="0070C0"/>
        </w:rPr>
        <w:t>ukazuju</w:t>
      </w:r>
      <w:proofErr w:type="spellEnd"/>
      <w:r>
        <w:rPr>
          <w:b/>
          <w:bCs/>
          <w:color w:val="0070C0"/>
        </w:rPr>
        <w:t xml:space="preserve"> </w:t>
      </w:r>
      <w:proofErr w:type="spellStart"/>
      <w:r>
        <w:rPr>
          <w:b/>
          <w:bCs/>
          <w:color w:val="0070C0"/>
        </w:rPr>
        <w:t>na</w:t>
      </w:r>
      <w:proofErr w:type="spellEnd"/>
      <w:r>
        <w:rPr>
          <w:b/>
          <w:bCs/>
          <w:color w:val="0070C0"/>
        </w:rPr>
        <w:t xml:space="preserve"> </w:t>
      </w:r>
      <w:proofErr w:type="spellStart"/>
      <w:r>
        <w:rPr>
          <w:b/>
          <w:bCs/>
          <w:color w:val="0070C0"/>
        </w:rPr>
        <w:t>pogrešnu</w:t>
      </w:r>
      <w:proofErr w:type="spellEnd"/>
      <w:r>
        <w:rPr>
          <w:b/>
          <w:bCs/>
          <w:color w:val="0070C0"/>
        </w:rPr>
        <w:t xml:space="preserve"> </w:t>
      </w:r>
      <w:proofErr w:type="spellStart"/>
      <w:r>
        <w:rPr>
          <w:b/>
          <w:bCs/>
          <w:color w:val="0070C0"/>
        </w:rPr>
        <w:t>primenu</w:t>
      </w:r>
      <w:proofErr w:type="spellEnd"/>
      <w:r>
        <w:rPr>
          <w:b/>
          <w:bCs/>
          <w:color w:val="0070C0"/>
        </w:rPr>
        <w:t xml:space="preserve"> ZJN</w:t>
      </w:r>
    </w:p>
    <w:p w14:paraId="0F365CDB" w14:textId="77777777" w:rsidR="008A002F" w:rsidRPr="007B605A" w:rsidRDefault="008A002F" w:rsidP="002B4F07">
      <w:pPr>
        <w:pStyle w:val="ListParagraph"/>
        <w:numPr>
          <w:ilvl w:val="0"/>
          <w:numId w:val="7"/>
        </w:numPr>
        <w:shd w:val="clear" w:color="auto" w:fill="FFFFFF"/>
        <w:spacing w:after="240" w:line="240" w:lineRule="auto"/>
        <w:jc w:val="both"/>
        <w:rPr>
          <w:rFonts w:eastAsia="Times New Roman" w:cstheme="minorHAnsi"/>
          <w:b/>
          <w:bCs/>
          <w:kern w:val="0"/>
          <w:sz w:val="24"/>
          <w:szCs w:val="24"/>
          <w:lang w:val="sr-Latn-RS"/>
          <w14:ligatures w14:val="none"/>
        </w:rPr>
      </w:pPr>
      <w:r w:rsidRPr="007B605A">
        <w:rPr>
          <w:rFonts w:eastAsia="Times New Roman" w:cstheme="minorHAnsi"/>
          <w:b/>
          <w:bCs/>
          <w:kern w:val="0"/>
          <w:sz w:val="24"/>
          <w:szCs w:val="24"/>
          <w:lang w:val="sr-Latn-RS"/>
          <w14:ligatures w14:val="none"/>
        </w:rPr>
        <w:t>Vrednosti</w:t>
      </w:r>
      <w:r w:rsidR="00730EB8">
        <w:rPr>
          <w:rFonts w:eastAsia="Times New Roman" w:cstheme="minorHAnsi"/>
          <w:b/>
          <w:bCs/>
          <w:kern w:val="0"/>
          <w:sz w:val="24"/>
          <w:szCs w:val="24"/>
          <w:lang w:val="sr-Latn-RS"/>
          <w14:ligatures w14:val="none"/>
        </w:rPr>
        <w:t xml:space="preserve"> ugovora</w:t>
      </w:r>
      <w:r w:rsidRPr="007B605A">
        <w:rPr>
          <w:rFonts w:eastAsia="Times New Roman" w:cstheme="minorHAnsi"/>
          <w:b/>
          <w:bCs/>
          <w:kern w:val="0"/>
          <w:sz w:val="24"/>
          <w:szCs w:val="24"/>
          <w:lang w:val="sr-Latn-RS"/>
          <w14:ligatures w14:val="none"/>
        </w:rPr>
        <w:t xml:space="preserve"> koje ne odgovaraju izuzecima iz člana 27. ZJN</w:t>
      </w:r>
    </w:p>
    <w:p w14:paraId="3394FA7A" w14:textId="77777777" w:rsidR="008A002F" w:rsidRPr="00D870F7" w:rsidRDefault="008A002F" w:rsidP="008A002F">
      <w:pPr>
        <w:shd w:val="clear" w:color="auto" w:fill="FFFFFF"/>
        <w:spacing w:after="120"/>
        <w:jc w:val="both"/>
        <w:rPr>
          <w:rFonts w:eastAsia="Times New Roman" w:cstheme="minorHAnsi"/>
          <w:lang w:val="sr-Latn-RS"/>
        </w:rPr>
      </w:pPr>
      <w:r w:rsidRPr="00D870F7">
        <w:rPr>
          <w:rFonts w:eastAsia="Times New Roman" w:cstheme="minorHAnsi"/>
          <w:lang w:val="sr-Latn-RS"/>
        </w:rPr>
        <w:t>Primetne su objave u Registru ugovora sa vrednostima iznad</w:t>
      </w:r>
      <w:r w:rsidR="008A6F05">
        <w:rPr>
          <w:rFonts w:eastAsia="Times New Roman" w:cstheme="minorHAnsi"/>
          <w:color w:val="FF0000"/>
          <w:lang w:val="sr-Latn-RS"/>
        </w:rPr>
        <w:t xml:space="preserve"> </w:t>
      </w:r>
      <w:r w:rsidR="008A6F05" w:rsidRPr="00C13C4F">
        <w:rPr>
          <w:rFonts w:eastAsia="Times New Roman" w:cstheme="minorHAnsi"/>
          <w:lang w:val="sr-Latn-RS"/>
        </w:rPr>
        <w:t>pragova</w:t>
      </w:r>
      <w:r w:rsidRPr="00C13C4F">
        <w:rPr>
          <w:rFonts w:eastAsia="Times New Roman" w:cstheme="minorHAnsi"/>
          <w:lang w:val="sr-Latn-RS"/>
        </w:rPr>
        <w:t xml:space="preserve"> </w:t>
      </w:r>
      <w:r w:rsidRPr="00D870F7">
        <w:rPr>
          <w:rFonts w:eastAsia="Times New Roman" w:cstheme="minorHAnsi"/>
          <w:lang w:val="sr-Latn-RS"/>
        </w:rPr>
        <w:t>propisanih članom 27. ZJN, odnosno objavljivanja koja su evidentirana kao izuzeće, a vrednosti ukazuju da bi se u tom slučaju sprovodio postupak javne nabavke.</w:t>
      </w:r>
    </w:p>
    <w:p w14:paraId="7559E7A5" w14:textId="77777777" w:rsidR="00B76AB2" w:rsidRDefault="008A002F" w:rsidP="002B4F07">
      <w:pPr>
        <w:pStyle w:val="ListParagraph"/>
        <w:numPr>
          <w:ilvl w:val="0"/>
          <w:numId w:val="5"/>
        </w:numPr>
        <w:shd w:val="clear" w:color="auto" w:fill="FFFFFF"/>
        <w:spacing w:after="120" w:line="240" w:lineRule="auto"/>
        <w:contextualSpacing w:val="0"/>
        <w:jc w:val="both"/>
        <w:rPr>
          <w:rFonts w:eastAsia="Times New Roman" w:cstheme="minorHAnsi"/>
          <w:kern w:val="0"/>
          <w:sz w:val="24"/>
          <w:szCs w:val="24"/>
          <w:lang w:val="sr-Latn-RS"/>
          <w14:ligatures w14:val="none"/>
        </w:rPr>
      </w:pPr>
      <w:r w:rsidRPr="00D870F7">
        <w:rPr>
          <w:rFonts w:eastAsia="Times New Roman" w:cstheme="minorHAnsi"/>
          <w:kern w:val="0"/>
          <w:sz w:val="24"/>
          <w:szCs w:val="24"/>
          <w:lang w:val="sr-Latn-RS"/>
          <w14:ligatures w14:val="none"/>
        </w:rPr>
        <w:t>Npr. ako su dobra predmet nabavke, sa pozivom na primenu člana 27. ZJN, onda vrednost ugovora bez PDV-a ne može da bude 1.000.000 dinara i više</w:t>
      </w:r>
      <w:r w:rsidR="00490B67">
        <w:rPr>
          <w:rFonts w:eastAsia="Times New Roman" w:cstheme="minorHAnsi"/>
          <w:kern w:val="0"/>
          <w:sz w:val="24"/>
          <w:szCs w:val="24"/>
          <w:lang w:val="sr-Latn-RS"/>
          <w14:ligatures w14:val="none"/>
        </w:rPr>
        <w:t>.</w:t>
      </w:r>
    </w:p>
    <w:p w14:paraId="1518902B" w14:textId="77777777" w:rsidR="00B76AB2" w:rsidRPr="00B76AB2" w:rsidRDefault="00B76AB2" w:rsidP="00B76AB2">
      <w:pPr>
        <w:shd w:val="clear" w:color="auto" w:fill="FFFFFF"/>
        <w:spacing w:after="120"/>
        <w:jc w:val="both"/>
        <w:rPr>
          <w:rFonts w:eastAsia="Times New Roman" w:cstheme="minorHAnsi"/>
          <w:b/>
          <w:bCs/>
          <w:i/>
          <w:iCs/>
          <w:color w:val="1D2228"/>
          <w:lang w:val="sr-Latn-RS"/>
        </w:rPr>
      </w:pPr>
      <w:r w:rsidRPr="00D37C36">
        <w:rPr>
          <w:rFonts w:eastAsia="Times New Roman" w:cstheme="minorHAnsi"/>
          <w:b/>
          <w:bCs/>
          <w:i/>
          <w:iCs/>
          <w:color w:val="1D2228"/>
          <w:lang w:val="sr-Latn-RS"/>
        </w:rPr>
        <w:t>Primer:</w:t>
      </w:r>
      <w:r w:rsidRPr="00B76AB2">
        <w:rPr>
          <w:rFonts w:eastAsia="Times New Roman" w:cstheme="minorHAnsi"/>
          <w:b/>
          <w:bCs/>
          <w:i/>
          <w:iCs/>
          <w:color w:val="1D2228"/>
          <w:lang w:val="sr-Latn-RS"/>
        </w:rPr>
        <w:t xml:space="preserve"> </w:t>
      </w:r>
      <w:r w:rsidRPr="00B76AB2">
        <w:rPr>
          <w:rFonts w:eastAsia="Times New Roman" w:cstheme="minorHAnsi"/>
          <w:color w:val="1D2228"/>
          <w:lang w:val="sr-Latn-RS"/>
        </w:rPr>
        <w:t>Naručilac je za polovni teretni auto-van evidentirao ugovor od tačno 1.000.000 dinara, za koji je navedeno da je u tom iznosu i realizovan</w:t>
      </w:r>
      <w:r w:rsidR="009F43EC">
        <w:rPr>
          <w:rFonts w:eastAsia="Times New Roman" w:cstheme="minorHAnsi"/>
          <w:color w:val="1D2228"/>
          <w:lang w:val="sr-Latn-RS"/>
        </w:rPr>
        <w:t>.</w:t>
      </w:r>
      <w:r w:rsidRPr="00B76AB2">
        <w:rPr>
          <w:rFonts w:eastAsia="Times New Roman" w:cstheme="minorHAnsi"/>
          <w:color w:val="1D2228"/>
          <w:lang w:val="sr-Latn-RS"/>
        </w:rPr>
        <w:t xml:space="preserve"> </w:t>
      </w:r>
    </w:p>
    <w:p w14:paraId="6A5F7266" w14:textId="77777777" w:rsidR="00B76AB2" w:rsidRPr="00B76AB2" w:rsidRDefault="00B76AB2" w:rsidP="00490B67">
      <w:pPr>
        <w:shd w:val="clear" w:color="auto" w:fill="FFFFFF"/>
        <w:spacing w:after="240"/>
        <w:jc w:val="both"/>
        <w:rPr>
          <w:rFonts w:eastAsia="Times New Roman" w:cstheme="minorHAnsi"/>
          <w:color w:val="1D2228"/>
          <w:lang w:val="sr-Latn-RS"/>
        </w:rPr>
      </w:pPr>
      <w:r w:rsidRPr="00B76AB2">
        <w:rPr>
          <w:rFonts w:eastAsia="Times New Roman" w:cstheme="minorHAnsi"/>
          <w:color w:val="1D2228"/>
          <w:lang w:val="sr-Latn-RS"/>
        </w:rPr>
        <w:t>Navedeno pokazuje da treba voditi računa, još pri planiranju nabavki, jer nabavka procenjene vrednosti od 1.000.000 dinara za dobra i usluge je već javna nabavka, a ne izuzetak. Dakle, ako naručilac u plan nabavki odredi da je procenjena vrednost dobra (ili usluge)</w:t>
      </w:r>
      <w:r w:rsidR="009F43EC">
        <w:rPr>
          <w:rStyle w:val="FootnoteReference"/>
          <w:rFonts w:eastAsia="Times New Roman" w:cstheme="minorHAnsi"/>
          <w:color w:val="1D2228"/>
          <w:lang w:val="sr-Latn-RS"/>
        </w:rPr>
        <w:footnoteReference w:id="68"/>
      </w:r>
      <w:r w:rsidRPr="00B76AB2">
        <w:rPr>
          <w:rFonts w:eastAsia="Times New Roman" w:cstheme="minorHAnsi"/>
          <w:color w:val="1D2228"/>
          <w:lang w:val="sr-Latn-RS"/>
        </w:rPr>
        <w:t xml:space="preserve"> 1.000.000 dinara, to ne može da se vodi kao izuzetak prema članu 27. ZJN, već je to javna nabavka i treba da se nađe u planu javnih nabavki.</w:t>
      </w:r>
    </w:p>
    <w:p w14:paraId="6AB49668" w14:textId="77777777" w:rsidR="009F43EC" w:rsidRDefault="009F43EC" w:rsidP="009F43EC">
      <w:pPr>
        <w:shd w:val="clear" w:color="auto" w:fill="FFFFFF"/>
        <w:spacing w:after="240"/>
        <w:jc w:val="both"/>
        <w:rPr>
          <w:rFonts w:eastAsia="Times New Roman" w:cstheme="minorHAnsi"/>
          <w:color w:val="1D2228"/>
          <w:lang w:val="sr-Latn-RS"/>
        </w:rPr>
      </w:pPr>
      <w:r w:rsidRPr="009F43EC">
        <w:rPr>
          <w:rFonts w:eastAsia="Times New Roman" w:cstheme="minorHAnsi"/>
          <w:b/>
          <w:bCs/>
          <w:i/>
          <w:iCs/>
          <w:color w:val="1D2228"/>
          <w:lang w:val="sr-Latn-RS"/>
        </w:rPr>
        <w:t>Primer:</w:t>
      </w:r>
      <w:r w:rsidRPr="009F43EC">
        <w:rPr>
          <w:rFonts w:eastAsia="Times New Roman" w:cstheme="minorHAnsi"/>
          <w:color w:val="1D2228"/>
          <w:lang w:val="sr-Latn-RS"/>
        </w:rPr>
        <w:t xml:space="preserve"> Naručilac je za nabavku ulje za loženje – mazut, naveo izuzeće u vrednosti ugovora od  1.781.750,00 dinara. Objavljeno je da je ta vrednost i realizovana.</w:t>
      </w:r>
      <w:r w:rsidRPr="003B134E">
        <w:rPr>
          <w:rFonts w:eastAsia="Times New Roman" w:cstheme="minorHAnsi"/>
          <w:color w:val="1D2228"/>
          <w:lang w:val="sr-Latn-RS"/>
        </w:rPr>
        <w:t xml:space="preserve"> </w:t>
      </w:r>
    </w:p>
    <w:p w14:paraId="2CFB0E71" w14:textId="77777777" w:rsidR="00276BD8" w:rsidRPr="004E25FD" w:rsidRDefault="00276BD8" w:rsidP="009F43EC">
      <w:pPr>
        <w:shd w:val="clear" w:color="auto" w:fill="FFFFFF"/>
        <w:spacing w:after="240"/>
        <w:jc w:val="both"/>
        <w:rPr>
          <w:rFonts w:eastAsia="Times New Roman" w:cstheme="minorHAnsi"/>
          <w:b/>
          <w:bCs/>
          <w:i/>
          <w:iCs/>
          <w:lang w:val="sr-Latn-RS"/>
        </w:rPr>
      </w:pPr>
      <w:r w:rsidRPr="004E25FD">
        <w:rPr>
          <w:rFonts w:eastAsia="Times New Roman" w:cstheme="minorHAnsi"/>
          <w:b/>
          <w:bCs/>
          <w:i/>
          <w:iCs/>
          <w:lang w:val="sr-Latn-RS"/>
        </w:rPr>
        <w:t xml:space="preserve">Primer: </w:t>
      </w:r>
      <w:r w:rsidRPr="004E25FD">
        <w:rPr>
          <w:rFonts w:eastAsia="Times New Roman" w:cstheme="minorHAnsi"/>
          <w:lang w:val="sr-Latn-RS"/>
        </w:rPr>
        <w:t>Naručilac ima evidentiran ugovor o osiguranju zaposlenih i imovine, u iznosu od 29.198.513 dinara, a naznačeno je da je reč o izuzeću na osnovu člana 27. stav 1. tačka 1) ZJN</w:t>
      </w:r>
    </w:p>
    <w:p w14:paraId="3665C5CA" w14:textId="77777777" w:rsidR="007E0117" w:rsidRDefault="007E0117" w:rsidP="007E0117">
      <w:pPr>
        <w:pStyle w:val="ListParagraph"/>
        <w:numPr>
          <w:ilvl w:val="0"/>
          <w:numId w:val="5"/>
        </w:numPr>
        <w:shd w:val="clear" w:color="auto" w:fill="FFFFFF"/>
        <w:spacing w:after="240" w:line="240" w:lineRule="auto"/>
        <w:ind w:left="714" w:hanging="357"/>
        <w:contextualSpacing w:val="0"/>
        <w:jc w:val="both"/>
        <w:rPr>
          <w:rFonts w:eastAsia="Times New Roman" w:cstheme="minorHAnsi"/>
          <w:kern w:val="0"/>
          <w:sz w:val="24"/>
          <w:szCs w:val="24"/>
          <w:lang w:val="sr-Latn-RS"/>
          <w14:ligatures w14:val="none"/>
        </w:rPr>
      </w:pPr>
      <w:r w:rsidRPr="00D870F7">
        <w:rPr>
          <w:rFonts w:eastAsia="Times New Roman" w:cstheme="minorHAnsi"/>
          <w:kern w:val="0"/>
          <w:sz w:val="24"/>
          <w:szCs w:val="24"/>
          <w:lang w:val="sr-Latn-RS"/>
          <w14:ligatures w14:val="none"/>
        </w:rPr>
        <w:t xml:space="preserve">Ako je reč o nabavci radova, sa pozivom na primenu člana 27. ZJN, vrednost ugovora bez PDV-a ne može da bude 3.000.000 dinara i više. </w:t>
      </w:r>
    </w:p>
    <w:p w14:paraId="7961ADD2" w14:textId="77777777" w:rsidR="007E0117" w:rsidRDefault="007E0117" w:rsidP="007E0117">
      <w:pPr>
        <w:spacing w:after="240"/>
        <w:jc w:val="both"/>
        <w:rPr>
          <w:rFonts w:eastAsia="Times New Roman" w:cstheme="minorHAnsi"/>
          <w:lang w:val="sr-Latn-RS"/>
        </w:rPr>
      </w:pPr>
      <w:r w:rsidRPr="003B134E">
        <w:rPr>
          <w:rFonts w:eastAsia="Times New Roman" w:cstheme="minorHAnsi"/>
          <w:b/>
          <w:bCs/>
          <w:i/>
          <w:iCs/>
          <w:lang w:val="sr-Latn-RS"/>
        </w:rPr>
        <w:lastRenderedPageBreak/>
        <w:t>Primer:</w:t>
      </w:r>
      <w:r w:rsidRPr="003B134E">
        <w:rPr>
          <w:rFonts w:eastAsia="Times New Roman" w:cstheme="minorHAnsi"/>
          <w:lang w:val="sr-Latn-RS"/>
        </w:rPr>
        <w:t xml:space="preserve"> Krečenje muškog paviljona, kao ugovoreni iznos navedeno 3.477.909,48 dinara, kao pravni osnov član 27. stav 1. tačka </w:t>
      </w:r>
      <w:r w:rsidR="00A50C8D">
        <w:rPr>
          <w:rFonts w:eastAsia="Times New Roman" w:cstheme="minorHAnsi"/>
          <w:lang w:val="sr-Latn-RS"/>
        </w:rPr>
        <w:t>1</w:t>
      </w:r>
      <w:r w:rsidRPr="003B134E">
        <w:rPr>
          <w:rFonts w:eastAsia="Times New Roman" w:cstheme="minorHAnsi"/>
          <w:lang w:val="sr-Latn-RS"/>
        </w:rPr>
        <w:t>) ZJN. Objavljeno da je ta vrednost i realizovana.</w:t>
      </w:r>
    </w:p>
    <w:p w14:paraId="33565085" w14:textId="77777777" w:rsidR="007E0117" w:rsidRPr="004E25FD" w:rsidRDefault="007E0117" w:rsidP="007E0117">
      <w:pPr>
        <w:pStyle w:val="ListParagraph"/>
        <w:numPr>
          <w:ilvl w:val="0"/>
          <w:numId w:val="5"/>
        </w:numPr>
        <w:shd w:val="clear" w:color="auto" w:fill="FFFFFF"/>
        <w:spacing w:after="240" w:line="240" w:lineRule="auto"/>
        <w:contextualSpacing w:val="0"/>
        <w:jc w:val="both"/>
        <w:rPr>
          <w:rFonts w:eastAsia="Times New Roman" w:cstheme="minorHAnsi"/>
          <w:kern w:val="0"/>
          <w:sz w:val="24"/>
          <w:szCs w:val="24"/>
          <w:lang w:val="sr-Latn-RS"/>
          <w14:ligatures w14:val="none"/>
        </w:rPr>
      </w:pPr>
      <w:r w:rsidRPr="004E25FD">
        <w:rPr>
          <w:rFonts w:eastAsia="Times New Roman" w:cstheme="minorHAnsi"/>
          <w:kern w:val="0"/>
          <w:sz w:val="24"/>
          <w:szCs w:val="24"/>
          <w:lang w:val="sr-Latn-RS"/>
          <w14:ligatures w14:val="none"/>
        </w:rPr>
        <w:t xml:space="preserve">Da bi ugovor bio u skladu sa primenom člana 27. ZJN, i sa izvršenjem treba da ostane u tim </w:t>
      </w:r>
      <w:r w:rsidRPr="005C6CAD">
        <w:rPr>
          <w:rFonts w:eastAsia="Times New Roman" w:cstheme="minorHAnsi"/>
          <w:kern w:val="0"/>
          <w:sz w:val="24"/>
          <w:szCs w:val="24"/>
          <w:lang w:val="sr-Latn-RS"/>
          <w14:ligatures w14:val="none"/>
        </w:rPr>
        <w:t>vrednosnim</w:t>
      </w:r>
      <w:r w:rsidR="00F07721" w:rsidRPr="005C6CAD">
        <w:rPr>
          <w:rFonts w:eastAsia="Times New Roman" w:cstheme="minorHAnsi"/>
          <w:kern w:val="0"/>
          <w:sz w:val="24"/>
          <w:szCs w:val="24"/>
          <w:lang w:val="sr-Latn-RS"/>
          <w14:ligatures w14:val="none"/>
        </w:rPr>
        <w:t xml:space="preserve"> pragovima</w:t>
      </w:r>
      <w:r w:rsidRPr="005C6CAD">
        <w:rPr>
          <w:rFonts w:eastAsia="Times New Roman" w:cstheme="minorHAnsi"/>
          <w:kern w:val="0"/>
          <w:sz w:val="24"/>
          <w:szCs w:val="24"/>
          <w:lang w:val="sr-Latn-RS"/>
          <w14:ligatures w14:val="none"/>
        </w:rPr>
        <w:t>. Konstatovane su objave u Registru ugovora za sve tri vrste predmeta nabavke (dobra, usluge, radovi) gde su podaci o vrednostima zaključenih ugovora bil</w:t>
      </w:r>
      <w:r w:rsidR="007B6689" w:rsidRPr="005C6CAD">
        <w:rPr>
          <w:rFonts w:eastAsia="Times New Roman" w:cstheme="minorHAnsi"/>
          <w:kern w:val="0"/>
          <w:sz w:val="24"/>
          <w:szCs w:val="24"/>
          <w:lang w:val="sr-Latn-RS"/>
          <w14:ligatures w14:val="none"/>
        </w:rPr>
        <w:t>i</w:t>
      </w:r>
      <w:r w:rsidRPr="005C6CAD">
        <w:rPr>
          <w:rFonts w:eastAsia="Times New Roman" w:cstheme="minorHAnsi"/>
          <w:kern w:val="0"/>
          <w:sz w:val="24"/>
          <w:szCs w:val="24"/>
          <w:lang w:val="sr-Latn-RS"/>
          <w14:ligatures w14:val="none"/>
        </w:rPr>
        <w:t xml:space="preserve"> u dozvoljenim vrednosnim pragovima (ispod 1.000.000 dinara za dobra i usluge, odnosno ispod </w:t>
      </w:r>
      <w:r w:rsidRPr="005C6CAD">
        <w:rPr>
          <w:rFonts w:eastAsia="Times New Roman" w:cstheme="minorHAnsi"/>
          <w:sz w:val="24"/>
          <w:szCs w:val="24"/>
          <w:lang w:val="sr-Latn-RS"/>
        </w:rPr>
        <w:t>3.000.000 dinara za radove), ali su naručioci tokom izvršenja ugovora povećavali obim, tako da je sa izmenama ugovora vrednosni prag prešao</w:t>
      </w:r>
      <w:r w:rsidR="00F07721" w:rsidRPr="005C6CAD">
        <w:rPr>
          <w:rFonts w:eastAsia="Times New Roman" w:cstheme="minorHAnsi"/>
          <w:sz w:val="24"/>
          <w:szCs w:val="24"/>
          <w:lang w:val="sr-Latn-RS"/>
        </w:rPr>
        <w:t xml:space="preserve"> prag</w:t>
      </w:r>
      <w:r w:rsidRPr="005C6CAD">
        <w:rPr>
          <w:rFonts w:eastAsia="Times New Roman" w:cstheme="minorHAnsi"/>
          <w:sz w:val="24"/>
          <w:szCs w:val="24"/>
          <w:lang w:val="sr-Latn-RS"/>
        </w:rPr>
        <w:t xml:space="preserve"> od 1.000</w:t>
      </w:r>
      <w:r w:rsidRPr="004E25FD">
        <w:rPr>
          <w:rFonts w:eastAsia="Times New Roman" w:cstheme="minorHAnsi"/>
          <w:sz w:val="24"/>
          <w:szCs w:val="24"/>
          <w:lang w:val="sr-Latn-RS"/>
        </w:rPr>
        <w:t>.000 odnosno 3.000.000 dinara.</w:t>
      </w:r>
    </w:p>
    <w:p w14:paraId="115BC248" w14:textId="77777777" w:rsidR="003D6FBD" w:rsidRPr="004E25FD" w:rsidRDefault="00755FF1" w:rsidP="003D6FBD">
      <w:pPr>
        <w:spacing w:after="240"/>
        <w:jc w:val="both"/>
        <w:rPr>
          <w:rFonts w:eastAsia="Times New Roman" w:cstheme="minorHAnsi"/>
          <w:lang w:val="sr-Latn-RS"/>
        </w:rPr>
      </w:pPr>
      <w:r w:rsidRPr="00755FF1">
        <w:rPr>
          <w:rFonts w:eastAsia="Times New Roman" w:cstheme="minorHAnsi"/>
          <w:b/>
          <w:bCs/>
          <w:i/>
          <w:iCs/>
          <w:lang w:val="sr-Latn-RS"/>
        </w:rPr>
        <w:t>Primer:</w:t>
      </w:r>
      <w:r w:rsidRPr="00755FF1">
        <w:rPr>
          <w:rFonts w:eastAsia="Times New Roman" w:cstheme="minorHAnsi"/>
          <w:lang w:val="sr-Latn-RS"/>
        </w:rPr>
        <w:t xml:space="preserve"> </w:t>
      </w:r>
      <w:r w:rsidRPr="004E25FD">
        <w:rPr>
          <w:rFonts w:eastAsia="Times New Roman" w:cstheme="minorHAnsi"/>
          <w:lang w:val="sr-Latn-RS"/>
        </w:rPr>
        <w:t>Predmet nabavke tehnički materijal, ugovor zaključen na vrednost 576.737 dinara, izmenom</w:t>
      </w:r>
      <w:r w:rsidR="00051399" w:rsidRPr="004E25FD">
        <w:rPr>
          <w:rFonts w:eastAsia="Times New Roman" w:cstheme="minorHAnsi"/>
          <w:lang w:val="sr-Latn-RS"/>
        </w:rPr>
        <w:t xml:space="preserve"> ugovora</w:t>
      </w:r>
      <w:r w:rsidR="004E25FD">
        <w:rPr>
          <w:rFonts w:eastAsia="Times New Roman" w:cstheme="minorHAnsi"/>
          <w:lang w:val="sr-Latn-RS"/>
        </w:rPr>
        <w:t xml:space="preserve"> vrednost</w:t>
      </w:r>
      <w:r w:rsidRPr="004E25FD">
        <w:rPr>
          <w:rFonts w:eastAsia="Times New Roman" w:cstheme="minorHAnsi"/>
          <w:lang w:val="sr-Latn-RS"/>
        </w:rPr>
        <w:t xml:space="preserve"> povećan</w:t>
      </w:r>
      <w:r w:rsidR="004E25FD">
        <w:rPr>
          <w:rFonts w:eastAsia="Times New Roman" w:cstheme="minorHAnsi"/>
          <w:lang w:val="sr-Latn-RS"/>
        </w:rPr>
        <w:t>a</w:t>
      </w:r>
      <w:r w:rsidRPr="004E25FD">
        <w:rPr>
          <w:rFonts w:eastAsia="Times New Roman" w:cstheme="minorHAnsi"/>
          <w:lang w:val="sr-Latn-RS"/>
        </w:rPr>
        <w:t xml:space="preserve"> na </w:t>
      </w:r>
      <w:r w:rsidRPr="00755FF1">
        <w:rPr>
          <w:rFonts w:eastAsia="Times New Roman" w:cstheme="minorHAnsi"/>
          <w:lang w:val="sr-Latn-RS"/>
        </w:rPr>
        <w:t>1.403.474</w:t>
      </w:r>
      <w:r w:rsidRPr="004E25FD">
        <w:rPr>
          <w:rFonts w:eastAsia="Times New Roman" w:cstheme="minorHAnsi"/>
          <w:lang w:val="sr-Latn-RS"/>
        </w:rPr>
        <w:t xml:space="preserve"> dinara. Kao razlog izmene naznačeno povećanje obima ugovora zbog povećanog obima posla i povećane potrošnje tehničkog materijala.</w:t>
      </w:r>
    </w:p>
    <w:p w14:paraId="0838EDF8" w14:textId="77777777" w:rsidR="003D6FBD" w:rsidRPr="004E25FD" w:rsidRDefault="00755FF1" w:rsidP="003D6FBD">
      <w:pPr>
        <w:shd w:val="clear" w:color="auto" w:fill="FFFFFF"/>
        <w:spacing w:after="240"/>
        <w:jc w:val="both"/>
        <w:rPr>
          <w:rFonts w:eastAsia="Times New Roman" w:cstheme="minorHAnsi"/>
          <w:lang w:val="sr-Latn-RS"/>
        </w:rPr>
      </w:pPr>
      <w:r w:rsidRPr="004E25FD">
        <w:rPr>
          <w:rFonts w:eastAsia="Times New Roman" w:cstheme="minorHAnsi"/>
          <w:b/>
          <w:bCs/>
          <w:i/>
          <w:iCs/>
          <w:lang w:val="sr-Latn-RS"/>
        </w:rPr>
        <w:t>Primer:</w:t>
      </w:r>
      <w:r w:rsidRPr="004E25FD">
        <w:rPr>
          <w:rFonts w:eastAsia="Times New Roman" w:cstheme="minorHAnsi"/>
          <w:lang w:val="sr-Latn-RS"/>
        </w:rPr>
        <w:t xml:space="preserve"> Predmet nabavke usluge čišćenja poslovnih prostorija, ugovor zaključen na vrednost 990.000</w:t>
      </w:r>
      <w:r w:rsidR="00051399" w:rsidRPr="004E25FD">
        <w:rPr>
          <w:rFonts w:eastAsia="Times New Roman" w:cstheme="minorHAnsi"/>
          <w:lang w:val="sr-Latn-RS"/>
        </w:rPr>
        <w:t xml:space="preserve"> dinara, izmenom ugovora</w:t>
      </w:r>
      <w:r w:rsidR="004E25FD">
        <w:rPr>
          <w:rFonts w:eastAsia="Times New Roman" w:cstheme="minorHAnsi"/>
          <w:lang w:val="sr-Latn-RS"/>
        </w:rPr>
        <w:t xml:space="preserve"> vrednost</w:t>
      </w:r>
      <w:r w:rsidR="00051399" w:rsidRPr="004E25FD">
        <w:rPr>
          <w:rFonts w:eastAsia="Times New Roman" w:cstheme="minorHAnsi"/>
          <w:lang w:val="sr-Latn-RS"/>
        </w:rPr>
        <w:t xml:space="preserve"> povećan</w:t>
      </w:r>
      <w:r w:rsidR="004E25FD">
        <w:rPr>
          <w:rFonts w:eastAsia="Times New Roman" w:cstheme="minorHAnsi"/>
          <w:lang w:val="sr-Latn-RS"/>
        </w:rPr>
        <w:t>a</w:t>
      </w:r>
      <w:r w:rsidR="00051399" w:rsidRPr="004E25FD">
        <w:rPr>
          <w:rFonts w:eastAsia="Times New Roman" w:cstheme="minorHAnsi"/>
          <w:lang w:val="sr-Latn-RS"/>
        </w:rPr>
        <w:t xml:space="preserve"> na 1.240.000 </w:t>
      </w:r>
      <w:r w:rsidR="003D6FBD" w:rsidRPr="004E25FD">
        <w:rPr>
          <w:rFonts w:eastAsia="Times New Roman" w:cstheme="minorHAnsi"/>
          <w:lang w:val="sr-Latn-RS"/>
        </w:rPr>
        <w:t xml:space="preserve">dinara. </w:t>
      </w:r>
      <w:r w:rsidRPr="004E25FD">
        <w:rPr>
          <w:rFonts w:eastAsia="Times New Roman" w:cstheme="minorHAnsi"/>
          <w:lang w:val="sr-Latn-RS"/>
        </w:rPr>
        <w:t xml:space="preserve">Kao razlog izmene naznačeno </w:t>
      </w:r>
      <w:r w:rsidR="003D6FBD" w:rsidRPr="004E25FD">
        <w:rPr>
          <w:rFonts w:eastAsia="Times New Roman" w:cstheme="minorHAnsi"/>
          <w:lang w:val="sr-Latn-RS"/>
        </w:rPr>
        <w:t>da su se naknadno pojavile usluge dodatnog čišćenja.</w:t>
      </w:r>
    </w:p>
    <w:p w14:paraId="0B0E0436" w14:textId="77777777" w:rsidR="007E0117" w:rsidRDefault="003D6FBD" w:rsidP="00237B15">
      <w:pPr>
        <w:shd w:val="clear" w:color="auto" w:fill="FFFFFF"/>
        <w:spacing w:after="240"/>
        <w:jc w:val="both"/>
        <w:rPr>
          <w:rFonts w:eastAsia="Times New Roman" w:cstheme="minorHAnsi"/>
          <w:lang w:val="sr-Latn-RS"/>
        </w:rPr>
      </w:pPr>
      <w:r w:rsidRPr="004E25FD">
        <w:rPr>
          <w:rFonts w:eastAsia="Times New Roman" w:cstheme="minorHAnsi"/>
          <w:b/>
          <w:bCs/>
          <w:i/>
          <w:iCs/>
          <w:lang w:val="sr-Latn-RS"/>
        </w:rPr>
        <w:t>Primer:</w:t>
      </w:r>
      <w:r w:rsidRPr="004E25FD">
        <w:rPr>
          <w:rFonts w:eastAsia="Times New Roman" w:cstheme="minorHAnsi"/>
          <w:lang w:val="sr-Latn-RS"/>
        </w:rPr>
        <w:t xml:space="preserve"> Predmet nabavke </w:t>
      </w:r>
      <w:r w:rsidR="00575EC5" w:rsidRPr="00575EC5">
        <w:rPr>
          <w:rFonts w:eastAsia="Times New Roman" w:cstheme="minorHAnsi"/>
          <w:lang w:val="sr-Latn-RS"/>
        </w:rPr>
        <w:t>elektro radovi</w:t>
      </w:r>
      <w:r w:rsidRPr="004E25FD">
        <w:rPr>
          <w:rFonts w:eastAsia="Times New Roman" w:cstheme="minorHAnsi"/>
          <w:lang w:val="sr-Latn-RS"/>
        </w:rPr>
        <w:t xml:space="preserve">, ugovor zaključen na vrednost </w:t>
      </w:r>
      <w:r w:rsidR="00575EC5" w:rsidRPr="00575EC5">
        <w:rPr>
          <w:rFonts w:eastAsia="Times New Roman" w:cstheme="minorHAnsi"/>
          <w:lang w:val="sr-Latn-RS"/>
        </w:rPr>
        <w:t>2.600.000</w:t>
      </w:r>
      <w:r w:rsidR="00575EC5" w:rsidRPr="004E25FD">
        <w:rPr>
          <w:rFonts w:eastAsia="Times New Roman" w:cstheme="minorHAnsi"/>
          <w:lang w:val="sr-Latn-RS"/>
        </w:rPr>
        <w:t xml:space="preserve"> dinara, </w:t>
      </w:r>
      <w:r w:rsidRPr="004E25FD">
        <w:rPr>
          <w:rFonts w:eastAsia="Times New Roman" w:cstheme="minorHAnsi"/>
          <w:lang w:val="sr-Latn-RS"/>
        </w:rPr>
        <w:t>izmenom ugovora povećan</w:t>
      </w:r>
      <w:r w:rsidR="00237B15">
        <w:rPr>
          <w:rFonts w:eastAsia="Times New Roman" w:cstheme="minorHAnsi"/>
          <w:lang w:val="sr-Latn-RS"/>
        </w:rPr>
        <w:t>a vrednost</w:t>
      </w:r>
      <w:r w:rsidRPr="004E25FD">
        <w:rPr>
          <w:rFonts w:eastAsia="Times New Roman" w:cstheme="minorHAnsi"/>
          <w:lang w:val="sr-Latn-RS"/>
        </w:rPr>
        <w:t xml:space="preserve"> na </w:t>
      </w:r>
      <w:r w:rsidR="00575EC5" w:rsidRPr="004E25FD">
        <w:rPr>
          <w:rFonts w:eastAsia="Times New Roman" w:cstheme="minorHAnsi"/>
          <w:lang w:val="sr-Latn-RS"/>
        </w:rPr>
        <w:t xml:space="preserve">3.899.000 dinara. </w:t>
      </w:r>
      <w:r w:rsidRPr="004E25FD">
        <w:rPr>
          <w:rFonts w:eastAsia="Times New Roman" w:cstheme="minorHAnsi"/>
          <w:lang w:val="sr-Latn-RS"/>
        </w:rPr>
        <w:t>Kao razlog</w:t>
      </w:r>
      <w:r w:rsidR="00575EC5" w:rsidRPr="004E25FD">
        <w:rPr>
          <w:rFonts w:eastAsia="Times New Roman" w:cstheme="minorHAnsi"/>
          <w:lang w:val="sr-Latn-RS"/>
        </w:rPr>
        <w:t xml:space="preserve"> izmene navedene okolnosti koje naručilac nije mogao da predvidi.</w:t>
      </w:r>
    </w:p>
    <w:p w14:paraId="33C4392D" w14:textId="77777777" w:rsidR="008A002F" w:rsidRPr="00237B15" w:rsidRDefault="008A002F" w:rsidP="002B4F07">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kern w:val="0"/>
          <w:sz w:val="24"/>
          <w:szCs w:val="24"/>
          <w:lang w:val="sr-Latn-RS"/>
          <w14:ligatures w14:val="none"/>
        </w:rPr>
      </w:pPr>
      <w:r w:rsidRPr="00237B15">
        <w:rPr>
          <w:rFonts w:eastAsia="Times New Roman" w:cstheme="minorHAnsi"/>
          <w:b/>
          <w:bCs/>
          <w:kern w:val="0"/>
          <w:sz w:val="24"/>
          <w:szCs w:val="24"/>
          <w:lang w:val="sr-Latn-RS"/>
          <w14:ligatures w14:val="none"/>
        </w:rPr>
        <w:t>Objave koje mogu da ukazuju na neosnovanu podelu predmeta nabavki na više nabavki</w:t>
      </w:r>
    </w:p>
    <w:p w14:paraId="09D2379C" w14:textId="77777777" w:rsidR="008A002F" w:rsidRDefault="00AD730B" w:rsidP="008A002F">
      <w:pPr>
        <w:pStyle w:val="Normal6"/>
        <w:shd w:val="clear" w:color="auto" w:fill="FFFFFF"/>
        <w:spacing w:before="0" w:beforeAutospacing="0" w:after="150" w:afterAutospacing="0"/>
        <w:jc w:val="both"/>
        <w:rPr>
          <w:rFonts w:asciiTheme="minorHAnsi" w:hAnsiTheme="minorHAnsi" w:cstheme="minorHAnsi"/>
          <w:color w:val="333333"/>
        </w:rPr>
      </w:pPr>
      <w:r>
        <w:rPr>
          <w:rFonts w:asciiTheme="minorHAnsi" w:hAnsiTheme="minorHAnsi" w:cstheme="minorHAnsi"/>
          <w:color w:val="333333"/>
        </w:rPr>
        <w:t xml:space="preserve">Kao </w:t>
      </w:r>
      <w:proofErr w:type="spellStart"/>
      <w:r>
        <w:rPr>
          <w:rFonts w:asciiTheme="minorHAnsi" w:hAnsiTheme="minorHAnsi" w:cstheme="minorHAnsi"/>
          <w:color w:val="333333"/>
        </w:rPr>
        <w:t>što</w:t>
      </w:r>
      <w:proofErr w:type="spellEnd"/>
      <w:r>
        <w:rPr>
          <w:rFonts w:asciiTheme="minorHAnsi" w:hAnsiTheme="minorHAnsi" w:cstheme="minorHAnsi"/>
          <w:color w:val="333333"/>
        </w:rPr>
        <w:t xml:space="preserve"> je </w:t>
      </w:r>
      <w:proofErr w:type="spellStart"/>
      <w:r>
        <w:rPr>
          <w:rFonts w:asciiTheme="minorHAnsi" w:hAnsiTheme="minorHAnsi" w:cstheme="minorHAnsi"/>
          <w:color w:val="333333"/>
        </w:rPr>
        <w:t>navedeno</w:t>
      </w:r>
      <w:proofErr w:type="spellEnd"/>
      <w:r>
        <w:rPr>
          <w:rFonts w:asciiTheme="minorHAnsi" w:hAnsiTheme="minorHAnsi" w:cstheme="minorHAnsi"/>
          <w:color w:val="333333"/>
        </w:rPr>
        <w:t xml:space="preserve"> u </w:t>
      </w:r>
      <w:proofErr w:type="spellStart"/>
      <w:r>
        <w:rPr>
          <w:rFonts w:asciiTheme="minorHAnsi" w:hAnsiTheme="minorHAnsi" w:cstheme="minorHAnsi"/>
          <w:color w:val="333333"/>
        </w:rPr>
        <w:t>prethodnom</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delu</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Analize</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određivanje</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procenjene</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vrednosti</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predmeta</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javne</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nabavke</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p</w:t>
      </w:r>
      <w:r w:rsidR="008A002F">
        <w:rPr>
          <w:rFonts w:asciiTheme="minorHAnsi" w:hAnsiTheme="minorHAnsi" w:cstheme="minorHAnsi"/>
          <w:color w:val="333333"/>
        </w:rPr>
        <w:t>rema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članu</w:t>
      </w:r>
      <w:proofErr w:type="spellEnd"/>
      <w:r w:rsidR="008A002F">
        <w:rPr>
          <w:rFonts w:asciiTheme="minorHAnsi" w:hAnsiTheme="minorHAnsi" w:cstheme="minorHAnsi"/>
          <w:color w:val="333333"/>
        </w:rPr>
        <w:t xml:space="preserve"> 29. </w:t>
      </w:r>
      <w:proofErr w:type="spellStart"/>
      <w:r w:rsidR="008A002F">
        <w:rPr>
          <w:rFonts w:asciiTheme="minorHAnsi" w:hAnsiTheme="minorHAnsi" w:cstheme="minorHAnsi"/>
          <w:color w:val="333333"/>
        </w:rPr>
        <w:t>stav</w:t>
      </w:r>
      <w:proofErr w:type="spellEnd"/>
      <w:r w:rsidR="008A002F">
        <w:rPr>
          <w:rFonts w:asciiTheme="minorHAnsi" w:hAnsiTheme="minorHAnsi" w:cstheme="minorHAnsi"/>
          <w:color w:val="333333"/>
        </w:rPr>
        <w:t xml:space="preserve"> 2. ZJN</w:t>
      </w:r>
      <w:r>
        <w:rPr>
          <w:rFonts w:asciiTheme="minorHAnsi" w:hAnsiTheme="minorHAnsi" w:cstheme="minorHAnsi"/>
          <w:color w:val="333333"/>
        </w:rPr>
        <w:t>,</w:t>
      </w:r>
      <w:r w:rsidR="008A002F">
        <w:rPr>
          <w:rFonts w:asciiTheme="minorHAnsi" w:hAnsiTheme="minorHAnsi" w:cstheme="minorHAnsi"/>
          <w:color w:val="333333"/>
        </w:rPr>
        <w:t xml:space="preserve"> </w:t>
      </w:r>
      <w:r w:rsidR="008A002F" w:rsidRPr="00D8733F">
        <w:rPr>
          <w:rFonts w:asciiTheme="minorHAnsi" w:hAnsiTheme="minorHAnsi" w:cstheme="minorHAnsi"/>
          <w:color w:val="333333"/>
        </w:rPr>
        <w:t xml:space="preserve">ne </w:t>
      </w:r>
      <w:proofErr w:type="spellStart"/>
      <w:r w:rsidR="008A002F" w:rsidRPr="00D8733F">
        <w:rPr>
          <w:rFonts w:asciiTheme="minorHAnsi" w:hAnsiTheme="minorHAnsi" w:cstheme="minorHAnsi"/>
          <w:color w:val="333333"/>
        </w:rPr>
        <w:t>može</w:t>
      </w:r>
      <w:proofErr w:type="spellEnd"/>
      <w:r w:rsidR="008A002F" w:rsidRPr="00D8733F">
        <w:rPr>
          <w:rFonts w:asciiTheme="minorHAnsi" w:hAnsiTheme="minorHAnsi" w:cstheme="minorHAnsi"/>
          <w:color w:val="333333"/>
        </w:rPr>
        <w:t xml:space="preserve"> da se </w:t>
      </w:r>
      <w:proofErr w:type="spellStart"/>
      <w:r w:rsidR="008A002F" w:rsidRPr="00D8733F">
        <w:rPr>
          <w:rFonts w:asciiTheme="minorHAnsi" w:hAnsiTheme="minorHAnsi" w:cstheme="minorHAnsi"/>
          <w:color w:val="333333"/>
        </w:rPr>
        <w:t>vrši</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način</w:t>
      </w:r>
      <w:proofErr w:type="spellEnd"/>
      <w:r w:rsidR="008A002F" w:rsidRPr="00D8733F">
        <w:rPr>
          <w:rFonts w:asciiTheme="minorHAnsi" w:hAnsiTheme="minorHAnsi" w:cstheme="minorHAnsi"/>
          <w:color w:val="333333"/>
        </w:rPr>
        <w:t xml:space="preserve"> koji </w:t>
      </w:r>
      <w:proofErr w:type="spellStart"/>
      <w:r w:rsidR="008A002F" w:rsidRPr="00D8733F">
        <w:rPr>
          <w:rFonts w:asciiTheme="minorHAnsi" w:hAnsiTheme="minorHAnsi" w:cstheme="minorHAnsi"/>
          <w:color w:val="333333"/>
        </w:rPr>
        <w:t>ima</w:t>
      </w:r>
      <w:proofErr w:type="spellEnd"/>
      <w:r w:rsidR="008A002F" w:rsidRPr="00D8733F">
        <w:rPr>
          <w:rFonts w:asciiTheme="minorHAnsi" w:hAnsiTheme="minorHAnsi" w:cstheme="minorHAnsi"/>
          <w:color w:val="333333"/>
        </w:rPr>
        <w:t xml:space="preserve"> za </w:t>
      </w:r>
      <w:proofErr w:type="spellStart"/>
      <w:r w:rsidR="008A002F" w:rsidRPr="00D8733F">
        <w:rPr>
          <w:rFonts w:asciiTheme="minorHAnsi" w:hAnsiTheme="minorHAnsi" w:cstheme="minorHAnsi"/>
          <w:color w:val="333333"/>
        </w:rPr>
        <w:t>cilj</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izbegavanje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primene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ovog</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zakona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niti</w:t>
      </w:r>
      <w:proofErr w:type="spellEnd"/>
      <w:r w:rsidR="008A002F" w:rsidRPr="00D8733F">
        <w:rPr>
          <w:rFonts w:asciiTheme="minorHAnsi" w:hAnsiTheme="minorHAnsi" w:cstheme="minorHAnsi"/>
          <w:color w:val="333333"/>
        </w:rPr>
        <w:t xml:space="preserve"> u tom </w:t>
      </w:r>
      <w:proofErr w:type="spellStart"/>
      <w:r w:rsidR="008A002F" w:rsidRPr="00D8733F">
        <w:rPr>
          <w:rFonts w:asciiTheme="minorHAnsi" w:hAnsiTheme="minorHAnsi" w:cstheme="minorHAnsi"/>
          <w:color w:val="333333"/>
        </w:rPr>
        <w:t>cilju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može</w:t>
      </w:r>
      <w:proofErr w:type="spellEnd"/>
      <w:r w:rsidR="008A002F" w:rsidRPr="00D8733F">
        <w:rPr>
          <w:rFonts w:asciiTheme="minorHAnsi" w:hAnsiTheme="minorHAnsi" w:cstheme="minorHAnsi"/>
          <w:color w:val="333333"/>
        </w:rPr>
        <w:t xml:space="preserve"> da se </w:t>
      </w:r>
      <w:proofErr w:type="spellStart"/>
      <w:r w:rsidR="008A002F" w:rsidRPr="00D8733F">
        <w:rPr>
          <w:rFonts w:asciiTheme="minorHAnsi" w:hAnsiTheme="minorHAnsi" w:cstheme="minorHAnsi"/>
          <w:color w:val="333333"/>
        </w:rPr>
        <w:t>vrši</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podela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predmeta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javne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nabavke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više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nabavki</w:t>
      </w:r>
      <w:proofErr w:type="spellEnd"/>
      <w:r w:rsidR="008A002F" w:rsidRPr="00D8733F">
        <w:rPr>
          <w:rFonts w:asciiTheme="minorHAnsi" w:hAnsiTheme="minorHAnsi" w:cstheme="minorHAnsi"/>
          <w:color w:val="333333"/>
        </w:rPr>
        <w:t>.</w:t>
      </w:r>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Stavom</w:t>
      </w:r>
      <w:proofErr w:type="spellEnd"/>
      <w:r w:rsidR="008A002F">
        <w:rPr>
          <w:rFonts w:asciiTheme="minorHAnsi" w:hAnsiTheme="minorHAnsi" w:cstheme="minorHAnsi"/>
          <w:color w:val="333333"/>
        </w:rPr>
        <w:t xml:space="preserve"> 3. </w:t>
      </w:r>
      <w:proofErr w:type="spellStart"/>
      <w:r w:rsidR="008A002F">
        <w:rPr>
          <w:rFonts w:asciiTheme="minorHAnsi" w:hAnsiTheme="minorHAnsi" w:cstheme="minorHAnsi"/>
          <w:color w:val="333333"/>
        </w:rPr>
        <w:t>istog</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člana</w:t>
      </w:r>
      <w:proofErr w:type="spellEnd"/>
      <w:r w:rsidR="008A002F">
        <w:rPr>
          <w:rFonts w:asciiTheme="minorHAnsi" w:hAnsiTheme="minorHAnsi" w:cstheme="minorHAnsi"/>
          <w:color w:val="333333"/>
        </w:rPr>
        <w:t xml:space="preserve"> je </w:t>
      </w:r>
      <w:proofErr w:type="spellStart"/>
      <w:r w:rsidR="008A002F">
        <w:rPr>
          <w:rFonts w:asciiTheme="minorHAnsi" w:hAnsiTheme="minorHAnsi" w:cstheme="minorHAnsi"/>
          <w:color w:val="333333"/>
        </w:rPr>
        <w:t>propisano</w:t>
      </w:r>
      <w:proofErr w:type="spellEnd"/>
      <w:r w:rsidR="008A002F">
        <w:rPr>
          <w:rFonts w:asciiTheme="minorHAnsi" w:hAnsiTheme="minorHAnsi" w:cstheme="minorHAnsi"/>
          <w:color w:val="333333"/>
        </w:rPr>
        <w:t xml:space="preserve"> da </w:t>
      </w:r>
      <w:proofErr w:type="spellStart"/>
      <w:r w:rsidR="008A002F">
        <w:rPr>
          <w:rFonts w:asciiTheme="minorHAnsi" w:hAnsiTheme="minorHAnsi" w:cstheme="minorHAnsi"/>
          <w:color w:val="333333"/>
        </w:rPr>
        <w:t>n</w:t>
      </w:r>
      <w:r w:rsidR="008A002F" w:rsidRPr="00D8733F">
        <w:rPr>
          <w:rFonts w:asciiTheme="minorHAnsi" w:hAnsiTheme="minorHAnsi" w:cstheme="minorHAnsi"/>
          <w:color w:val="333333"/>
        </w:rPr>
        <w:t>aručilac</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određuje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predmet</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javne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nabavke</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način</w:t>
      </w:r>
      <w:proofErr w:type="spellEnd"/>
      <w:r w:rsidR="008A002F" w:rsidRPr="00D8733F">
        <w:rPr>
          <w:rFonts w:asciiTheme="minorHAnsi" w:hAnsiTheme="minorHAnsi" w:cstheme="minorHAnsi"/>
          <w:color w:val="333333"/>
        </w:rPr>
        <w:t xml:space="preserve"> da </w:t>
      </w:r>
      <w:proofErr w:type="spellStart"/>
      <w:r w:rsidR="008A002F" w:rsidRPr="00D8733F">
        <w:rPr>
          <w:rFonts w:asciiTheme="minorHAnsi" w:hAnsiTheme="minorHAnsi" w:cstheme="minorHAnsi"/>
          <w:color w:val="333333"/>
        </w:rPr>
        <w:t>predstavlja</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tehničku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tehnološku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funkcionalnu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i</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drugu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objektivno</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odredivu</w:t>
      </w:r>
      <w:proofErr w:type="spellEnd"/>
      <w:r w:rsidR="008A002F" w:rsidRPr="00D8733F">
        <w:rPr>
          <w:rFonts w:asciiTheme="minorHAnsi" w:hAnsiTheme="minorHAnsi" w:cstheme="minorHAnsi"/>
          <w:color w:val="333333"/>
        </w:rPr>
        <w:t xml:space="preserve"> </w:t>
      </w:r>
      <w:proofErr w:type="spellStart"/>
      <w:r w:rsidR="008A002F" w:rsidRPr="00D8733F">
        <w:rPr>
          <w:rFonts w:asciiTheme="minorHAnsi" w:hAnsiTheme="minorHAnsi" w:cstheme="minorHAnsi"/>
          <w:color w:val="333333"/>
        </w:rPr>
        <w:t>celinu</w:t>
      </w:r>
      <w:proofErr w:type="spellEnd"/>
      <w:r w:rsidR="008A002F">
        <w:rPr>
          <w:rFonts w:asciiTheme="minorHAnsi" w:hAnsiTheme="minorHAnsi" w:cstheme="minorHAnsi"/>
          <w:color w:val="333333"/>
        </w:rPr>
        <w:t>.</w:t>
      </w:r>
    </w:p>
    <w:p w14:paraId="60AC215B" w14:textId="77777777" w:rsidR="00F65FA1" w:rsidRPr="00CD219B" w:rsidRDefault="004F5BFA" w:rsidP="00F65FA1">
      <w:pPr>
        <w:pStyle w:val="Normal6"/>
        <w:shd w:val="clear" w:color="auto" w:fill="FFFFFF"/>
        <w:spacing w:before="0" w:beforeAutospacing="0" w:after="240" w:afterAutospacing="0"/>
        <w:jc w:val="both"/>
        <w:rPr>
          <w:rFonts w:asciiTheme="minorHAnsi" w:hAnsiTheme="minorHAnsi" w:cstheme="minorHAnsi"/>
          <w:color w:val="333333"/>
        </w:rPr>
      </w:pPr>
      <w:r w:rsidRPr="004F5BFA">
        <w:rPr>
          <w:rFonts w:asciiTheme="minorHAnsi" w:hAnsiTheme="minorHAnsi" w:cstheme="minorHAnsi"/>
          <w:b/>
          <w:bCs/>
          <w:i/>
          <w:iCs/>
          <w:color w:val="333333"/>
        </w:rPr>
        <w:t>Primer:</w:t>
      </w:r>
      <w:r>
        <w:rPr>
          <w:rFonts w:asciiTheme="minorHAnsi" w:hAnsiTheme="minorHAnsi" w:cstheme="minorHAnsi"/>
          <w:color w:val="333333"/>
        </w:rPr>
        <w:t xml:space="preserve"> </w:t>
      </w:r>
      <w:proofErr w:type="spellStart"/>
      <w:r>
        <w:rPr>
          <w:rFonts w:asciiTheme="minorHAnsi" w:hAnsiTheme="minorHAnsi" w:cstheme="minorHAnsi"/>
          <w:color w:val="333333"/>
        </w:rPr>
        <w:t>Š</w:t>
      </w:r>
      <w:r w:rsidR="008A002F">
        <w:rPr>
          <w:rFonts w:asciiTheme="minorHAnsi" w:hAnsiTheme="minorHAnsi" w:cstheme="minorHAnsi"/>
          <w:color w:val="333333"/>
        </w:rPr>
        <w:t>kola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kao</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naručilac</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ima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objave</w:t>
      </w:r>
      <w:proofErr w:type="spellEnd"/>
      <w:r w:rsidR="008A002F">
        <w:rPr>
          <w:rFonts w:asciiTheme="minorHAnsi" w:hAnsiTheme="minorHAnsi" w:cstheme="minorHAnsi"/>
          <w:color w:val="333333"/>
        </w:rPr>
        <w:t xml:space="preserve"> za </w:t>
      </w:r>
      <w:proofErr w:type="spellStart"/>
      <w:r w:rsidR="008A002F">
        <w:rPr>
          <w:rFonts w:asciiTheme="minorHAnsi" w:hAnsiTheme="minorHAnsi" w:cstheme="minorHAnsi"/>
          <w:color w:val="333333"/>
        </w:rPr>
        <w:t>dva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ugovora</w:t>
      </w:r>
      <w:proofErr w:type="spellEnd"/>
      <w:r w:rsidR="008A002F">
        <w:rPr>
          <w:rFonts w:asciiTheme="minorHAnsi" w:hAnsiTheme="minorHAnsi" w:cstheme="minorHAnsi"/>
          <w:color w:val="333333"/>
        </w:rPr>
        <w:t xml:space="preserve">, oba </w:t>
      </w:r>
      <w:proofErr w:type="spellStart"/>
      <w:r w:rsidR="008A002F">
        <w:rPr>
          <w:rFonts w:asciiTheme="minorHAnsi" w:hAnsiTheme="minorHAnsi" w:cstheme="minorHAnsi"/>
          <w:color w:val="333333"/>
        </w:rPr>
        <w:t>na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osnovu</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člana</w:t>
      </w:r>
      <w:proofErr w:type="spellEnd"/>
      <w:r w:rsidR="008A002F">
        <w:rPr>
          <w:rFonts w:asciiTheme="minorHAnsi" w:hAnsiTheme="minorHAnsi" w:cstheme="minorHAnsi"/>
          <w:color w:val="333333"/>
        </w:rPr>
        <w:t xml:space="preserve"> 27. ZJN, za </w:t>
      </w:r>
      <w:proofErr w:type="spellStart"/>
      <w:r w:rsidR="008A002F">
        <w:rPr>
          <w:rFonts w:asciiTheme="minorHAnsi" w:hAnsiTheme="minorHAnsi" w:cstheme="minorHAnsi"/>
          <w:color w:val="333333"/>
        </w:rPr>
        <w:t>predmete</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nabavki</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mrki</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ugalj</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i</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ogrevno</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drvo</w:t>
      </w:r>
      <w:proofErr w:type="spellEnd"/>
      <w:r w:rsidR="008A002F">
        <w:rPr>
          <w:rFonts w:asciiTheme="minorHAnsi" w:hAnsiTheme="minorHAnsi" w:cstheme="minorHAnsi"/>
          <w:color w:val="333333"/>
        </w:rPr>
        <w:t xml:space="preserve">, oba </w:t>
      </w:r>
      <w:proofErr w:type="spellStart"/>
      <w:r w:rsidR="008A002F">
        <w:rPr>
          <w:rFonts w:asciiTheme="minorHAnsi" w:hAnsiTheme="minorHAnsi" w:cstheme="minorHAnsi"/>
          <w:color w:val="333333"/>
        </w:rPr>
        <w:t>sa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vrednostima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iznad</w:t>
      </w:r>
      <w:proofErr w:type="spellEnd"/>
      <w:r w:rsidR="008A002F">
        <w:rPr>
          <w:rFonts w:asciiTheme="minorHAnsi" w:hAnsiTheme="minorHAnsi" w:cstheme="minorHAnsi"/>
          <w:color w:val="333333"/>
        </w:rPr>
        <w:t xml:space="preserve"> 900.000 </w:t>
      </w:r>
      <w:proofErr w:type="spellStart"/>
      <w:r w:rsidR="008A002F">
        <w:rPr>
          <w:rFonts w:asciiTheme="minorHAnsi" w:hAnsiTheme="minorHAnsi" w:cstheme="minorHAnsi"/>
          <w:color w:val="333333"/>
        </w:rPr>
        <w:t>dinara</w:t>
      </w:r>
      <w:proofErr w:type="spellEnd"/>
      <w:r w:rsidR="008A002F">
        <w:rPr>
          <w:rFonts w:asciiTheme="minorHAnsi" w:hAnsiTheme="minorHAnsi" w:cstheme="minorHAnsi"/>
          <w:color w:val="333333"/>
        </w:rPr>
        <w:t xml:space="preserve"> bez PDV-a (</w:t>
      </w:r>
      <w:proofErr w:type="spellStart"/>
      <w:r w:rsidR="008A002F">
        <w:rPr>
          <w:rFonts w:asciiTheme="minorHAnsi" w:hAnsiTheme="minorHAnsi" w:cstheme="minorHAnsi"/>
          <w:color w:val="333333"/>
        </w:rPr>
        <w:t>ukupno</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iznad</w:t>
      </w:r>
      <w:proofErr w:type="spellEnd"/>
      <w:r w:rsidR="008A002F">
        <w:rPr>
          <w:rFonts w:asciiTheme="minorHAnsi" w:hAnsiTheme="minorHAnsi" w:cstheme="minorHAnsi"/>
          <w:color w:val="333333"/>
        </w:rPr>
        <w:t xml:space="preserve"> 1.800.000 </w:t>
      </w:r>
      <w:proofErr w:type="spellStart"/>
      <w:r w:rsidR="008A002F">
        <w:rPr>
          <w:rFonts w:asciiTheme="minorHAnsi" w:hAnsiTheme="minorHAnsi" w:cstheme="minorHAnsi"/>
          <w:color w:val="333333"/>
        </w:rPr>
        <w:t>dinara</w:t>
      </w:r>
      <w:proofErr w:type="spellEnd"/>
      <w:r w:rsidR="008A002F">
        <w:rPr>
          <w:rFonts w:asciiTheme="minorHAnsi" w:hAnsiTheme="minorHAnsi" w:cstheme="minorHAnsi"/>
          <w:color w:val="333333"/>
        </w:rPr>
        <w:t xml:space="preserve">), </w:t>
      </w:r>
      <w:proofErr w:type="spellStart"/>
      <w:r w:rsidR="0079450E">
        <w:rPr>
          <w:rFonts w:asciiTheme="minorHAnsi" w:hAnsiTheme="minorHAnsi" w:cstheme="minorHAnsi"/>
          <w:color w:val="333333"/>
        </w:rPr>
        <w:t>š</w:t>
      </w:r>
      <w:r w:rsidR="008A002F">
        <w:rPr>
          <w:rFonts w:asciiTheme="minorHAnsi" w:hAnsiTheme="minorHAnsi" w:cstheme="minorHAnsi"/>
          <w:color w:val="333333"/>
        </w:rPr>
        <w:t>to</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ukazuje</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na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obavezu</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sprovođenja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postupka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javne</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nabavke</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mogućnost</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sprovođenja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otvorenog</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postupka</w:t>
      </w:r>
      <w:proofErr w:type="spellEnd"/>
      <w:r w:rsidR="008A002F">
        <w:rPr>
          <w:rFonts w:asciiTheme="minorHAnsi" w:hAnsiTheme="minorHAnsi" w:cstheme="minorHAnsi"/>
          <w:color w:val="333333"/>
        </w:rPr>
        <w:t xml:space="preserve"> </w:t>
      </w:r>
      <w:proofErr w:type="spellStart"/>
      <w:r w:rsidR="008A002F">
        <w:rPr>
          <w:rFonts w:asciiTheme="minorHAnsi" w:hAnsiTheme="minorHAnsi" w:cstheme="minorHAnsi"/>
          <w:color w:val="333333"/>
        </w:rPr>
        <w:t>oblikovanim</w:t>
      </w:r>
      <w:proofErr w:type="spellEnd"/>
      <w:r w:rsidR="008A002F">
        <w:rPr>
          <w:rFonts w:asciiTheme="minorHAnsi" w:hAnsiTheme="minorHAnsi" w:cstheme="minorHAnsi"/>
          <w:color w:val="333333"/>
        </w:rPr>
        <w:t xml:space="preserve"> po </w:t>
      </w:r>
      <w:proofErr w:type="spellStart"/>
      <w:r w:rsidR="008A002F">
        <w:rPr>
          <w:rFonts w:asciiTheme="minorHAnsi" w:hAnsiTheme="minorHAnsi" w:cstheme="minorHAnsi"/>
          <w:color w:val="333333"/>
        </w:rPr>
        <w:t>partijama</w:t>
      </w:r>
      <w:proofErr w:type="spellEnd"/>
      <w:r w:rsidR="008A002F">
        <w:rPr>
          <w:rFonts w:asciiTheme="minorHAnsi" w:hAnsiTheme="minorHAnsi" w:cstheme="minorHAnsi"/>
          <w:color w:val="333333"/>
        </w:rPr>
        <w:t>)</w:t>
      </w:r>
      <w:r w:rsidR="002F3A81">
        <w:rPr>
          <w:rFonts w:asciiTheme="minorHAnsi" w:hAnsiTheme="minorHAnsi" w:cstheme="minorHAnsi"/>
          <w:color w:val="333333"/>
        </w:rPr>
        <w:t>.</w:t>
      </w:r>
    </w:p>
    <w:p w14:paraId="4688770D" w14:textId="77777777" w:rsidR="00F65FA1" w:rsidRPr="00F65FA1" w:rsidRDefault="00F65FA1" w:rsidP="00F65FA1">
      <w:pPr>
        <w:pStyle w:val="Normal6"/>
        <w:shd w:val="clear" w:color="auto" w:fill="FFFFFF"/>
        <w:spacing w:before="0" w:beforeAutospacing="0" w:after="120" w:afterAutospacing="0"/>
        <w:jc w:val="both"/>
        <w:rPr>
          <w:rFonts w:asciiTheme="minorHAnsi" w:hAnsiTheme="minorHAnsi" w:cstheme="minorHAnsi"/>
          <w:color w:val="333333"/>
        </w:rPr>
      </w:pPr>
      <w:r w:rsidRPr="00F65FA1">
        <w:rPr>
          <w:rFonts w:asciiTheme="minorHAnsi" w:hAnsiTheme="minorHAnsi" w:cstheme="minorHAnsi"/>
          <w:b/>
          <w:bCs/>
          <w:i/>
          <w:iCs/>
          <w:color w:val="333333"/>
        </w:rPr>
        <w:t xml:space="preserve">Primer: </w:t>
      </w:r>
      <w:proofErr w:type="spellStart"/>
      <w:r>
        <w:rPr>
          <w:rFonts w:asciiTheme="minorHAnsi" w:hAnsiTheme="minorHAnsi" w:cstheme="minorHAnsi"/>
          <w:color w:val="333333"/>
        </w:rPr>
        <w:t>Predškolska</w:t>
      </w:r>
      <w:proofErr w:type="spellEnd"/>
      <w:r>
        <w:rPr>
          <w:rFonts w:asciiTheme="minorHAnsi" w:hAnsiTheme="minorHAnsi" w:cstheme="minorHAnsi"/>
          <w:color w:val="333333"/>
        </w:rPr>
        <w:t xml:space="preserve"> </w:t>
      </w:r>
      <w:proofErr w:type="spellStart"/>
      <w:r>
        <w:rPr>
          <w:rFonts w:asciiTheme="minorHAnsi" w:hAnsiTheme="minorHAnsi" w:cstheme="minorHAnsi"/>
          <w:color w:val="333333"/>
        </w:rPr>
        <w:t>ustanova</w:t>
      </w:r>
      <w:proofErr w:type="spellEnd"/>
      <w:r w:rsidRPr="00F65FA1">
        <w:rPr>
          <w:rFonts w:asciiTheme="minorHAnsi" w:hAnsiTheme="minorHAnsi" w:cstheme="minorHAnsi"/>
          <w:color w:val="333333"/>
        </w:rPr>
        <w:t xml:space="preserve"> je </w:t>
      </w:r>
      <w:proofErr w:type="spellStart"/>
      <w:r w:rsidRPr="00F65FA1">
        <w:rPr>
          <w:rFonts w:asciiTheme="minorHAnsi" w:hAnsiTheme="minorHAnsi" w:cstheme="minorHAnsi"/>
        </w:rPr>
        <w:t>sprov</w:t>
      </w:r>
      <w:r>
        <w:rPr>
          <w:rFonts w:asciiTheme="minorHAnsi" w:hAnsiTheme="minorHAnsi" w:cstheme="minorHAnsi"/>
        </w:rPr>
        <w:t>ela</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postupak</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javne</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nabavke</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namirnica</w:t>
      </w:r>
      <w:proofErr w:type="spellEnd"/>
      <w:r w:rsidRPr="00F65FA1">
        <w:rPr>
          <w:rFonts w:asciiTheme="minorHAnsi" w:hAnsiTheme="minorHAnsi" w:cstheme="minorHAnsi"/>
        </w:rPr>
        <w:t xml:space="preserve"> za </w:t>
      </w:r>
      <w:proofErr w:type="spellStart"/>
      <w:r w:rsidRPr="00F65FA1">
        <w:rPr>
          <w:rFonts w:asciiTheme="minorHAnsi" w:hAnsiTheme="minorHAnsi" w:cstheme="minorHAnsi"/>
        </w:rPr>
        <w:t>pripremanje</w:t>
      </w:r>
      <w:proofErr w:type="spellEnd"/>
      <w:r w:rsidRPr="003B134E">
        <w:rPr>
          <w:rFonts w:cstheme="minorHAnsi"/>
        </w:rPr>
        <w:t xml:space="preserve"> </w:t>
      </w:r>
      <w:proofErr w:type="spellStart"/>
      <w:r w:rsidRPr="00F65FA1">
        <w:rPr>
          <w:rFonts w:asciiTheme="minorHAnsi" w:hAnsiTheme="minorHAnsi" w:cstheme="minorHAnsi"/>
        </w:rPr>
        <w:t>hrane</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procenjene</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vrednosti</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preko</w:t>
      </w:r>
      <w:proofErr w:type="spellEnd"/>
      <w:r w:rsidRPr="00F65FA1">
        <w:rPr>
          <w:rFonts w:asciiTheme="minorHAnsi" w:hAnsiTheme="minorHAnsi" w:cstheme="minorHAnsi"/>
        </w:rPr>
        <w:t xml:space="preserve"> 3.000.000 </w:t>
      </w:r>
      <w:proofErr w:type="spellStart"/>
      <w:r w:rsidRPr="00F65FA1">
        <w:rPr>
          <w:rFonts w:asciiTheme="minorHAnsi" w:hAnsiTheme="minorHAnsi" w:cstheme="minorHAnsi"/>
        </w:rPr>
        <w:t>dinara</w:t>
      </w:r>
      <w:proofErr w:type="spellEnd"/>
      <w:r>
        <w:rPr>
          <w:rFonts w:asciiTheme="minorHAnsi" w:hAnsiTheme="minorHAnsi" w:cstheme="minorHAnsi"/>
        </w:rPr>
        <w:t xml:space="preserve">, </w:t>
      </w:r>
      <w:proofErr w:type="spellStart"/>
      <w:r w:rsidRPr="00F65FA1">
        <w:rPr>
          <w:rFonts w:asciiTheme="minorHAnsi" w:hAnsiTheme="minorHAnsi" w:cstheme="minorHAnsi"/>
        </w:rPr>
        <w:t>oblik</w:t>
      </w:r>
      <w:r>
        <w:rPr>
          <w:rFonts w:asciiTheme="minorHAnsi" w:hAnsiTheme="minorHAnsi" w:cstheme="minorHAnsi"/>
        </w:rPr>
        <w:t>ovan</w:t>
      </w:r>
      <w:proofErr w:type="spellEnd"/>
      <w:r w:rsidRPr="00F65FA1">
        <w:rPr>
          <w:rFonts w:asciiTheme="minorHAnsi" w:hAnsiTheme="minorHAnsi" w:cstheme="minorHAnsi"/>
        </w:rPr>
        <w:t xml:space="preserve"> u </w:t>
      </w:r>
      <w:proofErr w:type="spellStart"/>
      <w:r w:rsidRPr="00F65FA1">
        <w:rPr>
          <w:rFonts w:asciiTheme="minorHAnsi" w:hAnsiTheme="minorHAnsi" w:cstheme="minorHAnsi"/>
        </w:rPr>
        <w:t>više</w:t>
      </w:r>
      <w:proofErr w:type="spellEnd"/>
      <w:r w:rsidRPr="00F65FA1">
        <w:rPr>
          <w:rFonts w:asciiTheme="minorHAnsi" w:hAnsiTheme="minorHAnsi" w:cstheme="minorHAnsi"/>
        </w:rPr>
        <w:t xml:space="preserve"> </w:t>
      </w:r>
      <w:proofErr w:type="spellStart"/>
      <w:r w:rsidRPr="00F65FA1">
        <w:rPr>
          <w:rFonts w:asciiTheme="minorHAnsi" w:hAnsiTheme="minorHAnsi" w:cstheme="minorHAnsi"/>
        </w:rPr>
        <w:t>partija</w:t>
      </w:r>
      <w:proofErr w:type="spellEnd"/>
      <w:r w:rsidRPr="00F65FA1">
        <w:rPr>
          <w:rFonts w:asciiTheme="minorHAnsi" w:hAnsiTheme="minorHAnsi" w:cstheme="minorHAnsi"/>
        </w:rPr>
        <w:t>:</w:t>
      </w:r>
    </w:p>
    <w:p w14:paraId="7C4C0323" w14:textId="77777777" w:rsidR="00F65FA1" w:rsidRPr="003B134E" w:rsidRDefault="00F65FA1" w:rsidP="00F65FA1">
      <w:pPr>
        <w:shd w:val="clear" w:color="auto" w:fill="FFFFFF"/>
        <w:ind w:firstLine="720"/>
        <w:jc w:val="both"/>
        <w:rPr>
          <w:rFonts w:eastAsia="Times New Roman" w:cstheme="minorHAnsi"/>
        </w:rPr>
      </w:pPr>
      <w:proofErr w:type="spellStart"/>
      <w:r w:rsidRPr="003B134E">
        <w:rPr>
          <w:rFonts w:eastAsia="Times New Roman" w:cstheme="minorHAnsi"/>
        </w:rPr>
        <w:t>Partija</w:t>
      </w:r>
      <w:proofErr w:type="spellEnd"/>
      <w:r w:rsidRPr="003B134E">
        <w:rPr>
          <w:rFonts w:eastAsia="Times New Roman" w:cstheme="minorHAnsi"/>
        </w:rPr>
        <w:t xml:space="preserve"> 1 – </w:t>
      </w:r>
      <w:proofErr w:type="spellStart"/>
      <w:r w:rsidRPr="003B134E">
        <w:rPr>
          <w:rFonts w:eastAsia="Times New Roman" w:cstheme="minorHAnsi"/>
        </w:rPr>
        <w:t>meso</w:t>
      </w:r>
      <w:proofErr w:type="spellEnd"/>
      <w:r w:rsidRPr="003B134E">
        <w:rPr>
          <w:rFonts w:eastAsia="Times New Roman" w:cstheme="minorHAnsi"/>
        </w:rPr>
        <w:t xml:space="preserve"> </w:t>
      </w:r>
      <w:proofErr w:type="spellStart"/>
      <w:r w:rsidRPr="003B134E">
        <w:rPr>
          <w:rFonts w:eastAsia="Times New Roman" w:cstheme="minorHAnsi"/>
        </w:rPr>
        <w:t>i</w:t>
      </w:r>
      <w:proofErr w:type="spellEnd"/>
      <w:r w:rsidRPr="003B134E">
        <w:rPr>
          <w:rFonts w:eastAsia="Times New Roman" w:cstheme="minorHAnsi"/>
        </w:rPr>
        <w:t xml:space="preserve"> mesne </w:t>
      </w:r>
      <w:proofErr w:type="spellStart"/>
      <w:r w:rsidRPr="003B134E">
        <w:rPr>
          <w:rFonts w:eastAsia="Times New Roman" w:cstheme="minorHAnsi"/>
        </w:rPr>
        <w:t>prerađevine</w:t>
      </w:r>
      <w:proofErr w:type="spellEnd"/>
    </w:p>
    <w:p w14:paraId="0B21589E" w14:textId="77777777" w:rsidR="00F65FA1" w:rsidRPr="003B134E" w:rsidRDefault="00F65FA1" w:rsidP="00F65FA1">
      <w:pPr>
        <w:shd w:val="clear" w:color="auto" w:fill="FFFFFF"/>
        <w:ind w:firstLine="720"/>
        <w:jc w:val="both"/>
        <w:rPr>
          <w:rFonts w:eastAsia="Times New Roman" w:cstheme="minorHAnsi"/>
        </w:rPr>
      </w:pPr>
      <w:proofErr w:type="spellStart"/>
      <w:r w:rsidRPr="003B134E">
        <w:rPr>
          <w:rFonts w:eastAsia="Times New Roman" w:cstheme="minorHAnsi"/>
        </w:rPr>
        <w:t>Partija</w:t>
      </w:r>
      <w:proofErr w:type="spellEnd"/>
      <w:r w:rsidRPr="003B134E">
        <w:rPr>
          <w:rFonts w:eastAsia="Times New Roman" w:cstheme="minorHAnsi"/>
        </w:rPr>
        <w:t xml:space="preserve"> 2 – </w:t>
      </w:r>
      <w:proofErr w:type="spellStart"/>
      <w:r w:rsidRPr="003B134E">
        <w:rPr>
          <w:rFonts w:eastAsia="Times New Roman" w:cstheme="minorHAnsi"/>
        </w:rPr>
        <w:t>roba</w:t>
      </w:r>
      <w:proofErr w:type="spellEnd"/>
      <w:r w:rsidRPr="003B134E">
        <w:rPr>
          <w:rFonts w:eastAsia="Times New Roman" w:cstheme="minorHAnsi"/>
        </w:rPr>
        <w:t xml:space="preserve"> </w:t>
      </w:r>
      <w:proofErr w:type="spellStart"/>
      <w:r w:rsidRPr="003B134E">
        <w:rPr>
          <w:rFonts w:eastAsia="Times New Roman" w:cstheme="minorHAnsi"/>
        </w:rPr>
        <w:t>široke</w:t>
      </w:r>
      <w:proofErr w:type="spellEnd"/>
      <w:r w:rsidRPr="003B134E">
        <w:rPr>
          <w:rFonts w:eastAsia="Times New Roman" w:cstheme="minorHAnsi"/>
        </w:rPr>
        <w:t xml:space="preserve"> </w:t>
      </w:r>
      <w:proofErr w:type="spellStart"/>
      <w:r w:rsidRPr="003B134E">
        <w:rPr>
          <w:rFonts w:eastAsia="Times New Roman" w:cstheme="minorHAnsi"/>
        </w:rPr>
        <w:t>potrošnje</w:t>
      </w:r>
      <w:proofErr w:type="spellEnd"/>
      <w:r w:rsidRPr="003B134E">
        <w:rPr>
          <w:rFonts w:eastAsia="Times New Roman" w:cstheme="minorHAnsi"/>
        </w:rPr>
        <w:t xml:space="preserve"> – </w:t>
      </w:r>
      <w:proofErr w:type="spellStart"/>
      <w:r w:rsidRPr="003B134E">
        <w:rPr>
          <w:rFonts w:eastAsia="Times New Roman" w:cstheme="minorHAnsi"/>
        </w:rPr>
        <w:t>prehrambeni</w:t>
      </w:r>
      <w:proofErr w:type="spellEnd"/>
      <w:r w:rsidRPr="003B134E">
        <w:rPr>
          <w:rFonts w:eastAsia="Times New Roman" w:cstheme="minorHAnsi"/>
        </w:rPr>
        <w:t xml:space="preserve"> </w:t>
      </w:r>
      <w:proofErr w:type="spellStart"/>
      <w:r w:rsidRPr="003B134E">
        <w:rPr>
          <w:rFonts w:eastAsia="Times New Roman" w:cstheme="minorHAnsi"/>
        </w:rPr>
        <w:t>proizvodi</w:t>
      </w:r>
      <w:proofErr w:type="spellEnd"/>
    </w:p>
    <w:p w14:paraId="19516577" w14:textId="77777777" w:rsidR="00F65FA1" w:rsidRPr="003B134E" w:rsidRDefault="00F65FA1" w:rsidP="00F65FA1">
      <w:pPr>
        <w:shd w:val="clear" w:color="auto" w:fill="FFFFFF"/>
        <w:ind w:firstLine="720"/>
        <w:jc w:val="both"/>
        <w:rPr>
          <w:rFonts w:eastAsia="Times New Roman" w:cstheme="minorHAnsi"/>
        </w:rPr>
      </w:pPr>
      <w:proofErr w:type="spellStart"/>
      <w:r w:rsidRPr="003B134E">
        <w:rPr>
          <w:rFonts w:eastAsia="Times New Roman" w:cstheme="minorHAnsi"/>
        </w:rPr>
        <w:t>Partija</w:t>
      </w:r>
      <w:proofErr w:type="spellEnd"/>
      <w:r w:rsidRPr="003B134E">
        <w:rPr>
          <w:rFonts w:eastAsia="Times New Roman" w:cstheme="minorHAnsi"/>
        </w:rPr>
        <w:t xml:space="preserve"> 3 – </w:t>
      </w:r>
      <w:proofErr w:type="spellStart"/>
      <w:r w:rsidRPr="003B134E">
        <w:rPr>
          <w:rFonts w:eastAsia="Times New Roman" w:cstheme="minorHAnsi"/>
        </w:rPr>
        <w:t>voće</w:t>
      </w:r>
      <w:proofErr w:type="spellEnd"/>
      <w:r w:rsidRPr="003B134E">
        <w:rPr>
          <w:rFonts w:eastAsia="Times New Roman" w:cstheme="minorHAnsi"/>
        </w:rPr>
        <w:t xml:space="preserve"> </w:t>
      </w:r>
      <w:proofErr w:type="spellStart"/>
      <w:r w:rsidRPr="003B134E">
        <w:rPr>
          <w:rFonts w:eastAsia="Times New Roman" w:cstheme="minorHAnsi"/>
        </w:rPr>
        <w:t>i</w:t>
      </w:r>
      <w:proofErr w:type="spellEnd"/>
      <w:r w:rsidRPr="003B134E">
        <w:rPr>
          <w:rFonts w:eastAsia="Times New Roman" w:cstheme="minorHAnsi"/>
        </w:rPr>
        <w:t xml:space="preserve"> </w:t>
      </w:r>
      <w:proofErr w:type="spellStart"/>
      <w:r w:rsidRPr="003B134E">
        <w:rPr>
          <w:rFonts w:eastAsia="Times New Roman" w:cstheme="minorHAnsi"/>
        </w:rPr>
        <w:t>povrće</w:t>
      </w:r>
      <w:proofErr w:type="spellEnd"/>
    </w:p>
    <w:p w14:paraId="62AE4551" w14:textId="77777777" w:rsidR="00F65FA1" w:rsidRPr="003B134E" w:rsidRDefault="00F65FA1" w:rsidP="00F65FA1">
      <w:pPr>
        <w:shd w:val="clear" w:color="auto" w:fill="FFFFFF"/>
        <w:ind w:firstLine="720"/>
        <w:jc w:val="both"/>
        <w:rPr>
          <w:rFonts w:eastAsia="Times New Roman" w:cstheme="minorHAnsi"/>
        </w:rPr>
      </w:pPr>
      <w:proofErr w:type="spellStart"/>
      <w:r w:rsidRPr="003B134E">
        <w:rPr>
          <w:rFonts w:eastAsia="Times New Roman" w:cstheme="minorHAnsi"/>
        </w:rPr>
        <w:t>Partija</w:t>
      </w:r>
      <w:proofErr w:type="spellEnd"/>
      <w:r w:rsidRPr="003B134E">
        <w:rPr>
          <w:rFonts w:eastAsia="Times New Roman" w:cstheme="minorHAnsi"/>
        </w:rPr>
        <w:t xml:space="preserve"> 4 – </w:t>
      </w:r>
      <w:proofErr w:type="spellStart"/>
      <w:r w:rsidRPr="003B134E">
        <w:rPr>
          <w:rFonts w:eastAsia="Times New Roman" w:cstheme="minorHAnsi"/>
        </w:rPr>
        <w:t>hleb</w:t>
      </w:r>
      <w:proofErr w:type="spellEnd"/>
    </w:p>
    <w:p w14:paraId="52A63261" w14:textId="77777777" w:rsidR="00F65FA1" w:rsidRPr="003B134E" w:rsidRDefault="00F65FA1" w:rsidP="00F65FA1">
      <w:pPr>
        <w:shd w:val="clear" w:color="auto" w:fill="FFFFFF"/>
        <w:spacing w:after="120"/>
        <w:ind w:firstLine="720"/>
        <w:jc w:val="both"/>
        <w:rPr>
          <w:rFonts w:eastAsia="Times New Roman" w:cstheme="minorHAnsi"/>
        </w:rPr>
      </w:pPr>
      <w:proofErr w:type="spellStart"/>
      <w:r w:rsidRPr="003B134E">
        <w:rPr>
          <w:rFonts w:eastAsia="Times New Roman" w:cstheme="minorHAnsi"/>
        </w:rPr>
        <w:lastRenderedPageBreak/>
        <w:t>Partija</w:t>
      </w:r>
      <w:proofErr w:type="spellEnd"/>
      <w:r w:rsidRPr="003B134E">
        <w:rPr>
          <w:rFonts w:eastAsia="Times New Roman" w:cstheme="minorHAnsi"/>
        </w:rPr>
        <w:t xml:space="preserve"> 5 – </w:t>
      </w:r>
      <w:proofErr w:type="spellStart"/>
      <w:r w:rsidRPr="003B134E">
        <w:rPr>
          <w:rFonts w:eastAsia="Times New Roman" w:cstheme="minorHAnsi"/>
        </w:rPr>
        <w:t>mleko</w:t>
      </w:r>
      <w:proofErr w:type="spellEnd"/>
      <w:r w:rsidRPr="003B134E">
        <w:rPr>
          <w:rFonts w:eastAsia="Times New Roman" w:cstheme="minorHAnsi"/>
        </w:rPr>
        <w:t xml:space="preserve"> </w:t>
      </w:r>
      <w:proofErr w:type="spellStart"/>
      <w:r w:rsidRPr="003B134E">
        <w:rPr>
          <w:rFonts w:eastAsia="Times New Roman" w:cstheme="minorHAnsi"/>
        </w:rPr>
        <w:t>i</w:t>
      </w:r>
      <w:proofErr w:type="spellEnd"/>
      <w:r w:rsidRPr="003B134E">
        <w:rPr>
          <w:rFonts w:eastAsia="Times New Roman" w:cstheme="minorHAnsi"/>
        </w:rPr>
        <w:t xml:space="preserve"> </w:t>
      </w:r>
      <w:proofErr w:type="spellStart"/>
      <w:r w:rsidRPr="003B134E">
        <w:rPr>
          <w:rFonts w:eastAsia="Times New Roman" w:cstheme="minorHAnsi"/>
        </w:rPr>
        <w:t>mlečni</w:t>
      </w:r>
      <w:proofErr w:type="spellEnd"/>
      <w:r w:rsidRPr="003B134E">
        <w:rPr>
          <w:rFonts w:eastAsia="Times New Roman" w:cstheme="minorHAnsi"/>
        </w:rPr>
        <w:t xml:space="preserve"> </w:t>
      </w:r>
      <w:proofErr w:type="spellStart"/>
      <w:r w:rsidRPr="003B134E">
        <w:rPr>
          <w:rFonts w:eastAsia="Times New Roman" w:cstheme="minorHAnsi"/>
        </w:rPr>
        <w:t>proizvodi</w:t>
      </w:r>
      <w:proofErr w:type="spellEnd"/>
    </w:p>
    <w:p w14:paraId="4CE79A0A" w14:textId="77777777" w:rsidR="00F65FA1" w:rsidRDefault="00F65FA1" w:rsidP="00F65FA1">
      <w:pPr>
        <w:jc w:val="both"/>
        <w:rPr>
          <w:lang w:val="sr-Latn-RS"/>
        </w:rPr>
      </w:pPr>
      <w:r w:rsidRPr="003B134E">
        <w:t xml:space="preserve">U </w:t>
      </w:r>
      <w:proofErr w:type="spellStart"/>
      <w:r w:rsidRPr="003B134E">
        <w:t>konkretnom</w:t>
      </w:r>
      <w:proofErr w:type="spellEnd"/>
      <w:r w:rsidRPr="003B134E">
        <w:t xml:space="preserve"> </w:t>
      </w:r>
      <w:proofErr w:type="spellStart"/>
      <w:r w:rsidRPr="003B134E">
        <w:t>primeru</w:t>
      </w:r>
      <w:proofErr w:type="spellEnd"/>
      <w:r w:rsidRPr="003B134E">
        <w:t xml:space="preserve"> </w:t>
      </w:r>
      <w:proofErr w:type="spellStart"/>
      <w:r w:rsidRPr="003B134E">
        <w:t>na</w:t>
      </w:r>
      <w:proofErr w:type="spellEnd"/>
      <w:r w:rsidRPr="003B134E">
        <w:t xml:space="preserve"> </w:t>
      </w:r>
      <w:proofErr w:type="spellStart"/>
      <w:r w:rsidRPr="003B134E">
        <w:t>Portalu</w:t>
      </w:r>
      <w:proofErr w:type="spellEnd"/>
      <w:r w:rsidRPr="003B134E">
        <w:t xml:space="preserve">, </w:t>
      </w:r>
      <w:proofErr w:type="spellStart"/>
      <w:r w:rsidRPr="003B134E">
        <w:t>naručilac</w:t>
      </w:r>
      <w:proofErr w:type="spellEnd"/>
      <w:r w:rsidRPr="003B134E">
        <w:t xml:space="preserve"> je za </w:t>
      </w:r>
      <w:proofErr w:type="spellStart"/>
      <w:r w:rsidRPr="003B134E">
        <w:t>partiju</w:t>
      </w:r>
      <w:proofErr w:type="spellEnd"/>
      <w:r w:rsidRPr="003B134E">
        <w:t xml:space="preserve"> 3 – </w:t>
      </w:r>
      <w:proofErr w:type="spellStart"/>
      <w:r w:rsidRPr="003B134E">
        <w:t>voće</w:t>
      </w:r>
      <w:proofErr w:type="spellEnd"/>
      <w:r w:rsidRPr="003B134E">
        <w:t xml:space="preserve"> </w:t>
      </w:r>
      <w:proofErr w:type="spellStart"/>
      <w:r w:rsidRPr="003B134E">
        <w:t>i</w:t>
      </w:r>
      <w:proofErr w:type="spellEnd"/>
      <w:r w:rsidRPr="003B134E">
        <w:t xml:space="preserve"> </w:t>
      </w:r>
      <w:proofErr w:type="spellStart"/>
      <w:r w:rsidRPr="003B134E">
        <w:t>povrće</w:t>
      </w:r>
      <w:proofErr w:type="spellEnd"/>
      <w:r w:rsidRPr="003B134E">
        <w:t xml:space="preserve"> (</w:t>
      </w:r>
      <w:proofErr w:type="spellStart"/>
      <w:r w:rsidRPr="003B134E">
        <w:t>procenjena</w:t>
      </w:r>
      <w:proofErr w:type="spellEnd"/>
      <w:r w:rsidRPr="003B134E">
        <w:t xml:space="preserve"> </w:t>
      </w:r>
      <w:proofErr w:type="spellStart"/>
      <w:r w:rsidRPr="003B134E">
        <w:t>vrednost</w:t>
      </w:r>
      <w:proofErr w:type="spellEnd"/>
      <w:r w:rsidRPr="003B134E">
        <w:t xml:space="preserve"> 794.765,45 </w:t>
      </w:r>
      <w:proofErr w:type="spellStart"/>
      <w:r w:rsidRPr="003B134E">
        <w:t>dinara</w:t>
      </w:r>
      <w:proofErr w:type="spellEnd"/>
      <w:r w:rsidRPr="003B134E">
        <w:t xml:space="preserve">) </w:t>
      </w:r>
      <w:proofErr w:type="spellStart"/>
      <w:r w:rsidRPr="003B134E">
        <w:t>objavio</w:t>
      </w:r>
      <w:proofErr w:type="spellEnd"/>
      <w:r w:rsidRPr="003B134E">
        <w:t xml:space="preserve"> </w:t>
      </w:r>
      <w:proofErr w:type="spellStart"/>
      <w:r w:rsidRPr="003B134E">
        <w:t>Odluku</w:t>
      </w:r>
      <w:proofErr w:type="spellEnd"/>
      <w:r w:rsidRPr="003B134E">
        <w:t xml:space="preserve"> o </w:t>
      </w:r>
      <w:proofErr w:type="spellStart"/>
      <w:r w:rsidRPr="003B134E">
        <w:t>dodeli</w:t>
      </w:r>
      <w:proofErr w:type="spellEnd"/>
      <w:r w:rsidRPr="003B134E">
        <w:t xml:space="preserve"> </w:t>
      </w:r>
      <w:proofErr w:type="spellStart"/>
      <w:r w:rsidRPr="003B134E">
        <w:t>ugovora</w:t>
      </w:r>
      <w:proofErr w:type="spellEnd"/>
      <w:r w:rsidRPr="003B134E">
        <w:t xml:space="preserve"> (</w:t>
      </w:r>
      <w:proofErr w:type="spellStart"/>
      <w:r w:rsidRPr="003B134E">
        <w:t>vrednost</w:t>
      </w:r>
      <w:proofErr w:type="spellEnd"/>
      <w:r w:rsidRPr="003B134E">
        <w:t xml:space="preserve"> </w:t>
      </w:r>
      <w:proofErr w:type="spellStart"/>
      <w:r w:rsidRPr="003B134E">
        <w:t>ugovora</w:t>
      </w:r>
      <w:proofErr w:type="spellEnd"/>
      <w:r w:rsidRPr="003B134E">
        <w:t xml:space="preserve"> 527.000 </w:t>
      </w:r>
      <w:proofErr w:type="spellStart"/>
      <w:r w:rsidRPr="003B134E">
        <w:t>dinara</w:t>
      </w:r>
      <w:proofErr w:type="spellEnd"/>
      <w:r w:rsidRPr="003B134E">
        <w:t xml:space="preserve">). </w:t>
      </w:r>
      <w:proofErr w:type="spellStart"/>
      <w:r w:rsidRPr="003B134E">
        <w:t>Navedeni</w:t>
      </w:r>
      <w:proofErr w:type="spellEnd"/>
      <w:r w:rsidRPr="003B134E">
        <w:t xml:space="preserve"> </w:t>
      </w:r>
      <w:proofErr w:type="spellStart"/>
      <w:r w:rsidRPr="003B134E">
        <w:t>ugovor</w:t>
      </w:r>
      <w:proofErr w:type="spellEnd"/>
      <w:r w:rsidRPr="003B134E">
        <w:t xml:space="preserve"> je </w:t>
      </w:r>
      <w:proofErr w:type="spellStart"/>
      <w:r w:rsidRPr="003B134E">
        <w:t>evidentiran</w:t>
      </w:r>
      <w:proofErr w:type="spellEnd"/>
      <w:r w:rsidRPr="003B134E">
        <w:t xml:space="preserve"> u </w:t>
      </w:r>
      <w:proofErr w:type="spellStart"/>
      <w:r w:rsidRPr="003B134E">
        <w:t>Registru</w:t>
      </w:r>
      <w:proofErr w:type="spellEnd"/>
      <w:r w:rsidRPr="003B134E">
        <w:t xml:space="preserve"> </w:t>
      </w:r>
      <w:proofErr w:type="spellStart"/>
      <w:r w:rsidRPr="003B134E">
        <w:t>ugovora</w:t>
      </w:r>
      <w:proofErr w:type="spellEnd"/>
      <w:r>
        <w:t xml:space="preserve"> (deo za </w:t>
      </w:r>
      <w:proofErr w:type="spellStart"/>
      <w:r>
        <w:t>javne</w:t>
      </w:r>
      <w:proofErr w:type="spellEnd"/>
      <w:r>
        <w:t xml:space="preserve"> </w:t>
      </w:r>
      <w:proofErr w:type="spellStart"/>
      <w:r>
        <w:t>nabavke</w:t>
      </w:r>
      <w:proofErr w:type="spellEnd"/>
      <w:r>
        <w:t>)</w:t>
      </w:r>
      <w:r w:rsidRPr="003B134E">
        <w:t xml:space="preserve"> </w:t>
      </w:r>
      <w:proofErr w:type="spellStart"/>
      <w:r w:rsidRPr="003B134E">
        <w:t>sa</w:t>
      </w:r>
      <w:proofErr w:type="spellEnd"/>
      <w:r w:rsidRPr="003B134E">
        <w:t xml:space="preserve"> </w:t>
      </w:r>
      <w:proofErr w:type="spellStart"/>
      <w:r w:rsidRPr="003B134E">
        <w:t>datumom</w:t>
      </w:r>
      <w:proofErr w:type="spellEnd"/>
      <w:r w:rsidRPr="003B134E">
        <w:t xml:space="preserve"> </w:t>
      </w:r>
      <w:proofErr w:type="spellStart"/>
      <w:r w:rsidRPr="003B134E">
        <w:t>zaključenja</w:t>
      </w:r>
      <w:proofErr w:type="spellEnd"/>
      <w:r w:rsidRPr="003B134E">
        <w:t xml:space="preserve"> 15.04.2024. </w:t>
      </w:r>
      <w:proofErr w:type="spellStart"/>
      <w:r w:rsidRPr="003B134E">
        <w:t>godine</w:t>
      </w:r>
      <w:proofErr w:type="spellEnd"/>
      <w:r w:rsidRPr="003B134E">
        <w:t xml:space="preserve">, </w:t>
      </w:r>
      <w:proofErr w:type="spellStart"/>
      <w:r w:rsidRPr="003B134E">
        <w:t>sa</w:t>
      </w:r>
      <w:proofErr w:type="spellEnd"/>
      <w:r w:rsidRPr="003B134E">
        <w:t xml:space="preserve"> </w:t>
      </w:r>
      <w:proofErr w:type="spellStart"/>
      <w:r w:rsidRPr="003B134E">
        <w:t>trajanjem</w:t>
      </w:r>
      <w:proofErr w:type="spellEnd"/>
      <w:r w:rsidRPr="003B134E">
        <w:t xml:space="preserve"> </w:t>
      </w:r>
      <w:proofErr w:type="spellStart"/>
      <w:r w:rsidRPr="003B134E">
        <w:t>ugovora</w:t>
      </w:r>
      <w:proofErr w:type="spellEnd"/>
      <w:r w:rsidRPr="003B134E">
        <w:t xml:space="preserve"> od 12 </w:t>
      </w:r>
      <w:proofErr w:type="spellStart"/>
      <w:r w:rsidRPr="003B134E">
        <w:t>meseci</w:t>
      </w:r>
      <w:proofErr w:type="spellEnd"/>
      <w:r w:rsidRPr="003B134E">
        <w:t>.</w:t>
      </w:r>
      <w:r w:rsidRPr="003B134E">
        <w:rPr>
          <w:lang w:val="sr-Cyrl-RS"/>
        </w:rPr>
        <w:t xml:space="preserve"> </w:t>
      </w:r>
      <w:r w:rsidRPr="003B134E">
        <w:rPr>
          <w:lang w:val="sr-Latn-RS"/>
        </w:rPr>
        <w:t>Dati ugovor je naknadno storniran u Registru ugovora (bez navođenja napomene u vezi storniranja), da bi se 4.10.2024. godine objavio podatak o novom ugovoru za nabavku voća i povrća u vrednosti od 647.825,45 dinara, sa pozivom na primenu člana 27. stav 1. tačka 1) ZJN, i napomenom „do raspisivanja javne nabavke u 2025. odnosno okončanja postupka javne nabavke“. Ako se uporede podaci o ponuđačima koji su u ovoj partiji podneli ponude u postupku javne nabavke, vidi se da ponuđač koji je sada izabran (u izuzetoj nabavci) nije podnosio ponudu u tom postupku javne nabavke.</w:t>
      </w:r>
    </w:p>
    <w:p w14:paraId="6C0D5390" w14:textId="77777777" w:rsidR="00F65FA1" w:rsidRPr="003B134E" w:rsidRDefault="00F65FA1" w:rsidP="00F65FA1">
      <w:pPr>
        <w:jc w:val="both"/>
        <w:rPr>
          <w:lang w:val="sr-Latn-RS"/>
        </w:rPr>
      </w:pPr>
    </w:p>
    <w:p w14:paraId="564BA4A9" w14:textId="77777777" w:rsidR="008A002F" w:rsidRPr="00CD219B" w:rsidRDefault="00F65FA1" w:rsidP="00CD219B">
      <w:pPr>
        <w:spacing w:after="360"/>
        <w:jc w:val="both"/>
        <w:rPr>
          <w:lang w:val="sr-Latn-RS"/>
        </w:rPr>
      </w:pPr>
      <w:r>
        <w:rPr>
          <w:lang w:val="sr-Latn-RS"/>
        </w:rPr>
        <w:t xml:space="preserve">Bez obzira na razloge storniranja ugovora iz javne nabavke (npr. da li je ugovor </w:t>
      </w:r>
      <w:r w:rsidRPr="003B134E">
        <w:rPr>
          <w:lang w:val="sr-Latn-RS"/>
        </w:rPr>
        <w:t>sa ponuđačem iz postupka javne nabavke</w:t>
      </w:r>
      <w:r>
        <w:rPr>
          <w:lang w:val="sr-Latn-RS"/>
        </w:rPr>
        <w:t xml:space="preserve"> eventualno</w:t>
      </w:r>
      <w:r w:rsidRPr="003B134E">
        <w:rPr>
          <w:lang w:val="sr-Latn-RS"/>
        </w:rPr>
        <w:t xml:space="preserve"> raskinut, za</w:t>
      </w:r>
      <w:r w:rsidR="0090126C">
        <w:rPr>
          <w:lang w:val="sr-Latn-RS"/>
        </w:rPr>
        <w:t xml:space="preserve"> šta </w:t>
      </w:r>
      <w:r w:rsidRPr="003B134E">
        <w:rPr>
          <w:lang w:val="sr-Latn-RS"/>
        </w:rPr>
        <w:t>postoji mogućnost</w:t>
      </w:r>
      <w:r w:rsidR="00D0276D">
        <w:rPr>
          <w:lang w:val="sr-Latn-RS"/>
        </w:rPr>
        <w:t xml:space="preserve"> evidentiranja napomene</w:t>
      </w:r>
      <w:r w:rsidRPr="003B134E">
        <w:rPr>
          <w:lang w:val="sr-Latn-RS"/>
        </w:rPr>
        <w:t xml:space="preserve"> u Registru ugovora</w:t>
      </w:r>
      <w:r>
        <w:rPr>
          <w:lang w:val="sr-Latn-RS"/>
        </w:rPr>
        <w:t>)</w:t>
      </w:r>
      <w:r w:rsidR="0090126C">
        <w:rPr>
          <w:lang w:val="sr-Latn-RS"/>
        </w:rPr>
        <w:t xml:space="preserve">, </w:t>
      </w:r>
      <w:r w:rsidRPr="003B134E">
        <w:rPr>
          <w:lang w:val="sr-Latn-RS"/>
        </w:rPr>
        <w:t>naručilac je imao obavezu da za nabavku voća i povrća sprovede novi postupak javne nabavke, a ne da se poziva na primenu člana 27. stav 1. tačka 1) ZJN. Jeste vrednost te partije ispod 1.000.000 dinara, ali se shodno članu 29. stav 3. ZJN predmet nabavke sagledava sa stanovišta celine, a vrednost te celine (svih partija) je preko 3.000.000 dinara.</w:t>
      </w:r>
    </w:p>
    <w:p w14:paraId="2EF8D038" w14:textId="77777777" w:rsidR="008A002F" w:rsidRPr="00CD219B" w:rsidRDefault="008A002F" w:rsidP="00CD219B">
      <w:pPr>
        <w:shd w:val="clear" w:color="auto" w:fill="FFFFFF"/>
        <w:jc w:val="both"/>
        <w:rPr>
          <w:rFonts w:eastAsia="Times New Roman" w:cstheme="minorHAnsi"/>
          <w:b/>
          <w:bCs/>
          <w:lang w:val="sr-Latn-RS"/>
        </w:rPr>
      </w:pPr>
      <w:proofErr w:type="spellStart"/>
      <w:r w:rsidRPr="00CD219B">
        <w:rPr>
          <w:b/>
          <w:bCs/>
          <w:color w:val="0070C0"/>
        </w:rPr>
        <w:t>Primeri</w:t>
      </w:r>
      <w:proofErr w:type="spellEnd"/>
      <w:r w:rsidRPr="00CD219B">
        <w:rPr>
          <w:b/>
          <w:bCs/>
          <w:color w:val="0070C0"/>
        </w:rPr>
        <w:t xml:space="preserve"> </w:t>
      </w:r>
      <w:proofErr w:type="spellStart"/>
      <w:r w:rsidR="00F65FA1" w:rsidRPr="00CD219B">
        <w:rPr>
          <w:b/>
          <w:bCs/>
          <w:color w:val="0070C0"/>
        </w:rPr>
        <w:t>nedovoljno</w:t>
      </w:r>
      <w:proofErr w:type="spellEnd"/>
      <w:r w:rsidR="00F65FA1" w:rsidRPr="00CD219B">
        <w:rPr>
          <w:b/>
          <w:bCs/>
          <w:color w:val="0070C0"/>
        </w:rPr>
        <w:t xml:space="preserve"> </w:t>
      </w:r>
      <w:proofErr w:type="spellStart"/>
      <w:r w:rsidR="00F65FA1" w:rsidRPr="00CD219B">
        <w:rPr>
          <w:b/>
          <w:bCs/>
          <w:color w:val="0070C0"/>
        </w:rPr>
        <w:t>jasnih</w:t>
      </w:r>
      <w:proofErr w:type="spellEnd"/>
      <w:r w:rsidRPr="00CD219B">
        <w:rPr>
          <w:b/>
          <w:bCs/>
          <w:color w:val="0070C0"/>
        </w:rPr>
        <w:t xml:space="preserve"> </w:t>
      </w:r>
      <w:proofErr w:type="spellStart"/>
      <w:r w:rsidRPr="00CD219B">
        <w:rPr>
          <w:b/>
          <w:bCs/>
          <w:color w:val="0070C0"/>
        </w:rPr>
        <w:t>objava</w:t>
      </w:r>
      <w:proofErr w:type="spellEnd"/>
      <w:r w:rsidRPr="00CD219B">
        <w:rPr>
          <w:b/>
          <w:bCs/>
          <w:color w:val="0070C0"/>
        </w:rPr>
        <w:t xml:space="preserve"> u </w:t>
      </w:r>
      <w:proofErr w:type="spellStart"/>
      <w:r w:rsidRPr="00CD219B">
        <w:rPr>
          <w:b/>
          <w:bCs/>
          <w:color w:val="0070C0"/>
        </w:rPr>
        <w:t>Registru</w:t>
      </w:r>
      <w:proofErr w:type="spellEnd"/>
      <w:r w:rsidRPr="00CD219B">
        <w:rPr>
          <w:b/>
          <w:bCs/>
          <w:color w:val="0070C0"/>
        </w:rPr>
        <w:t xml:space="preserve"> </w:t>
      </w:r>
      <w:proofErr w:type="spellStart"/>
      <w:r w:rsidRPr="00CD219B">
        <w:rPr>
          <w:b/>
          <w:bCs/>
          <w:color w:val="0070C0"/>
        </w:rPr>
        <w:t>ugovora</w:t>
      </w:r>
      <w:proofErr w:type="spellEnd"/>
    </w:p>
    <w:p w14:paraId="1A58D29B" w14:textId="77777777" w:rsidR="008A002F" w:rsidRDefault="008A002F" w:rsidP="008A002F">
      <w:pPr>
        <w:shd w:val="clear" w:color="auto" w:fill="FFFFFF"/>
        <w:jc w:val="both"/>
        <w:rPr>
          <w:rFonts w:eastAsia="Times New Roman" w:cstheme="minorHAnsi"/>
          <w:color w:val="1D2228"/>
          <w:lang w:val="sr-Latn-RS"/>
        </w:rPr>
      </w:pPr>
    </w:p>
    <w:p w14:paraId="5C944B1D" w14:textId="77777777" w:rsidR="008A002F" w:rsidRPr="003B134E" w:rsidRDefault="008A002F" w:rsidP="008A002F">
      <w:pPr>
        <w:spacing w:after="120"/>
        <w:jc w:val="both"/>
        <w:rPr>
          <w:rFonts w:eastAsia="Times New Roman" w:cstheme="minorHAnsi"/>
          <w:lang w:val="sr-Latn-RS"/>
        </w:rPr>
      </w:pPr>
      <w:r w:rsidRPr="003B134E">
        <w:rPr>
          <w:rFonts w:eastAsia="Times New Roman" w:cstheme="minorHAnsi"/>
          <w:lang w:val="sr-Latn-RS"/>
        </w:rPr>
        <w:t>Pretragom objavljenih podataka u ovom registru, može se primetiti i sledeće:</w:t>
      </w:r>
    </w:p>
    <w:p w14:paraId="40128A53" w14:textId="77777777" w:rsidR="008A002F" w:rsidRDefault="008A002F" w:rsidP="002B4F07">
      <w:pPr>
        <w:pStyle w:val="ListParagraph"/>
        <w:numPr>
          <w:ilvl w:val="0"/>
          <w:numId w:val="5"/>
        </w:numPr>
        <w:spacing w:after="60" w:line="240" w:lineRule="auto"/>
        <w:jc w:val="both"/>
        <w:rPr>
          <w:rFonts w:eastAsia="Times New Roman" w:cstheme="minorHAnsi"/>
          <w:kern w:val="0"/>
          <w:sz w:val="24"/>
          <w:szCs w:val="24"/>
          <w:lang w:val="sr-Latn-RS"/>
          <w14:ligatures w14:val="none"/>
        </w:rPr>
      </w:pPr>
      <w:r w:rsidRPr="00C57B7B">
        <w:rPr>
          <w:rFonts w:eastAsia="Times New Roman" w:cstheme="minorHAnsi"/>
          <w:kern w:val="0"/>
          <w:sz w:val="24"/>
          <w:szCs w:val="24"/>
          <w:lang w:val="sr-Latn-RS"/>
          <w14:ligatures w14:val="none"/>
        </w:rPr>
        <w:t xml:space="preserve">Objava naziva predmeta </w:t>
      </w:r>
      <w:r w:rsidR="00CD219B">
        <w:rPr>
          <w:rFonts w:eastAsia="Times New Roman" w:cstheme="minorHAnsi"/>
          <w:kern w:val="0"/>
          <w:sz w:val="24"/>
          <w:szCs w:val="24"/>
          <w:lang w:val="sr-Latn-RS"/>
          <w14:ligatures w14:val="none"/>
        </w:rPr>
        <w:t>na osnovu kojih</w:t>
      </w:r>
      <w:r w:rsidR="00F65FA1">
        <w:rPr>
          <w:rFonts w:eastAsia="Times New Roman" w:cstheme="minorHAnsi"/>
          <w:kern w:val="0"/>
          <w:sz w:val="24"/>
          <w:szCs w:val="24"/>
          <w:lang w:val="sr-Latn-RS"/>
          <w14:ligatures w14:val="none"/>
        </w:rPr>
        <w:t xml:space="preserve"> se</w:t>
      </w:r>
      <w:r w:rsidRPr="00C57B7B">
        <w:rPr>
          <w:rFonts w:eastAsia="Times New Roman" w:cstheme="minorHAnsi"/>
          <w:kern w:val="0"/>
          <w:sz w:val="24"/>
          <w:szCs w:val="24"/>
          <w:lang w:val="sr-Latn-RS"/>
          <w14:ligatures w14:val="none"/>
        </w:rPr>
        <w:t xml:space="preserve"> ne može jasno</w:t>
      </w:r>
      <w:r>
        <w:rPr>
          <w:rFonts w:eastAsia="Times New Roman" w:cstheme="minorHAnsi"/>
          <w:kern w:val="0"/>
          <w:sz w:val="24"/>
          <w:szCs w:val="24"/>
          <w:lang w:val="sr-Latn-RS"/>
          <w14:ligatures w14:val="none"/>
        </w:rPr>
        <w:t xml:space="preserve"> zaključiti šta su zapravo predmeti nabavke</w:t>
      </w:r>
    </w:p>
    <w:p w14:paraId="2251767C" w14:textId="77777777" w:rsidR="008A002F" w:rsidRDefault="008A002F" w:rsidP="008A002F">
      <w:pPr>
        <w:spacing w:after="120"/>
        <w:jc w:val="both"/>
        <w:rPr>
          <w:rFonts w:eastAsia="Times New Roman" w:cstheme="minorHAnsi"/>
          <w:lang w:val="sr-Latn-RS"/>
        </w:rPr>
      </w:pPr>
      <w:r w:rsidRPr="003B134E">
        <w:rPr>
          <w:rFonts w:eastAsia="Times New Roman" w:cstheme="minorHAnsi"/>
          <w:lang w:val="sr-Latn-RS"/>
        </w:rPr>
        <w:t>Primera radi, razne objave u vezi naknada (naknada saobraćaja ili samo naknada; ostale usluge i naknade; naknada telefoni...).</w:t>
      </w:r>
    </w:p>
    <w:p w14:paraId="2A3B2ED7" w14:textId="77777777" w:rsidR="00A309A7" w:rsidRPr="003B134E" w:rsidRDefault="00A309A7" w:rsidP="008A002F">
      <w:pPr>
        <w:spacing w:after="120"/>
        <w:jc w:val="both"/>
        <w:rPr>
          <w:rFonts w:eastAsia="Times New Roman" w:cstheme="minorHAnsi"/>
          <w:lang w:val="sr-Latn-RS"/>
        </w:rPr>
      </w:pPr>
      <w:r>
        <w:rPr>
          <w:rFonts w:eastAsia="Times New Roman" w:cstheme="minorHAnsi"/>
          <w:lang w:val="sr-Latn-RS"/>
        </w:rPr>
        <w:t>Navedeno ukazuje na potrebu da se prilikom sačinjavanja plana nabavki predmeti nabavke jasno i što preciznije definišu. To je ujedno i prilika da se razmotri da li naručioci eventualno vrše objave i za predmete (plaćanja) koja zapravo i ne predstavljaju nabavku (npr. u Registru ugovora se evidentiraju i podaci o raznim taksama, kao što su administrativne, boravišne i druge takse).</w:t>
      </w:r>
    </w:p>
    <w:bookmarkEnd w:id="13"/>
    <w:p w14:paraId="3B80C5FF" w14:textId="77777777" w:rsidR="008A002F" w:rsidRDefault="008A002F" w:rsidP="00F65FA1">
      <w:pPr>
        <w:shd w:val="clear" w:color="auto" w:fill="FFFFFF"/>
        <w:spacing w:before="100" w:beforeAutospacing="1" w:after="100" w:afterAutospacing="1"/>
        <w:rPr>
          <w:rFonts w:ascii="Helvetica" w:eastAsia="Times New Roman" w:hAnsi="Helvetica" w:cs="Helvetica"/>
          <w:color w:val="1D2228"/>
          <w:sz w:val="20"/>
          <w:szCs w:val="20"/>
        </w:rPr>
      </w:pPr>
    </w:p>
    <w:p w14:paraId="5638A3F3" w14:textId="77777777" w:rsidR="00446549" w:rsidRPr="00336627" w:rsidRDefault="00446549" w:rsidP="00F65FA1"/>
    <w:sectPr w:rsidR="00446549" w:rsidRPr="00336627" w:rsidSect="00A6476A">
      <w:headerReference w:type="even" r:id="rId11"/>
      <w:headerReference w:type="default" r:id="rId12"/>
      <w:footerReference w:type="default" r:id="rId13"/>
      <w:headerReference w:type="first" r:id="rId14"/>
      <w:pgSz w:w="11906" w:h="16838"/>
      <w:pgMar w:top="1440" w:right="1440" w:bottom="1440" w:left="1440" w:header="226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A71" w14:textId="77777777" w:rsidR="00730194" w:rsidRDefault="00730194" w:rsidP="00FD1619">
      <w:r>
        <w:separator/>
      </w:r>
    </w:p>
  </w:endnote>
  <w:endnote w:type="continuationSeparator" w:id="0">
    <w:p w14:paraId="48096776" w14:textId="77777777" w:rsidR="00730194" w:rsidRDefault="00730194"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13774"/>
      <w:docPartObj>
        <w:docPartGallery w:val="Page Numbers (Bottom of Page)"/>
        <w:docPartUnique/>
      </w:docPartObj>
    </w:sdtPr>
    <w:sdtEndPr>
      <w:rPr>
        <w:noProof/>
      </w:rPr>
    </w:sdtEndPr>
    <w:sdtContent>
      <w:p w14:paraId="0D30D01C" w14:textId="77777777" w:rsidR="00685CD8" w:rsidRDefault="00685CD8">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4AC780C" w14:textId="77777777" w:rsidR="00685CD8" w:rsidRDefault="0068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A0E2" w14:textId="77777777" w:rsidR="00730194" w:rsidRDefault="00730194" w:rsidP="00FD1619">
      <w:r>
        <w:separator/>
      </w:r>
    </w:p>
  </w:footnote>
  <w:footnote w:type="continuationSeparator" w:id="0">
    <w:p w14:paraId="7267D676" w14:textId="77777777" w:rsidR="00730194" w:rsidRDefault="00730194" w:rsidP="00FD1619">
      <w:r>
        <w:continuationSeparator/>
      </w:r>
    </w:p>
  </w:footnote>
  <w:footnote w:id="1">
    <w:p w14:paraId="36A8ED75" w14:textId="77777777" w:rsidR="00685CD8" w:rsidRPr="0073476E" w:rsidRDefault="00685CD8" w:rsidP="008A002F">
      <w:pPr>
        <w:pStyle w:val="FootnoteText"/>
        <w:jc w:val="both"/>
        <w:rPr>
          <w:lang w:val="sr-Latn-RS"/>
        </w:rPr>
      </w:pPr>
      <w:r>
        <w:rPr>
          <w:rStyle w:val="FootnoteReference"/>
        </w:rPr>
        <w:footnoteRef/>
      </w:r>
      <w:r>
        <w:t xml:space="preserve"> </w:t>
      </w:r>
      <w:r w:rsidRPr="006C2E3D">
        <w:rPr>
          <w:lang w:val="sr-Latn-RS"/>
        </w:rPr>
        <w:t>Ove nabavke se</w:t>
      </w:r>
      <w:r>
        <w:rPr>
          <w:color w:val="FF0000"/>
          <w:lang w:val="sr-Latn-RS"/>
        </w:rPr>
        <w:t xml:space="preserve"> </w:t>
      </w:r>
      <w:r w:rsidRPr="00C004C6">
        <w:rPr>
          <w:lang w:val="sr-Latn-RS"/>
        </w:rPr>
        <w:t>sprovode u skladu sa posebnim aktom i načelima javnih nabavki.</w:t>
      </w:r>
    </w:p>
  </w:footnote>
  <w:footnote w:id="2">
    <w:p w14:paraId="09AA7820" w14:textId="77777777" w:rsidR="00685CD8" w:rsidRPr="00843F2A" w:rsidRDefault="00685CD8" w:rsidP="008A002F">
      <w:pPr>
        <w:pStyle w:val="FootnoteText"/>
        <w:rPr>
          <w:lang w:val="sr-Latn-RS"/>
        </w:rPr>
      </w:pPr>
      <w:r>
        <w:rPr>
          <w:rStyle w:val="FootnoteReference"/>
        </w:rPr>
        <w:footnoteRef/>
      </w:r>
      <w:r>
        <w:t xml:space="preserve"> </w:t>
      </w:r>
      <w:r>
        <w:rPr>
          <w:lang w:val="sr-Latn-RS"/>
        </w:rPr>
        <w:t xml:space="preserve">Član </w:t>
      </w:r>
      <w:r>
        <w:rPr>
          <w:lang w:val="sr-Latn-RS"/>
        </w:rPr>
        <w:t>49. stav 2. ZJN.</w:t>
      </w:r>
    </w:p>
  </w:footnote>
  <w:footnote w:id="3">
    <w:p w14:paraId="6BCF1633" w14:textId="77777777" w:rsidR="00685CD8" w:rsidRPr="00AE50D3" w:rsidRDefault="00685CD8" w:rsidP="00F43F1C">
      <w:pPr>
        <w:jc w:val="both"/>
        <w:rPr>
          <w:rFonts w:eastAsia="Times New Roman" w:cstheme="minorHAnsi"/>
          <w:sz w:val="20"/>
          <w:szCs w:val="20"/>
          <w:lang w:val="sr-Latn-RS"/>
        </w:rPr>
      </w:pPr>
      <w:r>
        <w:rPr>
          <w:rStyle w:val="FootnoteReference"/>
        </w:rPr>
        <w:footnoteRef/>
      </w:r>
      <w:r>
        <w:t xml:space="preserve"> </w:t>
      </w:r>
      <w:r w:rsidRPr="00AE50D3">
        <w:rPr>
          <w:rFonts w:eastAsia="Times New Roman" w:cstheme="minorHAnsi"/>
          <w:sz w:val="20"/>
          <w:szCs w:val="20"/>
          <w:lang w:val="sr-Latn-RS"/>
        </w:rPr>
        <w:t xml:space="preserve">Rubrika </w:t>
      </w:r>
      <w:r w:rsidRPr="00AE50D3">
        <w:rPr>
          <w:rFonts w:eastAsia="Times New Roman" w:cstheme="minorHAnsi"/>
          <w:i/>
          <w:iCs/>
          <w:sz w:val="20"/>
          <w:szCs w:val="20"/>
          <w:lang w:val="sr-Latn-RS"/>
        </w:rPr>
        <w:t>Stručna pomoć</w:t>
      </w:r>
      <w:r w:rsidRPr="00AE50D3">
        <w:rPr>
          <w:rFonts w:eastAsia="Times New Roman" w:cstheme="minorHAnsi"/>
          <w:sz w:val="20"/>
          <w:szCs w:val="20"/>
          <w:lang w:val="sr-Latn-RS"/>
        </w:rPr>
        <w:t xml:space="preserve"> / </w:t>
      </w:r>
      <w:r w:rsidRPr="00AE50D3">
        <w:rPr>
          <w:rFonts w:eastAsia="Times New Roman" w:cstheme="minorHAnsi"/>
          <w:i/>
          <w:iCs/>
          <w:sz w:val="20"/>
          <w:szCs w:val="20"/>
          <w:lang w:val="sr-Latn-RS"/>
        </w:rPr>
        <w:t>Modeli dokumenata ZJN/2019</w:t>
      </w:r>
    </w:p>
    <w:p w14:paraId="029393AC" w14:textId="77777777" w:rsidR="00685CD8" w:rsidRDefault="00685CD8" w:rsidP="00F43F1C">
      <w:pPr>
        <w:pStyle w:val="FootnoteText"/>
      </w:pPr>
      <w:r w:rsidRPr="00AE50D3">
        <w:t>https://www.ujn.gov.rs/wp-content/uploads/2022/11/Model-internog-akta.pdf</w:t>
      </w:r>
    </w:p>
  </w:footnote>
  <w:footnote w:id="4">
    <w:p w14:paraId="7294EBBF" w14:textId="77777777" w:rsidR="00685CD8" w:rsidRPr="00917A19" w:rsidRDefault="00685CD8" w:rsidP="008A002F">
      <w:pPr>
        <w:pStyle w:val="FootnoteText"/>
        <w:jc w:val="both"/>
        <w:rPr>
          <w:color w:val="FF0000"/>
          <w:lang w:val="sr-Latn-RS"/>
        </w:rPr>
      </w:pPr>
      <w:r>
        <w:rPr>
          <w:rStyle w:val="FootnoteReference"/>
        </w:rPr>
        <w:footnoteRef/>
      </w:r>
      <w:r>
        <w:t xml:space="preserve"> </w:t>
      </w:r>
      <w:r>
        <w:rPr>
          <w:lang w:val="sr-Latn-RS"/>
        </w:rPr>
        <w:t>U zavisnosti od predmeta nabavke, to su sve troškovi koji utiču na krajnji iznos procenjene vrednosti (npr. duži period garancije, bolji kvalitet).</w:t>
      </w:r>
    </w:p>
  </w:footnote>
  <w:footnote w:id="5">
    <w:p w14:paraId="5624FC6B" w14:textId="77777777" w:rsidR="00685CD8" w:rsidRPr="000A1C64" w:rsidRDefault="00685CD8" w:rsidP="008A002F">
      <w:pPr>
        <w:pStyle w:val="FootnoteText"/>
        <w:rPr>
          <w:lang w:val="sr-Latn-RS"/>
        </w:rPr>
      </w:pPr>
      <w:r>
        <w:rPr>
          <w:rStyle w:val="FootnoteReference"/>
        </w:rPr>
        <w:footnoteRef/>
      </w:r>
      <w:r>
        <w:t xml:space="preserve"> </w:t>
      </w:r>
      <w:r>
        <w:rPr>
          <w:lang w:val="sr-Latn-RS"/>
        </w:rPr>
        <w:t xml:space="preserve">Izveštaj </w:t>
      </w:r>
      <w:r>
        <w:rPr>
          <w:lang w:val="sr-Latn-RS"/>
        </w:rPr>
        <w:t>ili drugi vid zapisa.</w:t>
      </w:r>
    </w:p>
  </w:footnote>
  <w:footnote w:id="6">
    <w:p w14:paraId="33FA45C6" w14:textId="2C2EBF65" w:rsidR="00685CD8" w:rsidRDefault="00685CD8" w:rsidP="008A002F">
      <w:pPr>
        <w:pStyle w:val="FootnoteText"/>
        <w:jc w:val="both"/>
      </w:pPr>
      <w:r>
        <w:rPr>
          <w:rStyle w:val="FootnoteReference"/>
        </w:rPr>
        <w:footnoteRef/>
      </w:r>
      <w:r>
        <w:t xml:space="preserve"> Za </w:t>
      </w:r>
      <w:proofErr w:type="spellStart"/>
      <w:r>
        <w:t>naručioce</w:t>
      </w:r>
      <w:proofErr w:type="spellEnd"/>
      <w:r>
        <w:t xml:space="preserve"> koji </w:t>
      </w:r>
      <w:proofErr w:type="spellStart"/>
      <w:r>
        <w:t>nemaju</w:t>
      </w:r>
      <w:proofErr w:type="spellEnd"/>
      <w:r>
        <w:t xml:space="preserve"> </w:t>
      </w:r>
      <w:proofErr w:type="spellStart"/>
      <w:r>
        <w:t>svoju</w:t>
      </w:r>
      <w:proofErr w:type="spellEnd"/>
      <w:r>
        <w:t xml:space="preserve"> </w:t>
      </w:r>
      <w:proofErr w:type="spellStart"/>
      <w:r>
        <w:t>formu</w:t>
      </w:r>
      <w:proofErr w:type="spellEnd"/>
      <w:r>
        <w:t xml:space="preserve"> plana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r>
        <w:t xml:space="preserve"> </w:t>
      </w:r>
      <w:proofErr w:type="spellStart"/>
      <w:r>
        <w:t>može</w:t>
      </w:r>
      <w:proofErr w:type="spellEnd"/>
      <w:r>
        <w:t xml:space="preserve"> da </w:t>
      </w:r>
      <w:proofErr w:type="spellStart"/>
      <w:r>
        <w:t>posluži</w:t>
      </w:r>
      <w:proofErr w:type="spellEnd"/>
      <w:r>
        <w:t xml:space="preserve"> </w:t>
      </w:r>
      <w:proofErr w:type="spellStart"/>
      <w:r>
        <w:t>Obrazac</w:t>
      </w:r>
      <w:proofErr w:type="spellEnd"/>
      <w:r>
        <w:t xml:space="preserve"> za </w:t>
      </w:r>
      <w:proofErr w:type="spellStart"/>
      <w:r>
        <w:t>popunjavanje</w:t>
      </w:r>
      <w:proofErr w:type="spellEnd"/>
      <w:r>
        <w:t xml:space="preserve"> plana </w:t>
      </w:r>
      <w:proofErr w:type="spellStart"/>
      <w:r>
        <w:t>javnih</w:t>
      </w:r>
      <w:proofErr w:type="spellEnd"/>
      <w:r>
        <w:t xml:space="preserve"> </w:t>
      </w:r>
      <w:proofErr w:type="spellStart"/>
      <w:r>
        <w:t>nabavki</w:t>
      </w:r>
      <w:proofErr w:type="spellEnd"/>
      <w:r>
        <w:t xml:space="preserve">, koji se </w:t>
      </w:r>
      <w:proofErr w:type="spellStart"/>
      <w:r>
        <w:t>nalazi</w:t>
      </w:r>
      <w:proofErr w:type="spellEnd"/>
      <w:r>
        <w:t xml:space="preserve"> </w:t>
      </w:r>
      <w:proofErr w:type="spellStart"/>
      <w:r>
        <w:t>na</w:t>
      </w:r>
      <w:proofErr w:type="spellEnd"/>
      <w:r>
        <w:t xml:space="preserve"> </w:t>
      </w:r>
      <w:proofErr w:type="spellStart"/>
      <w:r>
        <w:t>Portalu</w:t>
      </w:r>
      <w:proofErr w:type="spellEnd"/>
      <w:r>
        <w:t xml:space="preserve">, s </w:t>
      </w:r>
      <w:proofErr w:type="spellStart"/>
      <w:r>
        <w:t>tim</w:t>
      </w:r>
      <w:proofErr w:type="spellEnd"/>
      <w:r>
        <w:t xml:space="preserve"> da se </w:t>
      </w:r>
      <w:proofErr w:type="spellStart"/>
      <w:r>
        <w:t>određene</w:t>
      </w:r>
      <w:proofErr w:type="spellEnd"/>
      <w:r>
        <w:t xml:space="preserve"> </w:t>
      </w:r>
      <w:proofErr w:type="spellStart"/>
      <w:r>
        <w:t>rubrike</w:t>
      </w:r>
      <w:proofErr w:type="spellEnd"/>
      <w:r>
        <w:t xml:space="preserve"> </w:t>
      </w:r>
      <w:proofErr w:type="spellStart"/>
      <w:r>
        <w:t>prilagode</w:t>
      </w:r>
      <w:proofErr w:type="spellEnd"/>
      <w:r>
        <w:t xml:space="preserve"> </w:t>
      </w:r>
      <w:proofErr w:type="spellStart"/>
      <w:r>
        <w:t>planu</w:t>
      </w:r>
      <w:proofErr w:type="spellEnd"/>
      <w:r>
        <w:t xml:space="preserve"> </w:t>
      </w:r>
      <w:proofErr w:type="spellStart"/>
      <w:r>
        <w:t>nabavki</w:t>
      </w:r>
      <w:proofErr w:type="spellEnd"/>
      <w:r>
        <w:t xml:space="preserve"> </w:t>
      </w:r>
      <w:proofErr w:type="spellStart"/>
      <w:r>
        <w:t>na</w:t>
      </w:r>
      <w:proofErr w:type="spellEnd"/>
      <w:r>
        <w:t xml:space="preserve"> </w:t>
      </w:r>
      <w:proofErr w:type="spellStart"/>
      <w:r>
        <w:t>koje</w:t>
      </w:r>
      <w:proofErr w:type="spellEnd"/>
      <w:r>
        <w:t xml:space="preserve"> se ZJN ne </w:t>
      </w:r>
      <w:proofErr w:type="spellStart"/>
      <w:r>
        <w:t>primenjuje</w:t>
      </w:r>
      <w:proofErr w:type="spellEnd"/>
      <w:r>
        <w:t xml:space="preserve"> (</w:t>
      </w:r>
      <w:proofErr w:type="spellStart"/>
      <w:r>
        <w:t>npr</w:t>
      </w:r>
      <w:proofErr w:type="spellEnd"/>
      <w:r>
        <w:t xml:space="preserve">. </w:t>
      </w:r>
      <w:proofErr w:type="spellStart"/>
      <w:r>
        <w:t>vrstu</w:t>
      </w:r>
      <w:proofErr w:type="spellEnd"/>
      <w:r>
        <w:t xml:space="preserve"> </w:t>
      </w:r>
      <w:proofErr w:type="spellStart"/>
      <w:r>
        <w:t>postupka</w:t>
      </w:r>
      <w:proofErr w:type="spellEnd"/>
      <w:r>
        <w:t xml:space="preserve"> </w:t>
      </w:r>
      <w:proofErr w:type="spellStart"/>
      <w:r>
        <w:t>zameniti</w:t>
      </w:r>
      <w:proofErr w:type="spellEnd"/>
      <w:r>
        <w:t xml:space="preserve"> </w:t>
      </w:r>
      <w:proofErr w:type="spellStart"/>
      <w:r>
        <w:t>sa</w:t>
      </w:r>
      <w:proofErr w:type="spellEnd"/>
      <w:r>
        <w:t xml:space="preserve"> </w:t>
      </w:r>
      <w:proofErr w:type="spellStart"/>
      <w:r>
        <w:t>osnovom</w:t>
      </w:r>
      <w:proofErr w:type="spellEnd"/>
      <w:r>
        <w:t xml:space="preserve"> za </w:t>
      </w:r>
      <w:proofErr w:type="spellStart"/>
      <w:r>
        <w:t>izuzeće</w:t>
      </w:r>
      <w:proofErr w:type="spellEnd"/>
      <w:r>
        <w:t xml:space="preserve">). </w:t>
      </w:r>
      <w:proofErr w:type="spellStart"/>
      <w:r>
        <w:t>Obrazac</w:t>
      </w:r>
      <w:proofErr w:type="spellEnd"/>
      <w:r>
        <w:t xml:space="preserve"> </w:t>
      </w:r>
      <w:proofErr w:type="spellStart"/>
      <w:r>
        <w:t>videti</w:t>
      </w:r>
      <w:proofErr w:type="spellEnd"/>
      <w:r>
        <w:t xml:space="preserve"> </w:t>
      </w:r>
      <w:proofErr w:type="spellStart"/>
      <w:r>
        <w:t>na</w:t>
      </w:r>
      <w:proofErr w:type="spellEnd"/>
      <w:r>
        <w:t xml:space="preserve"> </w:t>
      </w:r>
      <w:proofErr w:type="spellStart"/>
      <w:r>
        <w:t>linku</w:t>
      </w:r>
      <w:proofErr w:type="spellEnd"/>
      <w:r w:rsidR="00DF36C4">
        <w:t xml:space="preserve"> </w:t>
      </w:r>
      <w:r w:rsidRPr="00E37A4D">
        <w:t>https://gizsr.visualstudio.com/Uputstva/_wiki/wikis/Uputstva/3778/Obrasci</w:t>
      </w:r>
    </w:p>
  </w:footnote>
  <w:footnote w:id="7">
    <w:p w14:paraId="23537CFF" w14:textId="77777777" w:rsidR="00685CD8" w:rsidRPr="00BB4EB8" w:rsidRDefault="00685CD8" w:rsidP="008A002F">
      <w:pPr>
        <w:pStyle w:val="FootnoteText"/>
        <w:rPr>
          <w:lang w:val="sr-Latn-RS"/>
        </w:rPr>
      </w:pPr>
      <w:r>
        <w:rPr>
          <w:rStyle w:val="FootnoteReference"/>
        </w:rPr>
        <w:footnoteRef/>
      </w:r>
      <w:r>
        <w:t xml:space="preserve"> </w:t>
      </w:r>
      <w:r>
        <w:rPr>
          <w:lang w:val="sr-Latn-RS"/>
        </w:rPr>
        <w:t xml:space="preserve">Podaci boldirani plavom bojom. </w:t>
      </w:r>
    </w:p>
  </w:footnote>
  <w:footnote w:id="8">
    <w:p w14:paraId="54EF01BA" w14:textId="77777777" w:rsidR="00685CD8" w:rsidRPr="00D709BD" w:rsidRDefault="00685CD8" w:rsidP="008A002F">
      <w:pPr>
        <w:pStyle w:val="FootnoteText"/>
        <w:rPr>
          <w:lang w:val="sr-Latn-RS"/>
        </w:rPr>
      </w:pPr>
      <w:r>
        <w:rPr>
          <w:rStyle w:val="FootnoteReference"/>
        </w:rPr>
        <w:footnoteRef/>
      </w:r>
      <w:r>
        <w:t xml:space="preserve"> </w:t>
      </w:r>
      <w:r>
        <w:rPr>
          <w:lang w:val="sr-Latn-RS"/>
        </w:rPr>
        <w:t xml:space="preserve">Dobra, </w:t>
      </w:r>
      <w:r>
        <w:rPr>
          <w:lang w:val="sr-Latn-RS"/>
        </w:rPr>
        <w:t>usluge ili radovi.</w:t>
      </w:r>
    </w:p>
  </w:footnote>
  <w:footnote w:id="9">
    <w:p w14:paraId="70221429" w14:textId="77777777" w:rsidR="00685CD8" w:rsidRPr="000633F5" w:rsidRDefault="00685CD8" w:rsidP="008A002F">
      <w:pPr>
        <w:pStyle w:val="FootnoteText"/>
        <w:jc w:val="both"/>
        <w:rPr>
          <w:color w:val="FF0000"/>
          <w:lang w:val="sr-Latn-RS"/>
        </w:rPr>
      </w:pPr>
      <w:r>
        <w:rPr>
          <w:rStyle w:val="FootnoteReference"/>
        </w:rPr>
        <w:footnoteRef/>
      </w:r>
      <w:r>
        <w:t xml:space="preserve"> </w:t>
      </w:r>
      <w:r w:rsidRPr="004B104B">
        <w:rPr>
          <w:lang w:val="sr-Latn-RS"/>
        </w:rPr>
        <w:t xml:space="preserve">NSTJ </w:t>
      </w:r>
      <w:r w:rsidRPr="004B104B">
        <w:rPr>
          <w:lang w:val="sr-Latn-RS"/>
        </w:rPr>
        <w:t>upućuje na mesto izvršenja ugovora (mesto isporuke ili pružanja usluga, odnosno mesto izvođenja radova).</w:t>
      </w:r>
    </w:p>
  </w:footnote>
  <w:footnote w:id="10">
    <w:p w14:paraId="666C4FB2" w14:textId="77777777" w:rsidR="00685CD8" w:rsidRPr="004A45D8" w:rsidRDefault="00685CD8" w:rsidP="008A002F">
      <w:pPr>
        <w:pStyle w:val="FootnoteText"/>
        <w:jc w:val="both"/>
        <w:rPr>
          <w:color w:val="FF0000"/>
          <w:lang w:val="sr-Latn-RS"/>
        </w:rPr>
      </w:pPr>
      <w:r>
        <w:rPr>
          <w:rStyle w:val="FootnoteReference"/>
        </w:rPr>
        <w:footnoteRef/>
      </w:r>
      <w:r>
        <w:t xml:space="preserve"> </w:t>
      </w:r>
      <w:r w:rsidRPr="00C26479">
        <w:rPr>
          <w:lang w:val="sr-Latn-RS"/>
        </w:rPr>
        <w:t xml:space="preserve">Da </w:t>
      </w:r>
      <w:r w:rsidRPr="00C26479">
        <w:rPr>
          <w:lang w:val="sr-Latn-RS"/>
        </w:rPr>
        <w:t>li će se u postupku javne nabavke eventualno primenjivati okvirni sporazum ili sistem dinamične nabavke, s tim da ti podaci ne predstavljaju obaveznu sadržinu plana javnih nabavki, odnosno naručilac može pokrenuti postupak sa ovim tehnikama (npr. okvirni sporazum), iako prethodno u planu javnih nabavki nije naznačio da će sprovoditi okvirni sporazum.</w:t>
      </w:r>
    </w:p>
  </w:footnote>
  <w:footnote w:id="11">
    <w:p w14:paraId="643A4198" w14:textId="77777777" w:rsidR="00685CD8" w:rsidRPr="00514A03" w:rsidRDefault="00685CD8" w:rsidP="008A002F">
      <w:pPr>
        <w:pStyle w:val="FootnoteText"/>
        <w:jc w:val="both"/>
        <w:rPr>
          <w:lang w:val="sr-Cyrl-RS"/>
        </w:rPr>
      </w:pPr>
      <w:r>
        <w:rPr>
          <w:rStyle w:val="FootnoteReference"/>
        </w:rPr>
        <w:footnoteRef/>
      </w:r>
      <w:r>
        <w:t xml:space="preserve"> </w:t>
      </w:r>
      <w:r w:rsidRPr="00E50B39">
        <w:rPr>
          <w:lang w:val="sr-Latn-RS"/>
        </w:rPr>
        <w:t xml:space="preserve">Ne </w:t>
      </w:r>
      <w:r w:rsidRPr="00BB36AB">
        <w:rPr>
          <w:lang w:val="sr-Latn-RS"/>
        </w:rPr>
        <w:t>postoji smetnja da se i kod nabavki na koje se ZJN ne primenjuje koristi okvirni sporazum, što potvrđuju i odredbe Pravilnik</w:t>
      </w:r>
      <w:r w:rsidRPr="00BB36AB">
        <w:rPr>
          <w:lang w:val="sr-Cyrl-RS"/>
        </w:rPr>
        <w:t>а</w:t>
      </w:r>
      <w:r w:rsidRPr="00BB36AB">
        <w:rPr>
          <w:lang w:val="sr-Latn-RS"/>
        </w:rPr>
        <w:t xml:space="preserve"> o načinu objavljivanja i vrsti podataka o ugovorima i izmenama ugovora koje naručioci objavljuju na Portalu javnih nabavki („Službeni glasnik RS”, br. 115/23)</w:t>
      </w:r>
      <w:r w:rsidRPr="00BB36AB">
        <w:rPr>
          <w:lang w:val="sr-Cyrl-RS"/>
        </w:rPr>
        <w:t>.</w:t>
      </w:r>
    </w:p>
  </w:footnote>
  <w:footnote w:id="12">
    <w:p w14:paraId="29F34D92" w14:textId="77777777" w:rsidR="00685CD8" w:rsidRPr="00940D6F" w:rsidRDefault="00685CD8" w:rsidP="008A002F">
      <w:pPr>
        <w:pStyle w:val="FootnoteText"/>
        <w:jc w:val="both"/>
        <w:rPr>
          <w:lang w:val="sr-Latn-RS"/>
        </w:rPr>
      </w:pPr>
      <w:r>
        <w:rPr>
          <w:rStyle w:val="FootnoteReference"/>
        </w:rPr>
        <w:footnoteRef/>
      </w:r>
      <w:r>
        <w:t xml:space="preserve"> </w:t>
      </w:r>
      <w:r w:rsidRPr="009C5FEF">
        <w:rPr>
          <w:rFonts w:cstheme="minorHAnsi"/>
          <w:lang w:val="sr-Latn-RS"/>
        </w:rPr>
        <w:t xml:space="preserve">Naručioci za koje pojedine predmete nabavke sprovode centralizovana tela, kao što je Uprava za zajedničke poslove republičkih organa (UZZPRO), treba da vode računa da li konkretnu nabavku moraju ipak da objave u planu javnih nabavki, bez obzira na procenjenu vrednost. Npr. naručilac koji je naveden u članu 3. </w:t>
      </w:r>
      <w:r w:rsidRPr="009C5FEF">
        <w:rPr>
          <w:rFonts w:cstheme="minorHAnsi"/>
          <w:i/>
          <w:iCs/>
          <w:lang w:val="sr-Latn-RS"/>
        </w:rPr>
        <w:t>Uredbe o organizaciji i načinu obavljanja poslova centralizovanih javnih nabavki na republičkom nivou</w:t>
      </w:r>
      <w:r w:rsidRPr="009C5FEF">
        <w:rPr>
          <w:rFonts w:cstheme="minorHAnsi"/>
          <w:lang w:val="sr-Latn-RS"/>
        </w:rPr>
        <w:t xml:space="preserve"> („Sl. glasnik RS“, 25/23), kao naručilac čije se potrebe obezbeđuju preko UZZPRO, ima potrebu za predmetom nabavke koji je naveden u članu 4. ove uredbe (npr. kancelarijski materijal) u vrednosti od 400.000 dinara. Po odredbama člana 27. ZJN, taj naručilac ne bi imao</w:t>
      </w:r>
      <w:r>
        <w:rPr>
          <w:rFonts w:cstheme="minorHAnsi"/>
          <w:lang w:val="sr-Latn-RS"/>
        </w:rPr>
        <w:t xml:space="preserve"> </w:t>
      </w:r>
      <w:r w:rsidRPr="009C5FEF">
        <w:rPr>
          <w:rFonts w:cstheme="minorHAnsi"/>
          <w:lang w:val="sr-Latn-RS"/>
        </w:rPr>
        <w:t>obavezu da za ovu nabavku sprovodi postupak javne nabavke i ona bi bila navedena u planu nabavki na koje se ZJN ne primenjuje. Međutim, s obzirom da je u članu 4. Uredbe naznačeno bez obzira na procenjenu vrednost nabavke, to znači da se nabavka kancelarijskog materijala ipak mora naći u planu javnih nabavki, shodno članu 88. stav 2. ZJN.</w:t>
      </w:r>
    </w:p>
  </w:footnote>
  <w:footnote w:id="13">
    <w:p w14:paraId="75F39C59" w14:textId="77777777" w:rsidR="00685CD8" w:rsidRDefault="00685CD8" w:rsidP="008A002F">
      <w:pPr>
        <w:pStyle w:val="FootnoteText"/>
        <w:jc w:val="both"/>
        <w:rPr>
          <w:color w:val="FF0000"/>
          <w:lang w:val="sr-Latn-RS"/>
        </w:rPr>
      </w:pPr>
      <w:r>
        <w:rPr>
          <w:rStyle w:val="FootnoteReference"/>
        </w:rPr>
        <w:footnoteRef/>
      </w:r>
      <w:r>
        <w:t xml:space="preserve"> </w:t>
      </w:r>
      <w:r w:rsidRPr="0032381B">
        <w:rPr>
          <w:lang w:val="sr-Latn-RS"/>
        </w:rPr>
        <w:t xml:space="preserve">Ukoliko </w:t>
      </w:r>
      <w:r w:rsidRPr="0032381B">
        <w:rPr>
          <w:lang w:val="sr-Latn-RS"/>
        </w:rPr>
        <w:t>naručilac sprovodi zajedničku javnu nabavku, u smislu člana 80. ZJN, u planu javnih nabavki na Portalu navodi podatke o naručiocu koji će sprovesti zajedničku nabavku. Više o navedenom videti u uputstvu na Portalu</w:t>
      </w:r>
    </w:p>
    <w:p w14:paraId="1DC1F905" w14:textId="77777777" w:rsidR="00685CD8" w:rsidRPr="00940D6F" w:rsidRDefault="00685CD8" w:rsidP="008A002F">
      <w:pPr>
        <w:pStyle w:val="FootnoteText"/>
        <w:jc w:val="both"/>
        <w:rPr>
          <w:lang w:val="sr-Latn-RS"/>
        </w:rPr>
      </w:pPr>
      <w:r w:rsidRPr="00A2629B">
        <w:rPr>
          <w:lang w:val="sr-Latn-RS"/>
        </w:rPr>
        <w:t>https://gizsr.visualstudio.com/Uputstva/_wiki/wikis/Uputstva/3829/Povremene-zajedni%C4%8Dke-nabavke</w:t>
      </w:r>
    </w:p>
  </w:footnote>
  <w:footnote w:id="14">
    <w:p w14:paraId="357B03DE" w14:textId="77777777" w:rsidR="00685CD8" w:rsidRPr="004C5AF6" w:rsidRDefault="00685CD8" w:rsidP="008A002F">
      <w:pPr>
        <w:pStyle w:val="FootnoteText"/>
        <w:jc w:val="both"/>
        <w:rPr>
          <w:lang w:val="sr-Latn-RS"/>
        </w:rPr>
      </w:pPr>
      <w:r>
        <w:rPr>
          <w:rStyle w:val="FootnoteReference"/>
        </w:rPr>
        <w:footnoteRef/>
      </w:r>
      <w:r>
        <w:t xml:space="preserve"> </w:t>
      </w:r>
      <w:r w:rsidRPr="00610FEC">
        <w:rPr>
          <w:lang w:val="sr-Latn-RS"/>
        </w:rPr>
        <w:t xml:space="preserve">Npr. </w:t>
      </w:r>
      <w:r w:rsidRPr="00610FEC">
        <w:rPr>
          <w:lang w:val="sr-Latn-RS"/>
        </w:rPr>
        <w:t>organizaciona jedinica zadužena za iniciranje pokretanja nabavke; finansijska pozicija sa koje se vrši plaćanje.</w:t>
      </w:r>
    </w:p>
  </w:footnote>
  <w:footnote w:id="15">
    <w:p w14:paraId="2DAAB3CC" w14:textId="2CE330FA" w:rsidR="00D528C9" w:rsidRDefault="00D528C9">
      <w:pPr>
        <w:pStyle w:val="FootnoteText"/>
      </w:pPr>
      <w:r>
        <w:rPr>
          <w:rStyle w:val="FootnoteReference"/>
        </w:rPr>
        <w:footnoteRef/>
      </w:r>
      <w:r>
        <w:t xml:space="preserve"> </w:t>
      </w:r>
      <w:r>
        <w:rPr>
          <w:lang w:val="sr-Latn-RS"/>
        </w:rPr>
        <w:t xml:space="preserve">Vrednosti </w:t>
      </w:r>
      <w:r>
        <w:rPr>
          <w:lang w:val="sr-Latn-RS"/>
        </w:rPr>
        <w:t>u Analizi su iskazane bez PDV-a, osim u ovom slučaju, gde je naznačeno da je realizovana vrednost sa PDV-om.</w:t>
      </w:r>
    </w:p>
  </w:footnote>
  <w:footnote w:id="16">
    <w:p w14:paraId="4B502753" w14:textId="77777777" w:rsidR="00685CD8" w:rsidRPr="00DD54C7" w:rsidRDefault="00685CD8" w:rsidP="008A002F">
      <w:pPr>
        <w:pStyle w:val="Normal4"/>
        <w:shd w:val="clear" w:color="auto" w:fill="FFFFFF"/>
        <w:spacing w:before="0" w:beforeAutospacing="0" w:after="0" w:afterAutospacing="0"/>
        <w:jc w:val="both"/>
        <w:rPr>
          <w:rFonts w:ascii="Open Sans" w:hAnsi="Open Sans" w:cs="Open Sans"/>
          <w:color w:val="333333"/>
          <w:sz w:val="19"/>
          <w:szCs w:val="19"/>
        </w:rPr>
      </w:pPr>
      <w:r>
        <w:rPr>
          <w:rStyle w:val="FootnoteReference"/>
        </w:rPr>
        <w:footnoteRef/>
      </w:r>
      <w:r>
        <w:t xml:space="preserve"> </w:t>
      </w:r>
      <w:r w:rsidRPr="00DD54C7">
        <w:rPr>
          <w:rFonts w:asciiTheme="minorHAnsi" w:hAnsiTheme="minorHAnsi" w:cstheme="minorHAnsi"/>
          <w:color w:val="1D2228"/>
          <w:sz w:val="20"/>
          <w:szCs w:val="20"/>
          <w:lang w:val="sr-Latn-RS"/>
        </w:rPr>
        <w:t xml:space="preserve">Određivanje </w:t>
      </w:r>
      <w:r w:rsidRPr="00DD54C7">
        <w:rPr>
          <w:rFonts w:asciiTheme="minorHAnsi" w:hAnsiTheme="minorHAnsi" w:cstheme="minorHAnsi"/>
          <w:color w:val="1D2228"/>
          <w:sz w:val="20"/>
          <w:szCs w:val="20"/>
          <w:lang w:val="sr-Latn-RS"/>
        </w:rPr>
        <w:t>procenjene vrednosti predmeta javne nabavke ne može da se vrši na način koji ima za cilj izbegavanje primene ovog zakona, niti u tom cilju može da se vrši podela predmeta javne nabavke na više nabavki.</w:t>
      </w:r>
    </w:p>
  </w:footnote>
  <w:footnote w:id="17">
    <w:p w14:paraId="5D018686" w14:textId="77777777" w:rsidR="00685CD8" w:rsidRPr="00E17FC8" w:rsidRDefault="00685CD8" w:rsidP="008A002F">
      <w:pPr>
        <w:pStyle w:val="FootnoteText"/>
        <w:jc w:val="both"/>
        <w:rPr>
          <w:lang w:val="sr-Latn-RS"/>
        </w:rPr>
      </w:pPr>
      <w:r>
        <w:rPr>
          <w:rStyle w:val="FootnoteReference"/>
        </w:rPr>
        <w:footnoteRef/>
      </w:r>
      <w:r>
        <w:t xml:space="preserve"> </w:t>
      </w:r>
      <w:r w:rsidRPr="006C7B59">
        <w:rPr>
          <w:lang w:val="sr-Latn-RS"/>
        </w:rPr>
        <w:t xml:space="preserve">Druge </w:t>
      </w:r>
      <w:r w:rsidRPr="006C7B59">
        <w:rPr>
          <w:lang w:val="sr-Latn-RS"/>
        </w:rPr>
        <w:t>opcije su: izmena trajanja; promena ugovorne strane; promena/zamena podizvođača; druge izmene ugovora.</w:t>
      </w:r>
    </w:p>
  </w:footnote>
  <w:footnote w:id="18">
    <w:p w14:paraId="1E92A7AF" w14:textId="77777777" w:rsidR="00685CD8" w:rsidRPr="00CD02EC" w:rsidRDefault="00685CD8" w:rsidP="00CD02EC">
      <w:pPr>
        <w:shd w:val="clear" w:color="auto" w:fill="FFFFFF"/>
        <w:spacing w:after="240"/>
        <w:jc w:val="both"/>
        <w:rPr>
          <w:rFonts w:eastAsia="Times New Roman" w:cstheme="minorHAnsi"/>
          <w:color w:val="FF0000"/>
          <w:sz w:val="20"/>
          <w:szCs w:val="20"/>
          <w:lang w:val="sr-Latn-RS"/>
        </w:rPr>
      </w:pPr>
      <w:r>
        <w:rPr>
          <w:rStyle w:val="FootnoteReference"/>
        </w:rPr>
        <w:footnoteRef/>
      </w:r>
      <w:r>
        <w:t xml:space="preserve"> </w:t>
      </w:r>
      <w:r w:rsidRPr="00737F6D">
        <w:rPr>
          <w:rFonts w:eastAsia="Times New Roman" w:cstheme="minorHAnsi"/>
          <w:sz w:val="20"/>
          <w:szCs w:val="20"/>
          <w:lang w:val="sr-Latn-RS"/>
        </w:rPr>
        <w:t xml:space="preserve">U </w:t>
      </w:r>
      <w:r w:rsidRPr="00737F6D">
        <w:rPr>
          <w:rFonts w:eastAsia="Times New Roman" w:cstheme="minorHAnsi"/>
          <w:sz w:val="20"/>
          <w:szCs w:val="20"/>
          <w:lang w:val="sr-Latn-RS"/>
        </w:rPr>
        <w:t xml:space="preserve">praksi su primetni slučajevi da naručioci predmete nabavki, sa pozivom na primenu člana 27. stav 1. tač. 1) i 3) ZJN, planiraju do </w:t>
      </w:r>
      <w:r w:rsidRPr="00BF7A60">
        <w:rPr>
          <w:rFonts w:eastAsia="Times New Roman" w:cstheme="minorHAnsi"/>
          <w:sz w:val="20"/>
          <w:szCs w:val="20"/>
          <w:lang w:val="sr-Latn-RS"/>
        </w:rPr>
        <w:t xml:space="preserve">maksimalnih pragova (npr. za dobra </w:t>
      </w:r>
      <w:r w:rsidRPr="00737F6D">
        <w:rPr>
          <w:rFonts w:eastAsia="Times New Roman" w:cstheme="minorHAnsi"/>
          <w:sz w:val="20"/>
          <w:szCs w:val="20"/>
          <w:lang w:val="sr-Latn-RS"/>
        </w:rPr>
        <w:t xml:space="preserve">i usluge 990.000 dinara, 999.999 dinara, za društvene usluge iz Priloga 7 za javnog naručioca - 14.999.999 dinara). Ovakvo postupanje nije nedozvoljeno (naravno pod uslovom da odgovara potrebama i istraživanju tržišta), nego takav ugovor mora da ostane u tim okvirima i u pogledu izvršenja. U navedenim primerima naručilac ne bi mogao da izmeni ugovor u smislu da poveća njegovu vrednost, jer bi </w:t>
      </w:r>
      <w:r w:rsidRPr="0009378F">
        <w:rPr>
          <w:rFonts w:eastAsia="Times New Roman" w:cstheme="minorHAnsi"/>
          <w:sz w:val="20"/>
          <w:szCs w:val="20"/>
          <w:lang w:val="sr-Latn-RS"/>
        </w:rPr>
        <w:t xml:space="preserve">prešao prag koji </w:t>
      </w:r>
      <w:r w:rsidRPr="00737F6D">
        <w:rPr>
          <w:rFonts w:eastAsia="Times New Roman" w:cstheme="minorHAnsi"/>
          <w:sz w:val="20"/>
          <w:szCs w:val="20"/>
          <w:lang w:val="sr-Latn-RS"/>
        </w:rPr>
        <w:t>bi značio obavezu sprovođenja postupka javne nabavke.</w:t>
      </w:r>
    </w:p>
  </w:footnote>
  <w:footnote w:id="19">
    <w:p w14:paraId="7B37B8B7" w14:textId="77777777" w:rsidR="00685CD8" w:rsidRPr="00563FC1" w:rsidRDefault="00685CD8" w:rsidP="008A002F">
      <w:pPr>
        <w:shd w:val="clear" w:color="auto" w:fill="FFFFFF"/>
        <w:jc w:val="both"/>
      </w:pPr>
      <w:r>
        <w:rPr>
          <w:rStyle w:val="FootnoteReference"/>
        </w:rPr>
        <w:footnoteRef/>
      </w:r>
      <w:r>
        <w:t xml:space="preserve"> </w:t>
      </w:r>
      <w:r w:rsidRPr="00563FC1">
        <w:rPr>
          <w:sz w:val="20"/>
          <w:szCs w:val="20"/>
        </w:rPr>
        <w:t>S</w:t>
      </w:r>
      <w:r w:rsidRPr="00563FC1">
        <w:rPr>
          <w:sz w:val="20"/>
          <w:szCs w:val="20"/>
          <w:lang w:val="sr-Latn-RS"/>
        </w:rPr>
        <w:t>ektorski naručilac može da sprovodi i pregovarački postupak sa objavljivanjem i konkurentni dijalog.</w:t>
      </w:r>
      <w:r>
        <w:rPr>
          <w:lang w:val="sr-Latn-RS"/>
        </w:rPr>
        <w:t xml:space="preserve"> </w:t>
      </w:r>
    </w:p>
  </w:footnote>
  <w:footnote w:id="20">
    <w:p w14:paraId="23B64403" w14:textId="77777777" w:rsidR="00685CD8" w:rsidRPr="007219D3" w:rsidRDefault="00685CD8" w:rsidP="008A002F">
      <w:pPr>
        <w:pStyle w:val="FootnoteText"/>
        <w:jc w:val="both"/>
        <w:rPr>
          <w:lang w:val="sr-Latn-RS"/>
        </w:rPr>
      </w:pPr>
      <w:r>
        <w:rPr>
          <w:rStyle w:val="FootnoteReference"/>
        </w:rPr>
        <w:footnoteRef/>
      </w:r>
      <w:r>
        <w:t xml:space="preserve"> </w:t>
      </w:r>
      <w:r>
        <w:rPr>
          <w:rFonts w:eastAsia="Times New Roman" w:cstheme="minorHAnsi"/>
          <w:color w:val="1D2228"/>
          <w:kern w:val="0"/>
          <w:lang w:val="sr-Latn-RS"/>
          <w14:ligatures w14:val="none"/>
        </w:rPr>
        <w:t>N</w:t>
      </w:r>
      <w:r w:rsidRPr="007F7D61">
        <w:rPr>
          <w:rFonts w:eastAsia="Times New Roman" w:cstheme="minorHAnsi"/>
          <w:color w:val="1D2228"/>
          <w:kern w:val="0"/>
          <w:lang w:val="sr-Latn-RS"/>
          <w14:ligatures w14:val="none"/>
        </w:rPr>
        <w:t xml:space="preserve">abavke </w:t>
      </w:r>
      <w:r w:rsidRPr="007F7D61">
        <w:rPr>
          <w:rFonts w:eastAsia="Times New Roman" w:cstheme="minorHAnsi"/>
          <w:color w:val="1D2228"/>
          <w:kern w:val="0"/>
          <w:lang w:val="sr-Latn-RS"/>
          <w14:ligatures w14:val="none"/>
        </w:rPr>
        <w:t>od naručilaca ili grupe naručilaca koji su nosioci isključivog prava na osnovu kojeg jedini mogu da obavljaju određenu delatnost na određenom geografskom području i koje im je dodeljeno ili proizlazi iz zakona, podzakonskog akta ili pojedinačnog akta</w:t>
      </w:r>
      <w:r>
        <w:rPr>
          <w:rFonts w:eastAsia="Times New Roman" w:cstheme="minorHAnsi"/>
          <w:color w:val="1D2228"/>
          <w:kern w:val="0"/>
          <w:lang w:val="sr-Latn-RS"/>
          <w14:ligatures w14:val="none"/>
        </w:rPr>
        <w:t>.</w:t>
      </w:r>
    </w:p>
  </w:footnote>
  <w:footnote w:id="21">
    <w:p w14:paraId="225BE090" w14:textId="77777777" w:rsidR="00685CD8" w:rsidRPr="006867BC" w:rsidRDefault="00685CD8" w:rsidP="008A002F">
      <w:pPr>
        <w:pStyle w:val="FootnoteText"/>
        <w:rPr>
          <w:lang w:val="sr-Latn-RS"/>
        </w:rPr>
      </w:pPr>
      <w:r>
        <w:rPr>
          <w:rStyle w:val="FootnoteReference"/>
        </w:rPr>
        <w:footnoteRef/>
      </w:r>
      <w:r>
        <w:t xml:space="preserve"> </w:t>
      </w:r>
      <w:r>
        <w:rPr>
          <w:lang w:val="sr-Latn-RS"/>
        </w:rPr>
        <w:t>Okvirni sporazumi, narudžbenice, računi.</w:t>
      </w:r>
    </w:p>
  </w:footnote>
  <w:footnote w:id="22">
    <w:p w14:paraId="39C2B401" w14:textId="77777777" w:rsidR="00685CD8" w:rsidRPr="0056083E" w:rsidRDefault="00685CD8" w:rsidP="008A002F">
      <w:pPr>
        <w:pStyle w:val="FootnoteText"/>
        <w:rPr>
          <w:lang w:val="sr-Latn-RS"/>
        </w:rPr>
      </w:pPr>
      <w:r>
        <w:rPr>
          <w:rStyle w:val="FootnoteReference"/>
        </w:rPr>
        <w:footnoteRef/>
      </w:r>
      <w:r>
        <w:t xml:space="preserve"> </w:t>
      </w:r>
      <w:r>
        <w:rPr>
          <w:rFonts w:eastAsia="Times New Roman" w:cstheme="minorHAnsi"/>
          <w:color w:val="1D2228"/>
          <w:lang w:val="sr-Latn-RS"/>
        </w:rPr>
        <w:t xml:space="preserve">Npr. </w:t>
      </w:r>
      <w:r>
        <w:rPr>
          <w:rFonts w:eastAsia="Times New Roman" w:cstheme="minorHAnsi"/>
          <w:color w:val="1D2228"/>
          <w:lang w:val="sr-Latn-RS"/>
        </w:rPr>
        <w:t>član 12. stav 1. tačka 4) podtačka (2) ZJN.</w:t>
      </w:r>
    </w:p>
  </w:footnote>
  <w:footnote w:id="23">
    <w:p w14:paraId="7D804CF9" w14:textId="77777777" w:rsidR="00685CD8" w:rsidRPr="00F34BBE" w:rsidRDefault="00685CD8" w:rsidP="008A002F">
      <w:pPr>
        <w:shd w:val="clear" w:color="auto" w:fill="FFFFFF"/>
        <w:jc w:val="both"/>
        <w:rPr>
          <w:lang w:val="sr-Latn-RS"/>
        </w:rPr>
      </w:pPr>
      <w:r>
        <w:rPr>
          <w:rStyle w:val="FootnoteReference"/>
        </w:rPr>
        <w:footnoteRef/>
      </w:r>
      <w:r>
        <w:t xml:space="preserve"> </w:t>
      </w:r>
      <w:proofErr w:type="spellStart"/>
      <w:r w:rsidRPr="00B928B6">
        <w:rPr>
          <w:rFonts w:cstheme="minorHAnsi"/>
          <w:iCs/>
          <w:sz w:val="20"/>
          <w:szCs w:val="20"/>
        </w:rPr>
        <w:t>Ujedno</w:t>
      </w:r>
      <w:proofErr w:type="spellEnd"/>
      <w:r w:rsidRPr="00B928B6">
        <w:rPr>
          <w:rFonts w:cstheme="minorHAnsi"/>
          <w:iCs/>
          <w:sz w:val="20"/>
          <w:szCs w:val="20"/>
        </w:rPr>
        <w:t xml:space="preserve"> </w:t>
      </w:r>
      <w:proofErr w:type="spellStart"/>
      <w:r w:rsidRPr="00B928B6">
        <w:rPr>
          <w:rFonts w:cstheme="minorHAnsi"/>
          <w:iCs/>
          <w:sz w:val="20"/>
          <w:szCs w:val="20"/>
        </w:rPr>
        <w:t>omogućava</w:t>
      </w:r>
      <w:proofErr w:type="spellEnd"/>
      <w:r w:rsidRPr="00B928B6">
        <w:rPr>
          <w:rFonts w:cstheme="minorHAnsi"/>
          <w:iCs/>
          <w:sz w:val="20"/>
          <w:szCs w:val="20"/>
        </w:rPr>
        <w:t xml:space="preserve"> </w:t>
      </w:r>
      <w:proofErr w:type="spellStart"/>
      <w:r w:rsidRPr="00B928B6">
        <w:rPr>
          <w:rFonts w:cstheme="minorHAnsi"/>
          <w:iCs/>
          <w:sz w:val="20"/>
          <w:szCs w:val="20"/>
        </w:rPr>
        <w:t>identifikaciju</w:t>
      </w:r>
      <w:proofErr w:type="spellEnd"/>
      <w:r w:rsidRPr="00B928B6">
        <w:rPr>
          <w:rFonts w:cstheme="minorHAnsi"/>
          <w:iCs/>
          <w:sz w:val="20"/>
          <w:szCs w:val="20"/>
        </w:rPr>
        <w:t xml:space="preserve"> </w:t>
      </w:r>
      <w:proofErr w:type="spellStart"/>
      <w:r w:rsidRPr="00B928B6">
        <w:rPr>
          <w:rFonts w:cstheme="minorHAnsi"/>
          <w:iCs/>
          <w:sz w:val="20"/>
          <w:szCs w:val="20"/>
        </w:rPr>
        <w:t>nabavki</w:t>
      </w:r>
      <w:proofErr w:type="spellEnd"/>
      <w:r w:rsidRPr="00B928B6">
        <w:rPr>
          <w:rFonts w:cstheme="minorHAnsi"/>
          <w:iCs/>
          <w:sz w:val="20"/>
          <w:szCs w:val="20"/>
        </w:rPr>
        <w:t xml:space="preserve"> u </w:t>
      </w:r>
      <w:proofErr w:type="spellStart"/>
      <w:r w:rsidRPr="00B928B6">
        <w:rPr>
          <w:rFonts w:cstheme="minorHAnsi"/>
          <w:iCs/>
          <w:sz w:val="20"/>
          <w:szCs w:val="20"/>
        </w:rPr>
        <w:t>bilo</w:t>
      </w:r>
      <w:proofErr w:type="spellEnd"/>
      <w:r w:rsidRPr="00B928B6">
        <w:rPr>
          <w:rFonts w:cstheme="minorHAnsi"/>
          <w:iCs/>
          <w:sz w:val="20"/>
          <w:szCs w:val="20"/>
        </w:rPr>
        <w:t xml:space="preserve"> </w:t>
      </w:r>
      <w:proofErr w:type="spellStart"/>
      <w:r w:rsidRPr="00B928B6">
        <w:rPr>
          <w:rFonts w:cstheme="minorHAnsi"/>
          <w:iCs/>
          <w:sz w:val="20"/>
          <w:szCs w:val="20"/>
        </w:rPr>
        <w:t>kojoj</w:t>
      </w:r>
      <w:proofErr w:type="spellEnd"/>
      <w:r w:rsidRPr="00B928B6">
        <w:rPr>
          <w:rFonts w:cstheme="minorHAnsi"/>
          <w:iCs/>
          <w:sz w:val="20"/>
          <w:szCs w:val="20"/>
        </w:rPr>
        <w:t xml:space="preserve"> </w:t>
      </w:r>
      <w:proofErr w:type="spellStart"/>
      <w:r w:rsidRPr="00B928B6">
        <w:rPr>
          <w:rFonts w:cstheme="minorHAnsi"/>
          <w:iCs/>
          <w:sz w:val="20"/>
          <w:szCs w:val="20"/>
        </w:rPr>
        <w:t>zemlji</w:t>
      </w:r>
      <w:proofErr w:type="spellEnd"/>
      <w:r w:rsidRPr="00B928B6">
        <w:rPr>
          <w:rFonts w:cstheme="minorHAnsi"/>
          <w:iCs/>
          <w:sz w:val="20"/>
          <w:szCs w:val="20"/>
        </w:rPr>
        <w:t xml:space="preserve"> </w:t>
      </w:r>
      <w:proofErr w:type="spellStart"/>
      <w:r w:rsidRPr="00B928B6">
        <w:rPr>
          <w:rFonts w:cstheme="minorHAnsi"/>
          <w:iCs/>
          <w:sz w:val="20"/>
          <w:szCs w:val="20"/>
        </w:rPr>
        <w:t>Evropske</w:t>
      </w:r>
      <w:proofErr w:type="spellEnd"/>
      <w:r w:rsidRPr="00B928B6">
        <w:rPr>
          <w:rFonts w:cstheme="minorHAnsi"/>
          <w:iCs/>
          <w:sz w:val="20"/>
          <w:szCs w:val="20"/>
        </w:rPr>
        <w:t xml:space="preserve"> </w:t>
      </w:r>
      <w:proofErr w:type="spellStart"/>
      <w:r w:rsidRPr="00B928B6">
        <w:rPr>
          <w:rFonts w:cstheme="minorHAnsi"/>
          <w:iCs/>
          <w:sz w:val="20"/>
          <w:szCs w:val="20"/>
        </w:rPr>
        <w:t>unije</w:t>
      </w:r>
      <w:proofErr w:type="spellEnd"/>
      <w:r w:rsidRPr="00B928B6">
        <w:rPr>
          <w:rFonts w:cstheme="minorHAnsi"/>
          <w:iCs/>
          <w:sz w:val="20"/>
          <w:szCs w:val="20"/>
        </w:rPr>
        <w:t xml:space="preserve"> </w:t>
      </w:r>
      <w:proofErr w:type="spellStart"/>
      <w:r w:rsidRPr="00B928B6">
        <w:rPr>
          <w:rFonts w:cstheme="minorHAnsi"/>
          <w:iCs/>
          <w:sz w:val="20"/>
          <w:szCs w:val="20"/>
        </w:rPr>
        <w:t>i</w:t>
      </w:r>
      <w:proofErr w:type="spellEnd"/>
      <w:r w:rsidRPr="00B928B6">
        <w:rPr>
          <w:rFonts w:cstheme="minorHAnsi"/>
          <w:iCs/>
          <w:sz w:val="20"/>
          <w:szCs w:val="20"/>
        </w:rPr>
        <w:t xml:space="preserve"> </w:t>
      </w:r>
      <w:proofErr w:type="spellStart"/>
      <w:r w:rsidRPr="00B928B6">
        <w:rPr>
          <w:rFonts w:cstheme="minorHAnsi"/>
          <w:iCs/>
          <w:sz w:val="20"/>
          <w:szCs w:val="20"/>
        </w:rPr>
        <w:t>olakšava</w:t>
      </w:r>
      <w:proofErr w:type="spellEnd"/>
      <w:r w:rsidRPr="00B928B6">
        <w:rPr>
          <w:rFonts w:cstheme="minorHAnsi"/>
          <w:iCs/>
          <w:sz w:val="20"/>
          <w:szCs w:val="20"/>
        </w:rPr>
        <w:t xml:space="preserve"> </w:t>
      </w:r>
      <w:proofErr w:type="spellStart"/>
      <w:r w:rsidRPr="00B928B6">
        <w:rPr>
          <w:rFonts w:cstheme="minorHAnsi"/>
          <w:iCs/>
          <w:sz w:val="20"/>
          <w:szCs w:val="20"/>
        </w:rPr>
        <w:t>pretraživanje</w:t>
      </w:r>
      <w:proofErr w:type="spellEnd"/>
      <w:r w:rsidRPr="00B928B6">
        <w:rPr>
          <w:rFonts w:cstheme="minorHAnsi"/>
          <w:iCs/>
          <w:sz w:val="20"/>
          <w:szCs w:val="20"/>
        </w:rPr>
        <w:t>.</w:t>
      </w:r>
    </w:p>
  </w:footnote>
  <w:footnote w:id="24">
    <w:p w14:paraId="3E15D8A7" w14:textId="77777777" w:rsidR="00685CD8" w:rsidRPr="00283FDE" w:rsidRDefault="00685CD8" w:rsidP="008A002F">
      <w:pPr>
        <w:shd w:val="clear" w:color="auto" w:fill="FFFFFF"/>
        <w:jc w:val="both"/>
        <w:rPr>
          <w:rFonts w:eastAsia="Times New Roman" w:cstheme="minorHAnsi"/>
          <w:color w:val="FF0000"/>
        </w:rPr>
      </w:pPr>
      <w:r>
        <w:rPr>
          <w:rStyle w:val="FootnoteReference"/>
        </w:rPr>
        <w:footnoteRef/>
      </w:r>
      <w:r>
        <w:t xml:space="preserve"> </w:t>
      </w:r>
      <w:r w:rsidRPr="00E47BE8">
        <w:rPr>
          <w:sz w:val="20"/>
          <w:szCs w:val="20"/>
          <w:lang w:val="sr-Latn-RS"/>
        </w:rPr>
        <w:t>Lica koja kod naručioca unose ove podatke u Registar ugovora, ukoliko nisu ujedno i lica koja su sprovodila nabavku na koju se ZJN ne primenjuje, moraju dobiti jasna uputstva o primenjenoj CPV oznaci.</w:t>
      </w:r>
    </w:p>
  </w:footnote>
  <w:footnote w:id="25">
    <w:p w14:paraId="67256398" w14:textId="77777777" w:rsidR="00685CD8" w:rsidRDefault="00685CD8" w:rsidP="008A002F">
      <w:pPr>
        <w:pStyle w:val="FootnoteText"/>
      </w:pPr>
      <w:r>
        <w:rPr>
          <w:rStyle w:val="FootnoteReference"/>
        </w:rPr>
        <w:footnoteRef/>
      </w:r>
      <w:r>
        <w:t xml:space="preserve"> </w:t>
      </w:r>
      <w:r w:rsidRPr="00073535">
        <w:rPr>
          <w:kern w:val="0"/>
          <w:lang w:val="sr-Latn-RS"/>
          <w14:ligatures w14:val="none"/>
        </w:rPr>
        <w:t xml:space="preserve">Vodoinstalaterski </w:t>
      </w:r>
      <w:r w:rsidRPr="00073535">
        <w:rPr>
          <w:kern w:val="0"/>
          <w:lang w:val="sr-Latn-RS"/>
          <w14:ligatures w14:val="none"/>
        </w:rPr>
        <w:t>i sanitarni radovi</w:t>
      </w:r>
      <w:r>
        <w:rPr>
          <w:kern w:val="0"/>
          <w:lang w:val="sr-Latn-RS"/>
          <w14:ligatures w14:val="none"/>
        </w:rPr>
        <w:t>.</w:t>
      </w:r>
    </w:p>
  </w:footnote>
  <w:footnote w:id="26">
    <w:p w14:paraId="206AB1C3" w14:textId="77777777" w:rsidR="00685CD8" w:rsidRPr="00476018" w:rsidRDefault="00685CD8" w:rsidP="008A002F">
      <w:pPr>
        <w:pStyle w:val="FootnoteText"/>
        <w:jc w:val="both"/>
        <w:rPr>
          <w:lang w:val="sr-Latn-RS"/>
        </w:rPr>
      </w:pPr>
      <w:r>
        <w:rPr>
          <w:rStyle w:val="FootnoteReference"/>
        </w:rPr>
        <w:footnoteRef/>
      </w:r>
      <w:r>
        <w:t xml:space="preserve"> </w:t>
      </w:r>
      <w:r>
        <w:rPr>
          <w:lang w:val="sr-Latn-RS"/>
        </w:rPr>
        <w:t>Ne treba isključiti i mogućnost podnošenja ZZP-a koji će zaustaviti sprovođenje postupka i trajati određeno vreme.</w:t>
      </w:r>
    </w:p>
  </w:footnote>
  <w:footnote w:id="27">
    <w:p w14:paraId="38323CC3" w14:textId="77777777" w:rsidR="00685CD8" w:rsidRPr="00E4340C" w:rsidRDefault="00685CD8" w:rsidP="008A002F">
      <w:pPr>
        <w:jc w:val="both"/>
        <w:rPr>
          <w:lang w:val="sr-Latn-RS"/>
        </w:rPr>
      </w:pPr>
      <w:r>
        <w:rPr>
          <w:rStyle w:val="FootnoteReference"/>
        </w:rPr>
        <w:footnoteRef/>
      </w:r>
      <w:r>
        <w:t xml:space="preserve"> </w:t>
      </w:r>
      <w:r w:rsidRPr="003E3CCF">
        <w:rPr>
          <w:sz w:val="20"/>
          <w:szCs w:val="20"/>
          <w:lang w:val="sr-Latn-RS"/>
        </w:rPr>
        <w:t xml:space="preserve">Ako </w:t>
      </w:r>
      <w:r w:rsidRPr="003E3CCF">
        <w:rPr>
          <w:sz w:val="20"/>
          <w:szCs w:val="20"/>
          <w:lang w:val="sr-Latn-RS"/>
        </w:rPr>
        <w:t>naručilac nabavi dobra, usluge ili radove bez prethodno sprovedenog postupka javne nabavke, osim kada je to dozvoljeno ovim zakonom (član 51).</w:t>
      </w:r>
    </w:p>
  </w:footnote>
  <w:footnote w:id="28">
    <w:p w14:paraId="7A51E425" w14:textId="77777777" w:rsidR="00685CD8" w:rsidRPr="00E6772E" w:rsidRDefault="00685CD8" w:rsidP="008A002F">
      <w:pPr>
        <w:pStyle w:val="Normal1"/>
        <w:shd w:val="clear" w:color="auto" w:fill="FFFFFF"/>
        <w:spacing w:before="0" w:beforeAutospacing="0" w:after="0" w:afterAutospacing="0"/>
        <w:jc w:val="both"/>
        <w:rPr>
          <w:rFonts w:ascii="Open Sans" w:hAnsi="Open Sans" w:cs="Open Sans"/>
          <w:color w:val="333333"/>
          <w:sz w:val="19"/>
          <w:szCs w:val="19"/>
        </w:rPr>
      </w:pPr>
      <w:r>
        <w:rPr>
          <w:rStyle w:val="FootnoteReference"/>
        </w:rPr>
        <w:footnoteRef/>
      </w:r>
      <w:r>
        <w:t xml:space="preserve"> </w:t>
      </w:r>
      <w:r w:rsidRPr="001D27B2">
        <w:rPr>
          <w:rFonts w:asciiTheme="minorHAnsi" w:hAnsiTheme="minorHAnsi" w:cstheme="minorHAnsi"/>
          <w:sz w:val="20"/>
          <w:szCs w:val="20"/>
          <w:lang w:val="sr-Latn-RS"/>
        </w:rPr>
        <w:t xml:space="preserve">Prema </w:t>
      </w:r>
      <w:r w:rsidRPr="001D27B2">
        <w:rPr>
          <w:rFonts w:asciiTheme="minorHAnsi" w:hAnsiTheme="minorHAnsi" w:cstheme="minorHAnsi"/>
          <w:sz w:val="20"/>
          <w:szCs w:val="20"/>
          <w:lang w:val="sr-Latn-RS"/>
        </w:rPr>
        <w:t>odredbama Uputstva za korišćenje Portala javnih nabavki („Sl. glasnik RS“, br. 93/20</w:t>
      </w:r>
      <w:r>
        <w:rPr>
          <w:rFonts w:asciiTheme="minorHAnsi" w:hAnsiTheme="minorHAnsi" w:cstheme="minorHAnsi"/>
          <w:sz w:val="20"/>
          <w:szCs w:val="20"/>
          <w:lang w:val="sr-Latn-RS"/>
        </w:rPr>
        <w:t xml:space="preserve"> i 96/23</w:t>
      </w:r>
      <w:r w:rsidRPr="001D27B2">
        <w:rPr>
          <w:rFonts w:asciiTheme="minorHAnsi" w:hAnsiTheme="minorHAnsi" w:cstheme="minorHAnsi"/>
          <w:sz w:val="20"/>
          <w:szCs w:val="20"/>
          <w:lang w:val="sr-Latn-RS"/>
        </w:rPr>
        <w:t xml:space="preserve">), plan javnih nabavki i sve njegove </w:t>
      </w:r>
      <w:r w:rsidRPr="00EF6F19">
        <w:rPr>
          <w:rFonts w:asciiTheme="minorHAnsi" w:hAnsiTheme="minorHAnsi" w:cstheme="minorHAnsi"/>
          <w:sz w:val="20"/>
          <w:szCs w:val="20"/>
          <w:lang w:val="sr-Latn-RS"/>
        </w:rPr>
        <w:t>izmene i dopune objavljuju se na Portalu narednog dana od dana slanja.</w:t>
      </w:r>
      <w:r w:rsidRPr="00EF6F19">
        <w:rPr>
          <w:rFonts w:asciiTheme="minorHAnsi" w:hAnsiTheme="minorHAnsi" w:cstheme="minorHAnsi"/>
          <w:sz w:val="20"/>
          <w:szCs w:val="20"/>
        </w:rPr>
        <w:t xml:space="preserve"> </w:t>
      </w:r>
      <w:r w:rsidRPr="00EF6F19">
        <w:rPr>
          <w:rFonts w:asciiTheme="minorHAnsi" w:hAnsiTheme="minorHAnsi" w:cstheme="minorHAnsi"/>
          <w:sz w:val="20"/>
          <w:szCs w:val="20"/>
          <w:lang w:val="sr-Latn-RS"/>
        </w:rPr>
        <w:t xml:space="preserve">Prema članu 88. stav 4. ZJN, izmenom i dopunom plana javnih nabavki smatra se planiranje nove javne nabavke, izmena predmeta javne nabavke i povećanje procenjene vrednosti </w:t>
      </w:r>
      <w:r w:rsidRPr="001D27B2">
        <w:rPr>
          <w:rFonts w:asciiTheme="minorHAnsi" w:hAnsiTheme="minorHAnsi" w:cstheme="minorHAnsi"/>
          <w:sz w:val="20"/>
          <w:szCs w:val="20"/>
          <w:lang w:val="sr-Latn-RS"/>
        </w:rPr>
        <w:t>javne nabavke za više od 10%.</w:t>
      </w:r>
    </w:p>
  </w:footnote>
  <w:footnote w:id="29">
    <w:p w14:paraId="32AA6171" w14:textId="77777777" w:rsidR="00685CD8" w:rsidRPr="00143CE0" w:rsidRDefault="00685CD8" w:rsidP="008A002F">
      <w:pPr>
        <w:pStyle w:val="FootnoteText"/>
        <w:rPr>
          <w:lang w:val="sr-Latn-RS"/>
        </w:rPr>
      </w:pPr>
      <w:r>
        <w:rPr>
          <w:rStyle w:val="FootnoteReference"/>
        </w:rPr>
        <w:footnoteRef/>
      </w:r>
      <w:r>
        <w:t xml:space="preserve"> </w:t>
      </w:r>
      <w:r>
        <w:rPr>
          <w:lang w:val="sr-Latn-RS"/>
        </w:rPr>
        <w:t xml:space="preserve">Svaki </w:t>
      </w:r>
      <w:r>
        <w:rPr>
          <w:lang w:val="sr-Latn-RS"/>
        </w:rPr>
        <w:t>prekršaj za naručioca ujedno znači i prekršaj za odgovorno lice.</w:t>
      </w:r>
    </w:p>
  </w:footnote>
  <w:footnote w:id="30">
    <w:p w14:paraId="4D690B95" w14:textId="77777777" w:rsidR="00685CD8" w:rsidRPr="00F66DC4" w:rsidRDefault="00685CD8" w:rsidP="008A002F">
      <w:pPr>
        <w:pStyle w:val="yiv1405614728msonormal"/>
        <w:shd w:val="clear" w:color="auto" w:fill="FFFFFF"/>
        <w:spacing w:before="0" w:beforeAutospacing="0" w:after="0" w:afterAutospacing="0"/>
        <w:jc w:val="both"/>
        <w:rPr>
          <w:rFonts w:asciiTheme="minorHAnsi" w:hAnsiTheme="minorHAnsi" w:cstheme="minorHAnsi"/>
          <w:color w:val="1D2228"/>
          <w:sz w:val="20"/>
          <w:szCs w:val="20"/>
          <w:lang w:val="sr-Latn-RS"/>
        </w:rPr>
      </w:pPr>
      <w:r w:rsidRPr="00F66DC4">
        <w:rPr>
          <w:rStyle w:val="FootnoteReference"/>
          <w:rFonts w:asciiTheme="minorHAnsi" w:hAnsiTheme="minorHAnsi" w:cstheme="minorHAnsi"/>
          <w:sz w:val="20"/>
          <w:szCs w:val="20"/>
        </w:rPr>
        <w:footnoteRef/>
      </w:r>
      <w:r w:rsidRPr="00F66DC4">
        <w:rPr>
          <w:rFonts w:asciiTheme="minorHAnsi" w:hAnsiTheme="minorHAnsi" w:cstheme="minorHAnsi"/>
          <w:sz w:val="20"/>
          <w:szCs w:val="20"/>
        </w:rPr>
        <w:t xml:space="preserve"> </w:t>
      </w:r>
      <w:r w:rsidRPr="00F66DC4">
        <w:rPr>
          <w:rFonts w:asciiTheme="minorHAnsi" w:hAnsiTheme="minorHAnsi" w:cstheme="minorHAnsi"/>
          <w:color w:val="1D2228"/>
          <w:sz w:val="20"/>
          <w:szCs w:val="20"/>
          <w:lang w:val="sr-Latn-RS"/>
        </w:rPr>
        <w:t>Iz</w:t>
      </w:r>
      <w:r w:rsidRPr="00E171BA">
        <w:rPr>
          <w:rFonts w:asciiTheme="minorHAnsi" w:hAnsiTheme="minorHAnsi" w:cstheme="minorHAnsi"/>
          <w:color w:val="1D2228"/>
          <w:sz w:val="20"/>
          <w:szCs w:val="20"/>
          <w:lang w:val="sr-Latn-RS"/>
        </w:rPr>
        <w:t xml:space="preserve">nos </w:t>
      </w:r>
      <w:r w:rsidRPr="00E171BA">
        <w:rPr>
          <w:rFonts w:asciiTheme="minorHAnsi" w:hAnsiTheme="minorHAnsi" w:cstheme="minorHAnsi"/>
          <w:color w:val="1D2228"/>
          <w:sz w:val="20"/>
          <w:szCs w:val="20"/>
          <w:lang w:val="sr-Latn-RS"/>
        </w:rPr>
        <w:t>od 80.000 do 1.000.000 dinara</w:t>
      </w:r>
      <w:r>
        <w:rPr>
          <w:rFonts w:asciiTheme="minorHAnsi" w:hAnsiTheme="minorHAnsi" w:cstheme="minorHAnsi"/>
          <w:color w:val="1D2228"/>
          <w:sz w:val="20"/>
          <w:szCs w:val="20"/>
          <w:lang w:val="sr-Latn-RS"/>
        </w:rPr>
        <w:t xml:space="preserve"> za naručioca</w:t>
      </w:r>
      <w:r w:rsidRPr="00E171BA">
        <w:rPr>
          <w:rFonts w:asciiTheme="minorHAnsi" w:hAnsiTheme="minorHAnsi" w:cstheme="minorHAnsi"/>
          <w:color w:val="1D2228"/>
          <w:sz w:val="20"/>
          <w:szCs w:val="20"/>
          <w:lang w:val="sr-Latn-RS"/>
        </w:rPr>
        <w:t xml:space="preserve"> i od 20.000 do 80.000 dinara</w:t>
      </w:r>
      <w:r>
        <w:rPr>
          <w:rFonts w:asciiTheme="minorHAnsi" w:hAnsiTheme="minorHAnsi" w:cstheme="minorHAnsi"/>
          <w:color w:val="1D2228"/>
          <w:sz w:val="20"/>
          <w:szCs w:val="20"/>
          <w:lang w:val="sr-Latn-RS"/>
        </w:rPr>
        <w:t xml:space="preserve"> za </w:t>
      </w:r>
      <w:r w:rsidRPr="00E171BA">
        <w:rPr>
          <w:rFonts w:asciiTheme="minorHAnsi" w:hAnsiTheme="minorHAnsi" w:cstheme="minorHAnsi"/>
          <w:color w:val="1D2228"/>
          <w:sz w:val="20"/>
          <w:szCs w:val="20"/>
          <w:lang w:val="sr-Latn-RS"/>
        </w:rPr>
        <w:t>odgovorno lic</w:t>
      </w:r>
      <w:r>
        <w:rPr>
          <w:rFonts w:asciiTheme="minorHAnsi" w:hAnsiTheme="minorHAnsi" w:cstheme="minorHAnsi"/>
          <w:color w:val="1D2228"/>
          <w:sz w:val="20"/>
          <w:szCs w:val="20"/>
          <w:lang w:val="sr-Latn-RS"/>
        </w:rPr>
        <w:t>e</w:t>
      </w:r>
      <w:r w:rsidRPr="00E171BA">
        <w:rPr>
          <w:rFonts w:asciiTheme="minorHAnsi" w:hAnsiTheme="minorHAnsi" w:cstheme="minorHAnsi"/>
          <w:color w:val="1D2228"/>
          <w:sz w:val="20"/>
          <w:szCs w:val="20"/>
          <w:lang w:val="sr-Latn-RS"/>
        </w:rPr>
        <w:t xml:space="preserve"> naručioca</w:t>
      </w:r>
      <w:r>
        <w:rPr>
          <w:rFonts w:asciiTheme="minorHAnsi" w:hAnsiTheme="minorHAnsi" w:cstheme="minorHAnsi"/>
          <w:color w:val="1D2228"/>
          <w:sz w:val="20"/>
          <w:szCs w:val="20"/>
          <w:lang w:val="sr-Latn-RS"/>
        </w:rPr>
        <w:t>.</w:t>
      </w:r>
    </w:p>
  </w:footnote>
  <w:footnote w:id="31">
    <w:p w14:paraId="51EE43AC" w14:textId="77777777" w:rsidR="00685CD8" w:rsidRPr="00C87877" w:rsidRDefault="00685CD8" w:rsidP="008A002F">
      <w:pPr>
        <w:pStyle w:val="FootnoteText"/>
        <w:jc w:val="both"/>
        <w:rPr>
          <w:lang w:val="sr-Latn-RS"/>
        </w:rPr>
      </w:pPr>
      <w:r>
        <w:rPr>
          <w:rStyle w:val="FootnoteReference"/>
        </w:rPr>
        <w:footnoteRef/>
      </w:r>
      <w:r>
        <w:t xml:space="preserve"> </w:t>
      </w:r>
      <w:bookmarkStart w:id="18" w:name="_Hlk184818126"/>
      <w:r w:rsidRPr="00BB3360">
        <w:rPr>
          <w:lang w:val="sr-Latn-RS"/>
        </w:rPr>
        <w:t>Prikaz odgovara listi pravnih osnova sa Portala, a koji su u vezi sa objavljivanjem godišnjih izveštaja naručilaca.</w:t>
      </w:r>
      <w:bookmarkEnd w:id="18"/>
    </w:p>
  </w:footnote>
  <w:footnote w:id="32">
    <w:p w14:paraId="3CA6F095" w14:textId="77777777" w:rsidR="00685CD8" w:rsidRPr="00775D56" w:rsidRDefault="00685CD8" w:rsidP="008A002F">
      <w:pPr>
        <w:pStyle w:val="FootnoteText"/>
        <w:jc w:val="both"/>
        <w:rPr>
          <w:lang w:val="sr-Latn-RS"/>
        </w:rPr>
      </w:pPr>
      <w:r>
        <w:rPr>
          <w:rStyle w:val="FootnoteReference"/>
        </w:rPr>
        <w:footnoteRef/>
      </w:r>
      <w:r>
        <w:t xml:space="preserve"> Prema </w:t>
      </w:r>
      <w:proofErr w:type="spellStart"/>
      <w:r>
        <w:t>članu</w:t>
      </w:r>
      <w:proofErr w:type="spellEnd"/>
      <w:r>
        <w:t xml:space="preserve"> 28. </w:t>
      </w:r>
      <w:proofErr w:type="spellStart"/>
      <w:r>
        <w:t>stav</w:t>
      </w:r>
      <w:proofErr w:type="spellEnd"/>
      <w:r>
        <w:t xml:space="preserve"> 1. ZJN </w:t>
      </w:r>
      <w:r>
        <w:rPr>
          <w:rFonts w:eastAsia="Times New Roman" w:cstheme="minorHAnsi"/>
          <w:color w:val="1D2228"/>
          <w:lang w:val="sr-Latn-RS"/>
        </w:rPr>
        <w:t>n</w:t>
      </w:r>
      <w:r w:rsidRPr="00775D56">
        <w:rPr>
          <w:rFonts w:eastAsia="Times New Roman" w:cstheme="minorHAnsi"/>
          <w:color w:val="1D2228"/>
          <w:lang w:val="sr-Latn-RS"/>
        </w:rPr>
        <w:t xml:space="preserve">aručilac je dužan da primenjuje odredbe ovog zakona na nabavku radova, dobara, usluga i sprovođenje konkursa za dizajn čija je procenjena vrednost jednaka ili veća od pragova navedenih u članu 27. </w:t>
      </w:r>
      <w:r w:rsidRPr="00775D56">
        <w:rPr>
          <w:rFonts w:eastAsia="Times New Roman" w:cstheme="minorHAnsi"/>
          <w:color w:val="1D2228"/>
          <w:lang w:val="sr-Latn-RS"/>
        </w:rPr>
        <w:t>ovog zakona.</w:t>
      </w:r>
    </w:p>
  </w:footnote>
  <w:footnote w:id="33">
    <w:p w14:paraId="6B684876" w14:textId="77777777" w:rsidR="00685CD8" w:rsidRPr="00F61753" w:rsidRDefault="00685CD8" w:rsidP="008A002F">
      <w:pPr>
        <w:pStyle w:val="FootnoteText"/>
        <w:jc w:val="both"/>
      </w:pPr>
      <w:r>
        <w:rPr>
          <w:rStyle w:val="FootnoteReference"/>
        </w:rPr>
        <w:footnoteRef/>
      </w:r>
      <w:r>
        <w:t xml:space="preserve"> </w:t>
      </w:r>
      <w:r w:rsidRPr="000C29CC">
        <w:rPr>
          <w:rFonts w:cstheme="minorHAnsi"/>
          <w:shd w:val="clear" w:color="auto" w:fill="FFFFFF"/>
          <w:lang w:val="sr-Latn-RS"/>
        </w:rPr>
        <w:t xml:space="preserve">Ako </w:t>
      </w:r>
      <w:r w:rsidRPr="000C29CC">
        <w:rPr>
          <w:rFonts w:cstheme="minorHAnsi"/>
          <w:shd w:val="clear" w:color="auto" w:fill="FFFFFF"/>
          <w:lang w:val="sr-Latn-RS"/>
        </w:rPr>
        <w:t>je predmet ugovora nabavka na koju se primenjuju pravila o postupcima javnih nabavki propisana ovim zakonom i nabavka na koju se ne primenjuju odredbe ovog zakona, a različiti delovi ugovora su objektivno odvojivi, mogu se dodeliti posebni ugovori u skladu sa pravilima koja se odnose na posebne delove ili jedan ugovor u kom slučaju se primenjuju pravila o postupcima javnih nabavki, osim kada predmet nabavke čine i nabavke iz oblasti odbrane i bezbednosti, u kom slučaju se ugovor dodeljuje u skladu sa članom 26. ovog zakona.</w:t>
      </w:r>
    </w:p>
  </w:footnote>
  <w:footnote w:id="34">
    <w:p w14:paraId="1AB0C9E2" w14:textId="77777777" w:rsidR="00685CD8" w:rsidRPr="00065F87" w:rsidRDefault="00685CD8" w:rsidP="001E4E09">
      <w:pPr>
        <w:pStyle w:val="FootnoteText"/>
        <w:jc w:val="both"/>
        <w:rPr>
          <w:lang w:val="sr-Latn-RS"/>
        </w:rPr>
      </w:pPr>
      <w:r>
        <w:rPr>
          <w:rStyle w:val="FootnoteReference"/>
        </w:rPr>
        <w:footnoteRef/>
      </w:r>
      <w:r>
        <w:t xml:space="preserve"> </w:t>
      </w:r>
      <w:r>
        <w:rPr>
          <w:lang w:val="sr-Latn-RS"/>
        </w:rPr>
        <w:t xml:space="preserve">To </w:t>
      </w:r>
      <w:r>
        <w:rPr>
          <w:lang w:val="sr-Latn-RS"/>
        </w:rPr>
        <w:t>je razlog zašto se u konkretnom ne primenjuje odredba iz člana 23. stav 3. ZJN, već odredba člana 24. stav 1. ZJN.</w:t>
      </w:r>
    </w:p>
  </w:footnote>
  <w:footnote w:id="35">
    <w:p w14:paraId="0B3DB60D" w14:textId="77777777" w:rsidR="00685CD8" w:rsidRDefault="00685CD8" w:rsidP="008A002F">
      <w:pPr>
        <w:pStyle w:val="FootnoteText"/>
        <w:jc w:val="both"/>
      </w:pPr>
      <w:r>
        <w:rPr>
          <w:rStyle w:val="FootnoteReference"/>
        </w:rPr>
        <w:footnoteRef/>
      </w:r>
      <w:r>
        <w:t xml:space="preserve"> </w:t>
      </w:r>
      <w:proofErr w:type="spellStart"/>
      <w:r>
        <w:t>Ovaj</w:t>
      </w:r>
      <w:proofErr w:type="spellEnd"/>
      <w:r>
        <w:t xml:space="preserve"> </w:t>
      </w:r>
      <w:proofErr w:type="spellStart"/>
      <w:r>
        <w:t>rok</w:t>
      </w:r>
      <w:proofErr w:type="spellEnd"/>
      <w:r>
        <w:t xml:space="preserve"> bi </w:t>
      </w:r>
      <w:proofErr w:type="spellStart"/>
      <w:r>
        <w:t>zbog</w:t>
      </w:r>
      <w:proofErr w:type="spellEnd"/>
      <w:r>
        <w:t xml:space="preserve"> </w:t>
      </w:r>
      <w:proofErr w:type="spellStart"/>
      <w:r>
        <w:t>procenjene</w:t>
      </w:r>
      <w:proofErr w:type="spellEnd"/>
      <w:r>
        <w:t xml:space="preserve"> </w:t>
      </w:r>
      <w:proofErr w:type="spellStart"/>
      <w:r>
        <w:t>vrednosti</w:t>
      </w:r>
      <w:proofErr w:type="spellEnd"/>
      <w:r>
        <w:t xml:space="preserve"> </w:t>
      </w:r>
      <w:proofErr w:type="spellStart"/>
      <w:r>
        <w:t>nabavke</w:t>
      </w:r>
      <w:proofErr w:type="spellEnd"/>
      <w:r>
        <w:t xml:space="preserve"> za </w:t>
      </w:r>
      <w:proofErr w:type="spellStart"/>
      <w:r>
        <w:t>javnog</w:t>
      </w:r>
      <w:proofErr w:type="spellEnd"/>
      <w:r>
        <w:t xml:space="preserve"> </w:t>
      </w:r>
      <w:proofErr w:type="spellStart"/>
      <w:r>
        <w:t>naručioca</w:t>
      </w:r>
      <w:proofErr w:type="spellEnd"/>
      <w:r>
        <w:t xml:space="preserve"> </w:t>
      </w:r>
      <w:proofErr w:type="spellStart"/>
      <w:r>
        <w:t>inače</w:t>
      </w:r>
      <w:proofErr w:type="spellEnd"/>
      <w:r>
        <w:t xml:space="preserve"> (za </w:t>
      </w:r>
      <w:proofErr w:type="spellStart"/>
      <w:r>
        <w:t>neki</w:t>
      </w:r>
      <w:proofErr w:type="spellEnd"/>
      <w:r>
        <w:t xml:space="preserve"> </w:t>
      </w:r>
      <w:proofErr w:type="spellStart"/>
      <w:r>
        <w:t>drugi</w:t>
      </w:r>
      <w:proofErr w:type="spellEnd"/>
      <w:r>
        <w:t xml:space="preserve"> </w:t>
      </w:r>
      <w:proofErr w:type="spellStart"/>
      <w:r>
        <w:t>predmet</w:t>
      </w:r>
      <w:proofErr w:type="spellEnd"/>
      <w:r>
        <w:t xml:space="preserve"> </w:t>
      </w:r>
      <w:proofErr w:type="spellStart"/>
      <w:r>
        <w:t>nabavke</w:t>
      </w:r>
      <w:proofErr w:type="spellEnd"/>
      <w:r>
        <w:t xml:space="preserve">) </w:t>
      </w:r>
      <w:proofErr w:type="spellStart"/>
      <w:r>
        <w:t>iznosio</w:t>
      </w:r>
      <w:proofErr w:type="spellEnd"/>
      <w:r>
        <w:t xml:space="preserve"> minimum 20 dana, s </w:t>
      </w:r>
      <w:proofErr w:type="spellStart"/>
      <w:r>
        <w:t>obzirom</w:t>
      </w:r>
      <w:proofErr w:type="spellEnd"/>
      <w:r>
        <w:t xml:space="preserve"> </w:t>
      </w:r>
      <w:proofErr w:type="spellStart"/>
      <w:r>
        <w:t>na</w:t>
      </w:r>
      <w:proofErr w:type="spellEnd"/>
      <w:r>
        <w:t xml:space="preserve"> </w:t>
      </w:r>
      <w:proofErr w:type="spellStart"/>
      <w:r>
        <w:t>odredbe</w:t>
      </w:r>
      <w:proofErr w:type="spellEnd"/>
      <w:r>
        <w:t xml:space="preserve"> </w:t>
      </w:r>
      <w:proofErr w:type="spellStart"/>
      <w:r>
        <w:t>člana</w:t>
      </w:r>
      <w:proofErr w:type="spellEnd"/>
      <w:r>
        <w:t xml:space="preserve"> 52. ZJN.</w:t>
      </w:r>
    </w:p>
  </w:footnote>
  <w:footnote w:id="36">
    <w:p w14:paraId="597DC71F" w14:textId="77777777" w:rsidR="00685CD8" w:rsidRPr="005E17A2" w:rsidRDefault="00685CD8" w:rsidP="008A002F">
      <w:pPr>
        <w:pStyle w:val="FootnoteText"/>
        <w:jc w:val="both"/>
        <w:rPr>
          <w:lang w:val="sr-Latn-RS"/>
        </w:rPr>
      </w:pPr>
      <w:r>
        <w:rPr>
          <w:rStyle w:val="FootnoteReference"/>
        </w:rPr>
        <w:footnoteRef/>
      </w:r>
      <w:r>
        <w:t xml:space="preserve"> </w:t>
      </w:r>
      <w:r w:rsidRPr="002E622B">
        <w:rPr>
          <w:lang w:val="sr-Latn-RS"/>
        </w:rPr>
        <w:t>Međunarodni ugovori, ratifikovani odnosno potvrđeni od strane Narodne skupštine, se objavljuju na internet stranici Narodne skupštine i u Službenom glasniku. Po pravnoj snazi su iznad zakona.</w:t>
      </w:r>
    </w:p>
  </w:footnote>
  <w:footnote w:id="37">
    <w:p w14:paraId="494CC528" w14:textId="77777777" w:rsidR="00685CD8" w:rsidRPr="000E7070" w:rsidRDefault="00685CD8" w:rsidP="008A002F">
      <w:pPr>
        <w:pStyle w:val="FootnoteText"/>
        <w:rPr>
          <w:lang w:val="sr-Latn-RS"/>
        </w:rPr>
      </w:pPr>
      <w:r>
        <w:rPr>
          <w:rStyle w:val="FootnoteReference"/>
        </w:rPr>
        <w:footnoteRef/>
      </w:r>
      <w:r>
        <w:t xml:space="preserve"> </w:t>
      </w:r>
      <w:r w:rsidRPr="00EA6CBC">
        <w:rPr>
          <w:rFonts w:cstheme="minorHAnsi"/>
          <w:shd w:val="clear" w:color="auto" w:fill="FFFFFF"/>
        </w:rPr>
        <w:t xml:space="preserve">A ne </w:t>
      </w:r>
      <w:proofErr w:type="spellStart"/>
      <w:r w:rsidRPr="00EA6CBC">
        <w:rPr>
          <w:rFonts w:cstheme="minorHAnsi"/>
          <w:shd w:val="clear" w:color="auto" w:fill="FFFFFF"/>
        </w:rPr>
        <w:t>npr</w:t>
      </w:r>
      <w:proofErr w:type="spellEnd"/>
      <w:r w:rsidRPr="00EA6CBC">
        <w:rPr>
          <w:rFonts w:cstheme="minorHAnsi"/>
          <w:shd w:val="clear" w:color="auto" w:fill="FFFFFF"/>
        </w:rPr>
        <w:t xml:space="preserve">. </w:t>
      </w:r>
      <w:proofErr w:type="spellStart"/>
      <w:r w:rsidRPr="00EA6CBC">
        <w:rPr>
          <w:rFonts w:cstheme="minorHAnsi"/>
          <w:shd w:val="clear" w:color="auto" w:fill="FFFFFF"/>
        </w:rPr>
        <w:t>jedinice</w:t>
      </w:r>
      <w:proofErr w:type="spellEnd"/>
      <w:r w:rsidRPr="00EA6CBC">
        <w:rPr>
          <w:rFonts w:cstheme="minorHAnsi"/>
          <w:shd w:val="clear" w:color="auto" w:fill="FFFFFF"/>
        </w:rPr>
        <w:t xml:space="preserve"> </w:t>
      </w:r>
      <w:proofErr w:type="spellStart"/>
      <w:r w:rsidRPr="00EA6CBC">
        <w:rPr>
          <w:rFonts w:cstheme="minorHAnsi"/>
          <w:shd w:val="clear" w:color="auto" w:fill="FFFFFF"/>
        </w:rPr>
        <w:t>lokalne</w:t>
      </w:r>
      <w:proofErr w:type="spellEnd"/>
      <w:r w:rsidRPr="00EA6CBC">
        <w:rPr>
          <w:rFonts w:cstheme="minorHAnsi"/>
          <w:shd w:val="clear" w:color="auto" w:fill="FFFFFF"/>
        </w:rPr>
        <w:t xml:space="preserve"> </w:t>
      </w:r>
      <w:proofErr w:type="spellStart"/>
      <w:r w:rsidRPr="00EA6CBC">
        <w:rPr>
          <w:rFonts w:cstheme="minorHAnsi"/>
          <w:shd w:val="clear" w:color="auto" w:fill="FFFFFF"/>
        </w:rPr>
        <w:t>samouprave</w:t>
      </w:r>
      <w:proofErr w:type="spellEnd"/>
      <w:r w:rsidRPr="00EA6CBC">
        <w:rPr>
          <w:rFonts w:cstheme="minorHAnsi"/>
          <w:shd w:val="clear" w:color="auto" w:fill="FFFFFF"/>
        </w:rPr>
        <w:t xml:space="preserve"> </w:t>
      </w:r>
      <w:proofErr w:type="spellStart"/>
      <w:r w:rsidRPr="00EA6CBC">
        <w:rPr>
          <w:rFonts w:cstheme="minorHAnsi"/>
          <w:shd w:val="clear" w:color="auto" w:fill="FFFFFF"/>
        </w:rPr>
        <w:t>ili</w:t>
      </w:r>
      <w:proofErr w:type="spellEnd"/>
      <w:r w:rsidRPr="00EA6CBC">
        <w:rPr>
          <w:rFonts w:cstheme="minorHAnsi"/>
          <w:shd w:val="clear" w:color="auto" w:fill="FFFFFF"/>
        </w:rPr>
        <w:t xml:space="preserve"> </w:t>
      </w:r>
      <w:proofErr w:type="spellStart"/>
      <w:r w:rsidRPr="00EA6CBC">
        <w:rPr>
          <w:rFonts w:cstheme="minorHAnsi"/>
          <w:shd w:val="clear" w:color="auto" w:fill="FFFFFF"/>
        </w:rPr>
        <w:t>drugi</w:t>
      </w:r>
      <w:proofErr w:type="spellEnd"/>
      <w:r w:rsidRPr="00EA6CBC">
        <w:rPr>
          <w:rFonts w:cstheme="minorHAnsi"/>
          <w:shd w:val="clear" w:color="auto" w:fill="FFFFFF"/>
        </w:rPr>
        <w:t xml:space="preserve"> </w:t>
      </w:r>
      <w:proofErr w:type="spellStart"/>
      <w:r w:rsidRPr="00EA6CBC">
        <w:rPr>
          <w:rFonts w:cstheme="minorHAnsi"/>
          <w:shd w:val="clear" w:color="auto" w:fill="FFFFFF"/>
        </w:rPr>
        <w:t>državni</w:t>
      </w:r>
      <w:proofErr w:type="spellEnd"/>
      <w:r w:rsidRPr="00EA6CBC">
        <w:rPr>
          <w:rFonts w:cstheme="minorHAnsi"/>
          <w:shd w:val="clear" w:color="auto" w:fill="FFFFFF"/>
        </w:rPr>
        <w:t xml:space="preserve"> </w:t>
      </w:r>
      <w:proofErr w:type="spellStart"/>
      <w:r w:rsidRPr="00EA6CBC">
        <w:rPr>
          <w:rFonts w:cstheme="minorHAnsi"/>
          <w:shd w:val="clear" w:color="auto" w:fill="FFFFFF"/>
        </w:rPr>
        <w:t>organi</w:t>
      </w:r>
      <w:proofErr w:type="spellEnd"/>
      <w:r w:rsidRPr="00EA6CBC">
        <w:rPr>
          <w:rFonts w:cstheme="minorHAnsi"/>
          <w:shd w:val="clear" w:color="auto" w:fill="FFFFFF"/>
        </w:rPr>
        <w:t xml:space="preserve"> </w:t>
      </w:r>
      <w:proofErr w:type="spellStart"/>
      <w:r w:rsidRPr="00EA6CBC">
        <w:rPr>
          <w:rFonts w:cstheme="minorHAnsi"/>
          <w:shd w:val="clear" w:color="auto" w:fill="FFFFFF"/>
        </w:rPr>
        <w:t>ili</w:t>
      </w:r>
      <w:proofErr w:type="spellEnd"/>
      <w:r w:rsidRPr="00EA6CBC">
        <w:rPr>
          <w:rFonts w:cstheme="minorHAnsi"/>
          <w:shd w:val="clear" w:color="auto" w:fill="FFFFFF"/>
        </w:rPr>
        <w:t xml:space="preserve"> </w:t>
      </w:r>
      <w:proofErr w:type="spellStart"/>
      <w:r w:rsidRPr="00EA6CBC">
        <w:rPr>
          <w:rFonts w:cstheme="minorHAnsi"/>
          <w:shd w:val="clear" w:color="auto" w:fill="FFFFFF"/>
        </w:rPr>
        <w:t>institucije</w:t>
      </w:r>
      <w:proofErr w:type="spellEnd"/>
      <w:r w:rsidRPr="00EA6CBC">
        <w:rPr>
          <w:rFonts w:cstheme="minorHAnsi"/>
          <w:shd w:val="clear" w:color="auto" w:fill="FFFFFF"/>
        </w:rPr>
        <w:t>.</w:t>
      </w:r>
    </w:p>
  </w:footnote>
  <w:footnote w:id="38">
    <w:p w14:paraId="213461A8" w14:textId="77777777" w:rsidR="00685CD8" w:rsidRPr="00572C4F" w:rsidRDefault="00685CD8" w:rsidP="008A002F">
      <w:pPr>
        <w:pStyle w:val="FootnoteText"/>
        <w:jc w:val="both"/>
        <w:rPr>
          <w:lang w:val="sr-Latn-RS"/>
        </w:rPr>
      </w:pPr>
      <w:r>
        <w:rPr>
          <w:rStyle w:val="FootnoteReference"/>
        </w:rPr>
        <w:footnoteRef/>
      </w:r>
      <w:r>
        <w:t xml:space="preserve"> D</w:t>
      </w:r>
      <w:r w:rsidRPr="00572C4F">
        <w:t xml:space="preserve">o </w:t>
      </w:r>
      <w:proofErr w:type="spellStart"/>
      <w:r w:rsidRPr="00572C4F">
        <w:t>pristupanja</w:t>
      </w:r>
      <w:proofErr w:type="spellEnd"/>
      <w:r w:rsidRPr="00572C4F">
        <w:t xml:space="preserve"> </w:t>
      </w:r>
      <w:proofErr w:type="spellStart"/>
      <w:r w:rsidRPr="00572C4F">
        <w:t>Republike</w:t>
      </w:r>
      <w:proofErr w:type="spellEnd"/>
      <w:r w:rsidRPr="00572C4F">
        <w:t xml:space="preserve"> </w:t>
      </w:r>
      <w:proofErr w:type="spellStart"/>
      <w:r w:rsidRPr="00572C4F">
        <w:t>Srbije</w:t>
      </w:r>
      <w:proofErr w:type="spellEnd"/>
      <w:r w:rsidRPr="00572C4F">
        <w:t xml:space="preserve"> EU to </w:t>
      </w:r>
      <w:proofErr w:type="spellStart"/>
      <w:r w:rsidRPr="00572C4F">
        <w:t>može</w:t>
      </w:r>
      <w:proofErr w:type="spellEnd"/>
      <w:r w:rsidRPr="00572C4F">
        <w:t xml:space="preserve"> da </w:t>
      </w:r>
      <w:proofErr w:type="spellStart"/>
      <w:r w:rsidRPr="00572C4F">
        <w:t>bude</w:t>
      </w:r>
      <w:proofErr w:type="spellEnd"/>
      <w:r w:rsidRPr="00572C4F">
        <w:t xml:space="preserve"> </w:t>
      </w:r>
      <w:proofErr w:type="spellStart"/>
      <w:r w:rsidRPr="00572C4F">
        <w:t>svaka</w:t>
      </w:r>
      <w:proofErr w:type="spellEnd"/>
      <w:r w:rsidRPr="00572C4F">
        <w:t xml:space="preserve"> </w:t>
      </w:r>
      <w:proofErr w:type="spellStart"/>
      <w:r w:rsidRPr="00572C4F">
        <w:t>država</w:t>
      </w:r>
      <w:proofErr w:type="spellEnd"/>
      <w:r w:rsidRPr="00572C4F">
        <w:t xml:space="preserve">, a od </w:t>
      </w:r>
      <w:proofErr w:type="spellStart"/>
      <w:r w:rsidRPr="00572C4F">
        <w:t>pristupanja</w:t>
      </w:r>
      <w:proofErr w:type="spellEnd"/>
      <w:r w:rsidRPr="00572C4F">
        <w:t xml:space="preserve"> </w:t>
      </w:r>
      <w:proofErr w:type="spellStart"/>
      <w:r w:rsidRPr="00572C4F">
        <w:t>samo</w:t>
      </w:r>
      <w:proofErr w:type="spellEnd"/>
      <w:r w:rsidRPr="00572C4F">
        <w:t xml:space="preserve"> </w:t>
      </w:r>
      <w:proofErr w:type="spellStart"/>
      <w:r w:rsidRPr="00572C4F">
        <w:t>država</w:t>
      </w:r>
      <w:proofErr w:type="spellEnd"/>
      <w:r w:rsidRPr="00572C4F">
        <w:t xml:space="preserve"> </w:t>
      </w:r>
      <w:proofErr w:type="spellStart"/>
      <w:r w:rsidRPr="00572C4F">
        <w:t>koja</w:t>
      </w:r>
      <w:proofErr w:type="spellEnd"/>
      <w:r w:rsidRPr="00572C4F">
        <w:t xml:space="preserve"> </w:t>
      </w:r>
      <w:proofErr w:type="spellStart"/>
      <w:r w:rsidRPr="00572C4F">
        <w:t>nije</w:t>
      </w:r>
      <w:proofErr w:type="spellEnd"/>
      <w:r w:rsidRPr="00572C4F">
        <w:t xml:space="preserve"> </w:t>
      </w:r>
      <w:proofErr w:type="spellStart"/>
      <w:r w:rsidRPr="00572C4F">
        <w:t>članica</w:t>
      </w:r>
      <w:proofErr w:type="spellEnd"/>
      <w:r w:rsidRPr="00572C4F">
        <w:t xml:space="preserve"> EU.</w:t>
      </w:r>
    </w:p>
  </w:footnote>
  <w:footnote w:id="39">
    <w:p w14:paraId="71932080" w14:textId="77777777" w:rsidR="00685CD8" w:rsidRPr="00304292" w:rsidRDefault="00685CD8" w:rsidP="008A002F">
      <w:pPr>
        <w:pStyle w:val="FootnoteText"/>
        <w:rPr>
          <w:lang w:val="sr-Latn-RS"/>
        </w:rPr>
      </w:pPr>
      <w:r>
        <w:rPr>
          <w:rStyle w:val="FootnoteReference"/>
        </w:rPr>
        <w:footnoteRef/>
      </w:r>
      <w:r>
        <w:t xml:space="preserve"> </w:t>
      </w:r>
      <w:r>
        <w:rPr>
          <w:lang w:val="sr-Latn-RS"/>
        </w:rPr>
        <w:t>Ne zahteva se članstvo u toj međunarodnoj organizaciji/finansijskoj instituciji.</w:t>
      </w:r>
    </w:p>
  </w:footnote>
  <w:footnote w:id="40">
    <w:p w14:paraId="3452D0BA" w14:textId="77777777" w:rsidR="00685CD8" w:rsidRPr="00140B03" w:rsidRDefault="00685CD8" w:rsidP="008A002F">
      <w:pPr>
        <w:pStyle w:val="FootnoteText"/>
        <w:jc w:val="both"/>
        <w:rPr>
          <w:lang w:val="sr-Latn-RS"/>
        </w:rPr>
      </w:pPr>
      <w:r>
        <w:rPr>
          <w:rStyle w:val="FootnoteReference"/>
        </w:rPr>
        <w:footnoteRef/>
      </w:r>
      <w:r>
        <w:t xml:space="preserve"> </w:t>
      </w:r>
      <w:r>
        <w:rPr>
          <w:lang w:val="sr-Latn-RS"/>
        </w:rPr>
        <w:t xml:space="preserve">To </w:t>
      </w:r>
      <w:r>
        <w:rPr>
          <w:lang w:val="sr-Latn-RS"/>
        </w:rPr>
        <w:t>su najčešće pravila date međunarodne organizacije/finansijske institucije ili neka opšte prihvaćena međunarodna pravila o nabavkama.</w:t>
      </w:r>
    </w:p>
  </w:footnote>
  <w:footnote w:id="41">
    <w:p w14:paraId="681E3DB8" w14:textId="77777777" w:rsidR="00685CD8" w:rsidRPr="00177DC2" w:rsidRDefault="00685CD8" w:rsidP="008A002F">
      <w:pPr>
        <w:jc w:val="both"/>
        <w:rPr>
          <w:rFonts w:cstheme="minorHAnsi"/>
          <w:sz w:val="20"/>
          <w:szCs w:val="20"/>
          <w:shd w:val="clear" w:color="auto" w:fill="FFFFFF"/>
        </w:rPr>
      </w:pPr>
      <w:r>
        <w:rPr>
          <w:rStyle w:val="FootnoteReference"/>
        </w:rPr>
        <w:footnoteRef/>
      </w:r>
      <w:r>
        <w:t xml:space="preserve"> </w:t>
      </w:r>
      <w:r w:rsidRPr="00D17B8C">
        <w:rPr>
          <w:rFonts w:cstheme="minorHAnsi"/>
          <w:sz w:val="20"/>
          <w:szCs w:val="20"/>
          <w:shd w:val="clear" w:color="auto" w:fill="FFFFFF"/>
        </w:rPr>
        <w:t xml:space="preserve">Pred </w:t>
      </w:r>
      <w:proofErr w:type="spellStart"/>
      <w:r w:rsidRPr="00D17B8C">
        <w:rPr>
          <w:rFonts w:cstheme="minorHAnsi"/>
          <w:sz w:val="20"/>
          <w:szCs w:val="20"/>
          <w:shd w:val="clear" w:color="auto" w:fill="FFFFFF"/>
        </w:rPr>
        <w:t>Republičkom</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komisijom</w:t>
      </w:r>
      <w:proofErr w:type="spellEnd"/>
      <w:r w:rsidRPr="00D17B8C">
        <w:rPr>
          <w:rFonts w:cstheme="minorHAnsi"/>
          <w:sz w:val="20"/>
          <w:szCs w:val="20"/>
          <w:shd w:val="clear" w:color="auto" w:fill="FFFFFF"/>
        </w:rPr>
        <w:t xml:space="preserve"> se </w:t>
      </w:r>
      <w:proofErr w:type="spellStart"/>
      <w:r w:rsidRPr="00D17B8C">
        <w:rPr>
          <w:rFonts w:cstheme="minorHAnsi"/>
          <w:sz w:val="20"/>
          <w:szCs w:val="20"/>
          <w:shd w:val="clear" w:color="auto" w:fill="FFFFFF"/>
        </w:rPr>
        <w:t>našao</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jedan</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slučaj</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osporavanja</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uzimanja</w:t>
      </w:r>
      <w:proofErr w:type="spellEnd"/>
      <w:r w:rsidRPr="00D17B8C">
        <w:rPr>
          <w:rFonts w:cstheme="minorHAnsi"/>
          <w:sz w:val="20"/>
          <w:szCs w:val="20"/>
          <w:shd w:val="clear" w:color="auto" w:fill="FFFFFF"/>
        </w:rPr>
        <w:t xml:space="preserve"> u </w:t>
      </w:r>
      <w:proofErr w:type="spellStart"/>
      <w:r w:rsidRPr="00D17B8C">
        <w:rPr>
          <w:rFonts w:cstheme="minorHAnsi"/>
          <w:sz w:val="20"/>
          <w:szCs w:val="20"/>
          <w:shd w:val="clear" w:color="auto" w:fill="FFFFFF"/>
        </w:rPr>
        <w:t>zakup</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nepokretnosti</w:t>
      </w:r>
      <w:proofErr w:type="spellEnd"/>
      <w:r w:rsidRPr="00D17B8C">
        <w:rPr>
          <w:rFonts w:cstheme="minorHAnsi"/>
          <w:sz w:val="20"/>
          <w:szCs w:val="20"/>
          <w:shd w:val="clear" w:color="auto" w:fill="FFFFFF"/>
        </w:rPr>
        <w:t xml:space="preserve">, koji je </w:t>
      </w:r>
      <w:proofErr w:type="spellStart"/>
      <w:r w:rsidRPr="00D17B8C">
        <w:rPr>
          <w:rFonts w:cstheme="minorHAnsi"/>
          <w:sz w:val="20"/>
          <w:szCs w:val="20"/>
          <w:shd w:val="clear" w:color="auto" w:fill="FFFFFF"/>
        </w:rPr>
        <w:t>odbačen</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odlukom</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ovog</w:t>
      </w:r>
      <w:proofErr w:type="spellEnd"/>
      <w:r w:rsidRPr="00D17B8C">
        <w:rPr>
          <w:rFonts w:cstheme="minorHAnsi"/>
          <w:sz w:val="20"/>
          <w:szCs w:val="20"/>
          <w:shd w:val="clear" w:color="auto" w:fill="FFFFFF"/>
        </w:rPr>
        <w:t xml:space="preserve"> organa. </w:t>
      </w:r>
      <w:proofErr w:type="spellStart"/>
      <w:r w:rsidRPr="00D17B8C">
        <w:rPr>
          <w:rFonts w:cstheme="minorHAnsi"/>
          <w:sz w:val="20"/>
          <w:szCs w:val="20"/>
          <w:shd w:val="clear" w:color="auto" w:fill="FFFFFF"/>
        </w:rPr>
        <w:t>Više</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videti</w:t>
      </w:r>
      <w:proofErr w:type="spellEnd"/>
      <w:r w:rsidRPr="00D17B8C">
        <w:rPr>
          <w:rFonts w:cstheme="minorHAnsi"/>
          <w:sz w:val="20"/>
          <w:szCs w:val="20"/>
          <w:shd w:val="clear" w:color="auto" w:fill="FFFFFF"/>
        </w:rPr>
        <w:t xml:space="preserve"> u </w:t>
      </w:r>
      <w:proofErr w:type="spellStart"/>
      <w:r w:rsidRPr="00D17B8C">
        <w:rPr>
          <w:rFonts w:cstheme="minorHAnsi"/>
          <w:sz w:val="20"/>
          <w:szCs w:val="20"/>
          <w:shd w:val="clear" w:color="auto" w:fill="FFFFFF"/>
        </w:rPr>
        <w:t>Rešenju</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Republičke</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komisije</w:t>
      </w:r>
      <w:proofErr w:type="spellEnd"/>
      <w:r w:rsidRPr="00D17B8C">
        <w:rPr>
          <w:rFonts w:cstheme="minorHAnsi"/>
          <w:sz w:val="20"/>
          <w:szCs w:val="20"/>
          <w:shd w:val="clear" w:color="auto" w:fill="FFFFFF"/>
        </w:rPr>
        <w:t xml:space="preserve">, </w:t>
      </w:r>
      <w:proofErr w:type="spellStart"/>
      <w:r w:rsidRPr="00D17B8C">
        <w:rPr>
          <w:rFonts w:cstheme="minorHAnsi"/>
          <w:sz w:val="20"/>
          <w:szCs w:val="20"/>
          <w:shd w:val="clear" w:color="auto" w:fill="FFFFFF"/>
        </w:rPr>
        <w:t>broj</w:t>
      </w:r>
      <w:proofErr w:type="spellEnd"/>
      <w:r w:rsidRPr="00D17B8C">
        <w:rPr>
          <w:rFonts w:cstheme="minorHAnsi"/>
          <w:sz w:val="20"/>
          <w:szCs w:val="20"/>
          <w:shd w:val="clear" w:color="auto" w:fill="FFFFFF"/>
        </w:rPr>
        <w:t xml:space="preserve"> 4-00-564/2022 od 13.09.2022. </w:t>
      </w:r>
      <w:proofErr w:type="spellStart"/>
      <w:r w:rsidRPr="00D17B8C">
        <w:rPr>
          <w:rFonts w:cstheme="minorHAnsi"/>
          <w:sz w:val="20"/>
          <w:szCs w:val="20"/>
          <w:shd w:val="clear" w:color="auto" w:fill="FFFFFF"/>
        </w:rPr>
        <w:t>godine</w:t>
      </w:r>
      <w:proofErr w:type="spellEnd"/>
      <w:r w:rsidRPr="00D17B8C">
        <w:rPr>
          <w:rFonts w:cstheme="minorHAnsi"/>
          <w:sz w:val="20"/>
          <w:szCs w:val="20"/>
          <w:shd w:val="clear" w:color="auto" w:fill="FFFFFF"/>
        </w:rPr>
        <w:t>.</w:t>
      </w:r>
    </w:p>
  </w:footnote>
  <w:footnote w:id="42">
    <w:p w14:paraId="6B32A6FD" w14:textId="77777777" w:rsidR="00685CD8" w:rsidRPr="009463A9" w:rsidRDefault="00685CD8" w:rsidP="008A002F">
      <w:pPr>
        <w:pStyle w:val="FootnoteText"/>
        <w:rPr>
          <w:lang w:val="sr-Latn-RS"/>
        </w:rPr>
      </w:pPr>
      <w:r>
        <w:rPr>
          <w:rStyle w:val="FootnoteReference"/>
        </w:rPr>
        <w:footnoteRef/>
      </w:r>
      <w:r>
        <w:t xml:space="preserve"> </w:t>
      </w:r>
      <w:r>
        <w:rPr>
          <w:lang w:val="sr-Latn-RS"/>
        </w:rPr>
        <w:t>Sl. glasnik RS, br. 92/23.</w:t>
      </w:r>
    </w:p>
  </w:footnote>
  <w:footnote w:id="43">
    <w:p w14:paraId="113D2E60" w14:textId="77777777" w:rsidR="00685CD8" w:rsidRPr="009463A9" w:rsidRDefault="00685CD8" w:rsidP="008A002F">
      <w:pPr>
        <w:pStyle w:val="FootnoteText"/>
        <w:rPr>
          <w:lang w:val="sr-Latn-RS"/>
        </w:rPr>
      </w:pPr>
      <w:r>
        <w:rPr>
          <w:rStyle w:val="FootnoteReference"/>
        </w:rPr>
        <w:footnoteRef/>
      </w:r>
      <w:r>
        <w:t xml:space="preserve"> </w:t>
      </w:r>
      <w:r w:rsidRPr="009463A9">
        <w:t>https://rem.rs/sr/registar-pruzalaca-medijskih-usluga#gsc.tab=0</w:t>
      </w:r>
    </w:p>
  </w:footnote>
  <w:footnote w:id="44">
    <w:p w14:paraId="7328D317" w14:textId="77777777" w:rsidR="00685CD8" w:rsidRDefault="00685CD8" w:rsidP="008A002F">
      <w:pPr>
        <w:pStyle w:val="FootnoteText"/>
        <w:rPr>
          <w:lang w:val="sr-Latn-RS"/>
        </w:rPr>
      </w:pPr>
      <w:r>
        <w:rPr>
          <w:rStyle w:val="FootnoteReference"/>
        </w:rPr>
        <w:footnoteRef/>
      </w:r>
      <w:r>
        <w:t xml:space="preserve"> </w:t>
      </w:r>
      <w:r>
        <w:rPr>
          <w:lang w:val="sr-Latn-RS"/>
        </w:rPr>
        <w:t>Više o arbitraži može se videti na internet stranici Privredne komore Srbije</w:t>
      </w:r>
    </w:p>
    <w:p w14:paraId="00371EBB" w14:textId="77777777" w:rsidR="00685CD8" w:rsidRPr="00ED1888" w:rsidRDefault="00685CD8" w:rsidP="008A002F">
      <w:pPr>
        <w:pStyle w:val="FootnoteText"/>
        <w:rPr>
          <w:lang w:val="sr-Latn-RS"/>
        </w:rPr>
      </w:pPr>
      <w:r w:rsidRPr="0031681B">
        <w:rPr>
          <w:lang w:val="sr-Latn-RS"/>
        </w:rPr>
        <w:t>https://pks.rs/strana/resavanje-sporova</w:t>
      </w:r>
    </w:p>
  </w:footnote>
  <w:footnote w:id="45">
    <w:p w14:paraId="5DA2ABB2" w14:textId="77777777" w:rsidR="00685CD8" w:rsidRPr="00AA6421" w:rsidRDefault="00685CD8" w:rsidP="008A002F">
      <w:pPr>
        <w:pStyle w:val="FootnoteText"/>
        <w:rPr>
          <w:lang w:val="sr-Latn-RS"/>
        </w:rPr>
      </w:pPr>
      <w:r>
        <w:rPr>
          <w:rStyle w:val="FootnoteReference"/>
        </w:rPr>
        <w:footnoteRef/>
      </w:r>
      <w:r>
        <w:t xml:space="preserve"> </w:t>
      </w:r>
      <w:r>
        <w:rPr>
          <w:lang w:val="sr-Latn-RS"/>
        </w:rPr>
        <w:t xml:space="preserve">Više o medijaciji </w:t>
      </w:r>
      <w:r w:rsidRPr="00AA6421">
        <w:rPr>
          <w:lang w:val="sr-Latn-RS"/>
        </w:rPr>
        <w:t>https://www.mpravde.gov.rs/sekcija/15868/medijacija.php</w:t>
      </w:r>
    </w:p>
  </w:footnote>
  <w:footnote w:id="46">
    <w:p w14:paraId="44A1BB9C" w14:textId="77777777" w:rsidR="00685CD8" w:rsidRPr="00D8336B" w:rsidRDefault="00685CD8" w:rsidP="008A002F">
      <w:pPr>
        <w:pStyle w:val="FootnoteText"/>
        <w:jc w:val="both"/>
        <w:rPr>
          <w:rFonts w:cstheme="minorHAnsi"/>
          <w:lang w:val="sr-Latn-RS"/>
        </w:rPr>
      </w:pPr>
      <w:r>
        <w:rPr>
          <w:rStyle w:val="FootnoteReference"/>
        </w:rPr>
        <w:footnoteRef/>
      </w:r>
      <w:r>
        <w:t xml:space="preserve"> </w:t>
      </w:r>
      <w:r w:rsidRPr="00D8336B">
        <w:rPr>
          <w:rFonts w:cstheme="minorHAnsi"/>
        </w:rPr>
        <w:t xml:space="preserve">U </w:t>
      </w:r>
      <w:proofErr w:type="spellStart"/>
      <w:r w:rsidRPr="00D8336B">
        <w:rPr>
          <w:rFonts w:cstheme="minorHAnsi"/>
        </w:rPr>
        <w:t>Prilogu</w:t>
      </w:r>
      <w:proofErr w:type="spellEnd"/>
      <w:r w:rsidRPr="00D8336B">
        <w:rPr>
          <w:rFonts w:cstheme="minorHAnsi"/>
        </w:rPr>
        <w:t xml:space="preserve"> 7 </w:t>
      </w:r>
      <w:proofErr w:type="spellStart"/>
      <w:r w:rsidRPr="00D8336B">
        <w:rPr>
          <w:rFonts w:cstheme="minorHAnsi"/>
        </w:rPr>
        <w:t>navedene</w:t>
      </w:r>
      <w:proofErr w:type="spellEnd"/>
      <w:r w:rsidRPr="00D8336B">
        <w:rPr>
          <w:rFonts w:cstheme="minorHAnsi"/>
        </w:rPr>
        <w:t xml:space="preserve"> </w:t>
      </w:r>
      <w:proofErr w:type="spellStart"/>
      <w:r w:rsidRPr="00D8336B">
        <w:rPr>
          <w:rFonts w:cstheme="minorHAnsi"/>
        </w:rPr>
        <w:t>su</w:t>
      </w:r>
      <w:proofErr w:type="spellEnd"/>
      <w:r w:rsidRPr="00D8336B">
        <w:rPr>
          <w:rFonts w:cstheme="minorHAnsi"/>
        </w:rPr>
        <w:t xml:space="preserve"> </w:t>
      </w:r>
      <w:proofErr w:type="spellStart"/>
      <w:r w:rsidRPr="00D8336B">
        <w:rPr>
          <w:rFonts w:cstheme="minorHAnsi"/>
        </w:rPr>
        <w:t>usluge</w:t>
      </w:r>
      <w:proofErr w:type="spellEnd"/>
      <w:r w:rsidRPr="00D8336B">
        <w:rPr>
          <w:rFonts w:cstheme="minorHAnsi"/>
        </w:rPr>
        <w:t xml:space="preserve"> </w:t>
      </w:r>
      <w:proofErr w:type="spellStart"/>
      <w:r w:rsidRPr="00D8336B">
        <w:rPr>
          <w:rFonts w:cstheme="minorHAnsi"/>
        </w:rPr>
        <w:t>sa</w:t>
      </w:r>
      <w:proofErr w:type="spellEnd"/>
      <w:r w:rsidRPr="00D8336B">
        <w:rPr>
          <w:rFonts w:cstheme="minorHAnsi"/>
        </w:rPr>
        <w:t xml:space="preserve"> CPV </w:t>
      </w:r>
      <w:proofErr w:type="spellStart"/>
      <w:r w:rsidRPr="00D8336B">
        <w:rPr>
          <w:rFonts w:cstheme="minorHAnsi"/>
        </w:rPr>
        <w:t>oznakama</w:t>
      </w:r>
      <w:proofErr w:type="spellEnd"/>
      <w:r w:rsidRPr="00D8336B">
        <w:rPr>
          <w:rFonts w:cstheme="minorHAnsi"/>
        </w:rPr>
        <w:t xml:space="preserve"> </w:t>
      </w:r>
      <w:r w:rsidRPr="00D23906">
        <w:rPr>
          <w:rFonts w:cstheme="minorHAnsi"/>
        </w:rPr>
        <w:t xml:space="preserve">79100000-5 do 79140000-7, </w:t>
      </w:r>
      <w:proofErr w:type="spellStart"/>
      <w:r w:rsidRPr="00D23906">
        <w:rPr>
          <w:rFonts w:cstheme="minorHAnsi"/>
        </w:rPr>
        <w:t>i</w:t>
      </w:r>
      <w:proofErr w:type="spellEnd"/>
      <w:r w:rsidRPr="00D23906">
        <w:rPr>
          <w:rFonts w:cstheme="minorHAnsi"/>
        </w:rPr>
        <w:t xml:space="preserve"> to: 79100000-5 </w:t>
      </w:r>
      <w:proofErr w:type="spellStart"/>
      <w:r w:rsidRPr="00D23906">
        <w:rPr>
          <w:rFonts w:cstheme="minorHAnsi"/>
        </w:rPr>
        <w:t>Pravne</w:t>
      </w:r>
      <w:proofErr w:type="spellEnd"/>
      <w:r w:rsidRPr="00D23906">
        <w:rPr>
          <w:rFonts w:cstheme="minorHAnsi"/>
        </w:rPr>
        <w:t xml:space="preserve"> </w:t>
      </w:r>
      <w:proofErr w:type="spellStart"/>
      <w:r w:rsidRPr="00D23906">
        <w:rPr>
          <w:rFonts w:cstheme="minorHAnsi"/>
        </w:rPr>
        <w:t>usluge</w:t>
      </w:r>
      <w:proofErr w:type="spellEnd"/>
      <w:r w:rsidRPr="00D23906">
        <w:rPr>
          <w:rFonts w:cstheme="minorHAnsi"/>
        </w:rPr>
        <w:t xml:space="preserve">; 79110000-8 </w:t>
      </w:r>
      <w:proofErr w:type="spellStart"/>
      <w:r w:rsidRPr="00D23906">
        <w:rPr>
          <w:rFonts w:cstheme="minorHAnsi"/>
        </w:rPr>
        <w:t>Pravni</w:t>
      </w:r>
      <w:proofErr w:type="spellEnd"/>
      <w:r w:rsidRPr="00D23906">
        <w:rPr>
          <w:rFonts w:cstheme="minorHAnsi"/>
        </w:rPr>
        <w:t xml:space="preserve"> </w:t>
      </w:r>
      <w:proofErr w:type="spellStart"/>
      <w:r w:rsidRPr="00D23906">
        <w:rPr>
          <w:rFonts w:cstheme="minorHAnsi"/>
        </w:rPr>
        <w:t>saveti</w:t>
      </w:r>
      <w:proofErr w:type="spellEnd"/>
      <w:r w:rsidRPr="00D23906">
        <w:rPr>
          <w:rFonts w:cstheme="minorHAnsi"/>
        </w:rPr>
        <w:t xml:space="preserve"> </w:t>
      </w:r>
      <w:proofErr w:type="spellStart"/>
      <w:r w:rsidRPr="00D23906">
        <w:rPr>
          <w:rFonts w:cstheme="minorHAnsi"/>
        </w:rPr>
        <w:t>i</w:t>
      </w:r>
      <w:proofErr w:type="spellEnd"/>
      <w:r w:rsidRPr="00D23906">
        <w:rPr>
          <w:rFonts w:cstheme="minorHAnsi"/>
        </w:rPr>
        <w:t xml:space="preserve"> </w:t>
      </w:r>
      <w:proofErr w:type="spellStart"/>
      <w:r w:rsidRPr="00D23906">
        <w:rPr>
          <w:rFonts w:cstheme="minorHAnsi"/>
        </w:rPr>
        <w:t>zastupanje</w:t>
      </w:r>
      <w:proofErr w:type="spellEnd"/>
      <w:r w:rsidRPr="00D23906">
        <w:rPr>
          <w:rFonts w:cstheme="minorHAnsi"/>
        </w:rPr>
        <w:t xml:space="preserve">; 79111000-5 </w:t>
      </w:r>
      <w:proofErr w:type="spellStart"/>
      <w:r w:rsidRPr="00D23906">
        <w:rPr>
          <w:rFonts w:cstheme="minorHAnsi"/>
        </w:rPr>
        <w:t>Pravni</w:t>
      </w:r>
      <w:proofErr w:type="spellEnd"/>
      <w:r w:rsidRPr="00D23906">
        <w:rPr>
          <w:rFonts w:cstheme="minorHAnsi"/>
        </w:rPr>
        <w:t xml:space="preserve"> </w:t>
      </w:r>
      <w:proofErr w:type="spellStart"/>
      <w:r w:rsidRPr="00D23906">
        <w:rPr>
          <w:rFonts w:cstheme="minorHAnsi"/>
        </w:rPr>
        <w:t>saveti</w:t>
      </w:r>
      <w:proofErr w:type="spellEnd"/>
      <w:r w:rsidRPr="00D23906">
        <w:rPr>
          <w:rFonts w:cstheme="minorHAnsi"/>
        </w:rPr>
        <w:t xml:space="preserve">; 79112000-2 </w:t>
      </w:r>
      <w:proofErr w:type="spellStart"/>
      <w:r w:rsidRPr="00D23906">
        <w:rPr>
          <w:rFonts w:cstheme="minorHAnsi"/>
        </w:rPr>
        <w:t>Pravno</w:t>
      </w:r>
      <w:proofErr w:type="spellEnd"/>
      <w:r w:rsidRPr="00D23906">
        <w:rPr>
          <w:rFonts w:cstheme="minorHAnsi"/>
        </w:rPr>
        <w:t xml:space="preserve"> </w:t>
      </w:r>
      <w:proofErr w:type="spellStart"/>
      <w:r w:rsidRPr="00D23906">
        <w:rPr>
          <w:rFonts w:cstheme="minorHAnsi"/>
        </w:rPr>
        <w:t>zastupanje</w:t>
      </w:r>
      <w:proofErr w:type="spellEnd"/>
      <w:r w:rsidRPr="00D23906">
        <w:rPr>
          <w:rFonts w:cstheme="minorHAnsi"/>
        </w:rPr>
        <w:t xml:space="preserve">; 79112100-3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zastupanja</w:t>
      </w:r>
      <w:proofErr w:type="spellEnd"/>
      <w:r w:rsidRPr="00D23906">
        <w:rPr>
          <w:rFonts w:cstheme="minorHAnsi"/>
        </w:rPr>
        <w:t xml:space="preserve"> </w:t>
      </w:r>
      <w:proofErr w:type="spellStart"/>
      <w:r w:rsidRPr="00D23906">
        <w:rPr>
          <w:rFonts w:cstheme="minorHAnsi"/>
        </w:rPr>
        <w:t>deoničara</w:t>
      </w:r>
      <w:proofErr w:type="spellEnd"/>
      <w:r w:rsidRPr="00D23906">
        <w:rPr>
          <w:rFonts w:cstheme="minorHAnsi"/>
        </w:rPr>
        <w:t xml:space="preserve">; 79120000-1 </w:t>
      </w:r>
      <w:proofErr w:type="spellStart"/>
      <w:r w:rsidRPr="00D23906">
        <w:rPr>
          <w:rFonts w:cstheme="minorHAnsi"/>
        </w:rPr>
        <w:t>Savetodavne</w:t>
      </w:r>
      <w:proofErr w:type="spellEnd"/>
      <w:r w:rsidRPr="00D23906">
        <w:rPr>
          <w:rFonts w:cstheme="minorHAnsi"/>
        </w:rPr>
        <w:t xml:space="preserve"> </w:t>
      </w:r>
      <w:proofErr w:type="spellStart"/>
      <w:r w:rsidRPr="00D23906">
        <w:rPr>
          <w:rFonts w:cstheme="minorHAnsi"/>
        </w:rPr>
        <w:t>usluge</w:t>
      </w:r>
      <w:proofErr w:type="spellEnd"/>
      <w:r w:rsidRPr="00D23906">
        <w:rPr>
          <w:rFonts w:cstheme="minorHAnsi"/>
        </w:rPr>
        <w:t xml:space="preserve"> u </w:t>
      </w:r>
      <w:proofErr w:type="spellStart"/>
      <w:r w:rsidRPr="00D23906">
        <w:rPr>
          <w:rFonts w:cstheme="minorHAnsi"/>
        </w:rPr>
        <w:t>pogledu</w:t>
      </w:r>
      <w:proofErr w:type="spellEnd"/>
      <w:r w:rsidRPr="00D23906">
        <w:rPr>
          <w:rFonts w:cstheme="minorHAnsi"/>
        </w:rPr>
        <w:t xml:space="preserve"> </w:t>
      </w:r>
      <w:proofErr w:type="spellStart"/>
      <w:r w:rsidRPr="00D23906">
        <w:rPr>
          <w:rFonts w:cstheme="minorHAnsi"/>
        </w:rPr>
        <w:t>patenta</w:t>
      </w:r>
      <w:proofErr w:type="spellEnd"/>
      <w:r w:rsidRPr="00D23906">
        <w:rPr>
          <w:rFonts w:cstheme="minorHAnsi"/>
        </w:rPr>
        <w:t xml:space="preserve"> </w:t>
      </w:r>
      <w:proofErr w:type="spellStart"/>
      <w:r w:rsidRPr="00D23906">
        <w:rPr>
          <w:rFonts w:cstheme="minorHAnsi"/>
        </w:rPr>
        <w:t>i</w:t>
      </w:r>
      <w:proofErr w:type="spellEnd"/>
      <w:r w:rsidRPr="00D23906">
        <w:rPr>
          <w:rFonts w:cstheme="minorHAnsi"/>
        </w:rPr>
        <w:t xml:space="preserve"> </w:t>
      </w:r>
      <w:proofErr w:type="spellStart"/>
      <w:r w:rsidRPr="00D23906">
        <w:rPr>
          <w:rFonts w:cstheme="minorHAnsi"/>
        </w:rPr>
        <w:t>autorskih</w:t>
      </w:r>
      <w:proofErr w:type="spellEnd"/>
      <w:r w:rsidRPr="00D23906">
        <w:rPr>
          <w:rFonts w:cstheme="minorHAnsi"/>
        </w:rPr>
        <w:t xml:space="preserve"> </w:t>
      </w:r>
      <w:proofErr w:type="spellStart"/>
      <w:r w:rsidRPr="00D23906">
        <w:rPr>
          <w:rFonts w:cstheme="minorHAnsi"/>
        </w:rPr>
        <w:t>prava</w:t>
      </w:r>
      <w:proofErr w:type="spellEnd"/>
      <w:r w:rsidRPr="00D23906">
        <w:rPr>
          <w:rFonts w:cstheme="minorHAnsi"/>
        </w:rPr>
        <w:t xml:space="preserve">; 79121000-8 </w:t>
      </w:r>
      <w:proofErr w:type="spellStart"/>
      <w:r w:rsidRPr="00D23906">
        <w:rPr>
          <w:rFonts w:cstheme="minorHAnsi"/>
        </w:rPr>
        <w:t>Savetodavne</w:t>
      </w:r>
      <w:proofErr w:type="spellEnd"/>
      <w:r w:rsidRPr="00D23906">
        <w:rPr>
          <w:rFonts w:cstheme="minorHAnsi"/>
        </w:rPr>
        <w:t xml:space="preserve"> </w:t>
      </w:r>
      <w:proofErr w:type="spellStart"/>
      <w:r w:rsidRPr="00D23906">
        <w:rPr>
          <w:rFonts w:cstheme="minorHAnsi"/>
        </w:rPr>
        <w:t>usluge</w:t>
      </w:r>
      <w:proofErr w:type="spellEnd"/>
      <w:r w:rsidRPr="00D23906">
        <w:rPr>
          <w:rFonts w:cstheme="minorHAnsi"/>
        </w:rPr>
        <w:t xml:space="preserve"> u </w:t>
      </w:r>
      <w:proofErr w:type="spellStart"/>
      <w:r w:rsidRPr="00D23906">
        <w:rPr>
          <w:rFonts w:cstheme="minorHAnsi"/>
        </w:rPr>
        <w:t>pogledu</w:t>
      </w:r>
      <w:proofErr w:type="spellEnd"/>
      <w:r w:rsidRPr="00D23906">
        <w:rPr>
          <w:rFonts w:cstheme="minorHAnsi"/>
        </w:rPr>
        <w:t xml:space="preserve"> </w:t>
      </w:r>
      <w:proofErr w:type="spellStart"/>
      <w:r w:rsidRPr="00D23906">
        <w:rPr>
          <w:rFonts w:cstheme="minorHAnsi"/>
        </w:rPr>
        <w:t>autorskih</w:t>
      </w:r>
      <w:proofErr w:type="spellEnd"/>
      <w:r w:rsidRPr="00D23906">
        <w:rPr>
          <w:rFonts w:cstheme="minorHAnsi"/>
        </w:rPr>
        <w:t xml:space="preserve"> </w:t>
      </w:r>
      <w:proofErr w:type="spellStart"/>
      <w:r w:rsidRPr="00D23906">
        <w:rPr>
          <w:rFonts w:cstheme="minorHAnsi"/>
        </w:rPr>
        <w:t>prava</w:t>
      </w:r>
      <w:proofErr w:type="spellEnd"/>
      <w:r w:rsidRPr="00D23906">
        <w:rPr>
          <w:rFonts w:cstheme="minorHAnsi"/>
        </w:rPr>
        <w:t xml:space="preserve"> 79121100-9 </w:t>
      </w:r>
      <w:proofErr w:type="spellStart"/>
      <w:r w:rsidRPr="00D23906">
        <w:rPr>
          <w:rFonts w:cstheme="minorHAnsi"/>
        </w:rPr>
        <w:t>Savetodavne</w:t>
      </w:r>
      <w:proofErr w:type="spellEnd"/>
      <w:r w:rsidRPr="00D23906">
        <w:rPr>
          <w:rFonts w:cstheme="minorHAnsi"/>
        </w:rPr>
        <w:t xml:space="preserve"> </w:t>
      </w:r>
      <w:proofErr w:type="spellStart"/>
      <w:r w:rsidRPr="00D23906">
        <w:rPr>
          <w:rFonts w:cstheme="minorHAnsi"/>
        </w:rPr>
        <w:t>usluge</w:t>
      </w:r>
      <w:proofErr w:type="spellEnd"/>
      <w:r w:rsidRPr="00D23906">
        <w:rPr>
          <w:rFonts w:cstheme="minorHAnsi"/>
        </w:rPr>
        <w:t xml:space="preserve"> u </w:t>
      </w:r>
      <w:proofErr w:type="spellStart"/>
      <w:r w:rsidRPr="00D23906">
        <w:rPr>
          <w:rFonts w:cstheme="minorHAnsi"/>
        </w:rPr>
        <w:t>pogledu</w:t>
      </w:r>
      <w:proofErr w:type="spellEnd"/>
      <w:r w:rsidRPr="00D23906">
        <w:rPr>
          <w:rFonts w:cstheme="minorHAnsi"/>
        </w:rPr>
        <w:t xml:space="preserve"> </w:t>
      </w:r>
      <w:proofErr w:type="spellStart"/>
      <w:r w:rsidRPr="00D23906">
        <w:rPr>
          <w:rFonts w:cstheme="minorHAnsi"/>
        </w:rPr>
        <w:t>autorskih</w:t>
      </w:r>
      <w:proofErr w:type="spellEnd"/>
      <w:r w:rsidRPr="00D23906">
        <w:rPr>
          <w:rFonts w:cstheme="minorHAnsi"/>
        </w:rPr>
        <w:t xml:space="preserve"> </w:t>
      </w:r>
      <w:proofErr w:type="spellStart"/>
      <w:r w:rsidRPr="00D23906">
        <w:rPr>
          <w:rFonts w:cstheme="minorHAnsi"/>
        </w:rPr>
        <w:t>prava</w:t>
      </w:r>
      <w:proofErr w:type="spellEnd"/>
      <w:r w:rsidRPr="00D23906">
        <w:rPr>
          <w:rFonts w:cstheme="minorHAnsi"/>
        </w:rPr>
        <w:t xml:space="preserve"> </w:t>
      </w:r>
      <w:proofErr w:type="spellStart"/>
      <w:r w:rsidRPr="00D23906">
        <w:rPr>
          <w:rFonts w:cstheme="minorHAnsi"/>
        </w:rPr>
        <w:t>na</w:t>
      </w:r>
      <w:proofErr w:type="spellEnd"/>
      <w:r w:rsidRPr="00D23906">
        <w:rPr>
          <w:rFonts w:cstheme="minorHAnsi"/>
        </w:rPr>
        <w:t xml:space="preserve"> </w:t>
      </w:r>
      <w:proofErr w:type="spellStart"/>
      <w:r w:rsidRPr="00D23906">
        <w:rPr>
          <w:rFonts w:cstheme="minorHAnsi"/>
        </w:rPr>
        <w:t>softver</w:t>
      </w:r>
      <w:proofErr w:type="spellEnd"/>
      <w:r w:rsidRPr="00D23906">
        <w:rPr>
          <w:rFonts w:cstheme="minorHAnsi"/>
        </w:rPr>
        <w:t xml:space="preserve">; 79130000-4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pravnog</w:t>
      </w:r>
      <w:proofErr w:type="spellEnd"/>
      <w:r w:rsidRPr="00D23906">
        <w:rPr>
          <w:rFonts w:cstheme="minorHAnsi"/>
        </w:rPr>
        <w:t xml:space="preserve"> </w:t>
      </w:r>
      <w:proofErr w:type="spellStart"/>
      <w:r w:rsidRPr="00D23906">
        <w:rPr>
          <w:rFonts w:cstheme="minorHAnsi"/>
        </w:rPr>
        <w:t>dokumentovanja</w:t>
      </w:r>
      <w:proofErr w:type="spellEnd"/>
      <w:r w:rsidRPr="00D23906">
        <w:rPr>
          <w:rFonts w:cstheme="minorHAnsi"/>
        </w:rPr>
        <w:t xml:space="preserve"> </w:t>
      </w:r>
      <w:proofErr w:type="spellStart"/>
      <w:r w:rsidRPr="00D23906">
        <w:rPr>
          <w:rFonts w:cstheme="minorHAnsi"/>
        </w:rPr>
        <w:t>i</w:t>
      </w:r>
      <w:proofErr w:type="spellEnd"/>
      <w:r w:rsidRPr="00D23906">
        <w:rPr>
          <w:rFonts w:cstheme="minorHAnsi"/>
        </w:rPr>
        <w:t xml:space="preserve"> </w:t>
      </w:r>
      <w:proofErr w:type="spellStart"/>
      <w:r w:rsidRPr="00D23906">
        <w:rPr>
          <w:rFonts w:cstheme="minorHAnsi"/>
        </w:rPr>
        <w:t>overavanja</w:t>
      </w:r>
      <w:proofErr w:type="spellEnd"/>
      <w:r w:rsidRPr="00D23906">
        <w:rPr>
          <w:rFonts w:cstheme="minorHAnsi"/>
        </w:rPr>
        <w:t xml:space="preserve"> 79131000-1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dokumentovanja</w:t>
      </w:r>
      <w:proofErr w:type="spellEnd"/>
      <w:r w:rsidRPr="00D23906">
        <w:rPr>
          <w:rFonts w:cstheme="minorHAnsi"/>
        </w:rPr>
        <w:t xml:space="preserve">; 79132000-8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overavanja</w:t>
      </w:r>
      <w:proofErr w:type="spellEnd"/>
      <w:r w:rsidRPr="00D23906">
        <w:rPr>
          <w:rFonts w:cstheme="minorHAnsi"/>
        </w:rPr>
        <w:t xml:space="preserve">; 79132100-9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overavanja</w:t>
      </w:r>
      <w:proofErr w:type="spellEnd"/>
      <w:r w:rsidRPr="00D23906">
        <w:rPr>
          <w:rFonts w:cstheme="minorHAnsi"/>
        </w:rPr>
        <w:t xml:space="preserve"> </w:t>
      </w:r>
      <w:proofErr w:type="spellStart"/>
      <w:r w:rsidRPr="00D23906">
        <w:rPr>
          <w:rFonts w:cstheme="minorHAnsi"/>
        </w:rPr>
        <w:t>elektronskog</w:t>
      </w:r>
      <w:proofErr w:type="spellEnd"/>
      <w:r w:rsidRPr="00D23906">
        <w:rPr>
          <w:rFonts w:cstheme="minorHAnsi"/>
        </w:rPr>
        <w:t xml:space="preserve"> </w:t>
      </w:r>
      <w:proofErr w:type="spellStart"/>
      <w:r w:rsidRPr="00D23906">
        <w:rPr>
          <w:rFonts w:cstheme="minorHAnsi"/>
        </w:rPr>
        <w:t>potpisa</w:t>
      </w:r>
      <w:proofErr w:type="spellEnd"/>
      <w:r w:rsidRPr="00D23906">
        <w:rPr>
          <w:rFonts w:cstheme="minorHAnsi"/>
        </w:rPr>
        <w:t xml:space="preserve"> 79140000-7 </w:t>
      </w:r>
      <w:proofErr w:type="spellStart"/>
      <w:r w:rsidRPr="00D23906">
        <w:rPr>
          <w:rFonts w:cstheme="minorHAnsi"/>
        </w:rPr>
        <w:t>Usluge</w:t>
      </w:r>
      <w:proofErr w:type="spellEnd"/>
      <w:r w:rsidRPr="00D23906">
        <w:rPr>
          <w:rFonts w:cstheme="minorHAnsi"/>
        </w:rPr>
        <w:t xml:space="preserve"> </w:t>
      </w:r>
      <w:proofErr w:type="spellStart"/>
      <w:r w:rsidRPr="00D23906">
        <w:rPr>
          <w:rFonts w:cstheme="minorHAnsi"/>
        </w:rPr>
        <w:t>pružanja</w:t>
      </w:r>
      <w:proofErr w:type="spellEnd"/>
      <w:r w:rsidRPr="00D23906">
        <w:rPr>
          <w:rFonts w:cstheme="minorHAnsi"/>
        </w:rPr>
        <w:t xml:space="preserve"> </w:t>
      </w:r>
      <w:proofErr w:type="spellStart"/>
      <w:r w:rsidRPr="00D23906">
        <w:rPr>
          <w:rFonts w:cstheme="minorHAnsi"/>
        </w:rPr>
        <w:t>pravnih</w:t>
      </w:r>
      <w:proofErr w:type="spellEnd"/>
      <w:r w:rsidRPr="00D23906">
        <w:rPr>
          <w:rFonts w:cstheme="minorHAnsi"/>
        </w:rPr>
        <w:t xml:space="preserve"> </w:t>
      </w:r>
      <w:proofErr w:type="spellStart"/>
      <w:r w:rsidRPr="00D23906">
        <w:rPr>
          <w:rFonts w:cstheme="minorHAnsi"/>
        </w:rPr>
        <w:t>saveta</w:t>
      </w:r>
      <w:proofErr w:type="spellEnd"/>
      <w:r w:rsidRPr="00D23906">
        <w:rPr>
          <w:rFonts w:cstheme="minorHAnsi"/>
        </w:rPr>
        <w:t xml:space="preserve"> </w:t>
      </w:r>
      <w:proofErr w:type="spellStart"/>
      <w:r w:rsidRPr="00D23906">
        <w:rPr>
          <w:rFonts w:cstheme="minorHAnsi"/>
        </w:rPr>
        <w:t>i</w:t>
      </w:r>
      <w:proofErr w:type="spellEnd"/>
      <w:r w:rsidRPr="00D23906">
        <w:rPr>
          <w:rFonts w:cstheme="minorHAnsi"/>
        </w:rPr>
        <w:t xml:space="preserve"> </w:t>
      </w:r>
      <w:proofErr w:type="spellStart"/>
      <w:r w:rsidRPr="00D23906">
        <w:rPr>
          <w:rFonts w:cstheme="minorHAnsi"/>
        </w:rPr>
        <w:t>informacija</w:t>
      </w:r>
      <w:proofErr w:type="spellEnd"/>
      <w:r w:rsidRPr="00D23906">
        <w:rPr>
          <w:rFonts w:cstheme="minorHAnsi"/>
        </w:rPr>
        <w:t>; 75231100-5 </w:t>
      </w:r>
      <w:proofErr w:type="spellStart"/>
      <w:r w:rsidRPr="00D23906">
        <w:rPr>
          <w:rFonts w:cstheme="minorHAnsi"/>
        </w:rPr>
        <w:t>Administrativne</w:t>
      </w:r>
      <w:proofErr w:type="spellEnd"/>
      <w:r w:rsidRPr="00D23906">
        <w:rPr>
          <w:rFonts w:cstheme="minorHAnsi"/>
        </w:rPr>
        <w:t xml:space="preserve"> </w:t>
      </w:r>
      <w:proofErr w:type="spellStart"/>
      <w:r w:rsidRPr="00D23906">
        <w:rPr>
          <w:rFonts w:cstheme="minorHAnsi"/>
        </w:rPr>
        <w:t>usluge</w:t>
      </w:r>
      <w:proofErr w:type="spellEnd"/>
      <w:r w:rsidRPr="00D23906">
        <w:rPr>
          <w:rFonts w:cstheme="minorHAnsi"/>
        </w:rPr>
        <w:t xml:space="preserve"> u </w:t>
      </w:r>
      <w:proofErr w:type="spellStart"/>
      <w:r w:rsidRPr="00D23906">
        <w:rPr>
          <w:rFonts w:cstheme="minorHAnsi"/>
        </w:rPr>
        <w:t>sudovima</w:t>
      </w:r>
      <w:proofErr w:type="spellEnd"/>
      <w:r w:rsidRPr="00D23906">
        <w:rPr>
          <w:rFonts w:cstheme="minorHAnsi"/>
        </w:rPr>
        <w:t>.</w:t>
      </w:r>
    </w:p>
  </w:footnote>
  <w:footnote w:id="47">
    <w:p w14:paraId="0BA71FC6" w14:textId="77777777" w:rsidR="00685CD8" w:rsidRPr="00F0197E" w:rsidRDefault="00685CD8" w:rsidP="005717F6">
      <w:pPr>
        <w:pStyle w:val="FootnoteText"/>
        <w:jc w:val="both"/>
        <w:rPr>
          <w:lang w:val="sr-Latn-RS"/>
        </w:rPr>
      </w:pPr>
      <w:r>
        <w:rPr>
          <w:rStyle w:val="FootnoteReference"/>
        </w:rPr>
        <w:footnoteRef/>
      </w:r>
      <w:r>
        <w:rPr>
          <w:lang w:val="sr-Latn-RS"/>
        </w:rPr>
        <w:t xml:space="preserve"> </w:t>
      </w:r>
      <w:r>
        <w:rPr>
          <w:lang w:val="sr-Latn-RS"/>
        </w:rPr>
        <w:t xml:space="preserve">Članom 33. stav 2. tač. 1) i 2) ZJN je propisano šta naručilac uzima u obzir pri izračunavanju procenjene vrednosti ovih usluga. </w:t>
      </w:r>
    </w:p>
  </w:footnote>
  <w:footnote w:id="48">
    <w:p w14:paraId="257AA913" w14:textId="77777777" w:rsidR="00685CD8" w:rsidRPr="00542DC1" w:rsidRDefault="00685CD8" w:rsidP="008A002F">
      <w:pPr>
        <w:pStyle w:val="FootnoteText"/>
        <w:rPr>
          <w:lang w:val="sr-Latn-RS"/>
        </w:rPr>
      </w:pPr>
      <w:r>
        <w:rPr>
          <w:rStyle w:val="FootnoteReference"/>
        </w:rPr>
        <w:footnoteRef/>
      </w:r>
      <w:r>
        <w:t xml:space="preserve"> </w:t>
      </w:r>
      <w:proofErr w:type="spellStart"/>
      <w:r>
        <w:t>Odredbe</w:t>
      </w:r>
      <w:proofErr w:type="spellEnd"/>
      <w:r>
        <w:t xml:space="preserve"> </w:t>
      </w:r>
      <w:proofErr w:type="spellStart"/>
      <w:r>
        <w:t>čl</w:t>
      </w:r>
      <w:proofErr w:type="spellEnd"/>
      <w:r>
        <w:t xml:space="preserve">. 197-202. </w:t>
      </w:r>
      <w:proofErr w:type="spellStart"/>
      <w:r>
        <w:t>Zakona</w:t>
      </w:r>
      <w:proofErr w:type="spellEnd"/>
      <w:r>
        <w:t xml:space="preserve"> o </w:t>
      </w:r>
      <w:proofErr w:type="spellStart"/>
      <w:r>
        <w:t>radu</w:t>
      </w:r>
      <w:proofErr w:type="spellEnd"/>
      <w:r>
        <w:t>.</w:t>
      </w:r>
    </w:p>
  </w:footnote>
  <w:footnote w:id="49">
    <w:p w14:paraId="6DB515F1" w14:textId="77777777" w:rsidR="00685CD8" w:rsidRPr="00A06CF2" w:rsidRDefault="00685CD8" w:rsidP="008A002F">
      <w:pPr>
        <w:pStyle w:val="FootnoteText"/>
        <w:jc w:val="both"/>
        <w:rPr>
          <w:lang w:val="sr-Latn-RS"/>
        </w:rPr>
      </w:pPr>
      <w:r>
        <w:rPr>
          <w:rStyle w:val="FootnoteReference"/>
        </w:rPr>
        <w:footnoteRef/>
      </w:r>
      <w:r>
        <w:t xml:space="preserve"> </w:t>
      </w:r>
      <w:proofErr w:type="spellStart"/>
      <w:r w:rsidRPr="00A06CF2">
        <w:t>Poslodavac</w:t>
      </w:r>
      <w:proofErr w:type="spellEnd"/>
      <w:r w:rsidRPr="00A06CF2">
        <w:t xml:space="preserve"> </w:t>
      </w:r>
      <w:proofErr w:type="spellStart"/>
      <w:r w:rsidRPr="00A06CF2">
        <w:t>može</w:t>
      </w:r>
      <w:proofErr w:type="spellEnd"/>
      <w:r w:rsidRPr="00A06CF2">
        <w:t xml:space="preserve"> </w:t>
      </w:r>
      <w:proofErr w:type="spellStart"/>
      <w:r w:rsidRPr="00A06CF2">
        <w:t>sa</w:t>
      </w:r>
      <w:proofErr w:type="spellEnd"/>
      <w:r w:rsidRPr="00A06CF2">
        <w:t xml:space="preserve"> </w:t>
      </w:r>
      <w:proofErr w:type="spellStart"/>
      <w:r w:rsidRPr="00A06CF2">
        <w:t>određenim</w:t>
      </w:r>
      <w:proofErr w:type="spellEnd"/>
      <w:r w:rsidRPr="00A06CF2">
        <w:t xml:space="preserve"> </w:t>
      </w:r>
      <w:proofErr w:type="spellStart"/>
      <w:r w:rsidRPr="00A06CF2">
        <w:t>licem</w:t>
      </w:r>
      <w:proofErr w:type="spellEnd"/>
      <w:r w:rsidRPr="00A06CF2">
        <w:t xml:space="preserve"> da </w:t>
      </w:r>
      <w:proofErr w:type="spellStart"/>
      <w:r w:rsidRPr="00A06CF2">
        <w:t>zaključi</w:t>
      </w:r>
      <w:proofErr w:type="spellEnd"/>
      <w:r w:rsidRPr="00A06CF2">
        <w:t xml:space="preserve"> </w:t>
      </w:r>
      <w:proofErr w:type="spellStart"/>
      <w:r w:rsidRPr="00A06CF2">
        <w:t>ugovor</w:t>
      </w:r>
      <w:proofErr w:type="spellEnd"/>
      <w:r w:rsidRPr="00A06CF2">
        <w:t xml:space="preserve"> o </w:t>
      </w:r>
      <w:proofErr w:type="spellStart"/>
      <w:r w:rsidRPr="00A06CF2">
        <w:t>delu</w:t>
      </w:r>
      <w:proofErr w:type="spellEnd"/>
      <w:r w:rsidRPr="00A06CF2">
        <w:t xml:space="preserve">, </w:t>
      </w:r>
      <w:proofErr w:type="spellStart"/>
      <w:r w:rsidRPr="00A06CF2">
        <w:t>radi</w:t>
      </w:r>
      <w:proofErr w:type="spellEnd"/>
      <w:r w:rsidRPr="00A06CF2">
        <w:t xml:space="preserve"> </w:t>
      </w:r>
      <w:proofErr w:type="spellStart"/>
      <w:r w:rsidRPr="00A06CF2">
        <w:t>obavljanja</w:t>
      </w:r>
      <w:proofErr w:type="spellEnd"/>
      <w:r w:rsidRPr="00A06CF2">
        <w:t xml:space="preserve"> </w:t>
      </w:r>
      <w:proofErr w:type="spellStart"/>
      <w:r w:rsidRPr="00A06CF2">
        <w:t>poslova</w:t>
      </w:r>
      <w:proofErr w:type="spellEnd"/>
      <w:r w:rsidRPr="00A06CF2">
        <w:t xml:space="preserve"> koji </w:t>
      </w:r>
      <w:proofErr w:type="spellStart"/>
      <w:r w:rsidRPr="00A06CF2">
        <w:t>su</w:t>
      </w:r>
      <w:proofErr w:type="spellEnd"/>
      <w:r w:rsidRPr="00A06CF2">
        <w:t xml:space="preserve"> van </w:t>
      </w:r>
      <w:proofErr w:type="spellStart"/>
      <w:r w:rsidRPr="00A06CF2">
        <w:t>delatnosti</w:t>
      </w:r>
      <w:proofErr w:type="spellEnd"/>
      <w:r w:rsidRPr="00A06CF2">
        <w:t xml:space="preserve"> </w:t>
      </w:r>
      <w:proofErr w:type="spellStart"/>
      <w:r w:rsidRPr="00A06CF2">
        <w:t>poslodavca</w:t>
      </w:r>
      <w:proofErr w:type="spellEnd"/>
      <w:r w:rsidRPr="00A06CF2">
        <w:t xml:space="preserve">, a koji </w:t>
      </w:r>
      <w:proofErr w:type="spellStart"/>
      <w:r w:rsidRPr="00A06CF2">
        <w:t>imaju</w:t>
      </w:r>
      <w:proofErr w:type="spellEnd"/>
      <w:r w:rsidRPr="00A06CF2">
        <w:t xml:space="preserve"> za </w:t>
      </w:r>
      <w:proofErr w:type="spellStart"/>
      <w:r w:rsidRPr="00A06CF2">
        <w:t>predmet</w:t>
      </w:r>
      <w:proofErr w:type="spellEnd"/>
      <w:r w:rsidRPr="00A06CF2">
        <w:t xml:space="preserve"> </w:t>
      </w:r>
      <w:proofErr w:type="spellStart"/>
      <w:r w:rsidRPr="00A06CF2">
        <w:t>samostalnu</w:t>
      </w:r>
      <w:proofErr w:type="spellEnd"/>
      <w:r w:rsidRPr="00A06CF2">
        <w:t xml:space="preserve"> </w:t>
      </w:r>
      <w:proofErr w:type="spellStart"/>
      <w:r w:rsidRPr="00A06CF2">
        <w:t>izradu</w:t>
      </w:r>
      <w:proofErr w:type="spellEnd"/>
      <w:r w:rsidRPr="00A06CF2">
        <w:t xml:space="preserve"> </w:t>
      </w:r>
      <w:proofErr w:type="spellStart"/>
      <w:r w:rsidRPr="00A06CF2">
        <w:t>ili</w:t>
      </w:r>
      <w:proofErr w:type="spellEnd"/>
      <w:r w:rsidRPr="00A06CF2">
        <w:t xml:space="preserve"> </w:t>
      </w:r>
      <w:proofErr w:type="spellStart"/>
      <w:r w:rsidRPr="00A06CF2">
        <w:t>opravku</w:t>
      </w:r>
      <w:proofErr w:type="spellEnd"/>
      <w:r w:rsidRPr="00A06CF2">
        <w:t xml:space="preserve"> </w:t>
      </w:r>
      <w:proofErr w:type="spellStart"/>
      <w:r w:rsidRPr="00A06CF2">
        <w:t>određene</w:t>
      </w:r>
      <w:proofErr w:type="spellEnd"/>
      <w:r w:rsidRPr="00A06CF2">
        <w:t xml:space="preserve"> </w:t>
      </w:r>
      <w:proofErr w:type="spellStart"/>
      <w:r w:rsidRPr="00A06CF2">
        <w:t>stvari</w:t>
      </w:r>
      <w:proofErr w:type="spellEnd"/>
      <w:r w:rsidRPr="00A06CF2">
        <w:t xml:space="preserve">, </w:t>
      </w:r>
      <w:proofErr w:type="spellStart"/>
      <w:r w:rsidRPr="00A06CF2">
        <w:t>samostalno</w:t>
      </w:r>
      <w:proofErr w:type="spellEnd"/>
      <w:r w:rsidRPr="00A06CF2">
        <w:t xml:space="preserve"> </w:t>
      </w:r>
      <w:proofErr w:type="spellStart"/>
      <w:r w:rsidRPr="00A06CF2">
        <w:t>izvršenje</w:t>
      </w:r>
      <w:proofErr w:type="spellEnd"/>
      <w:r w:rsidRPr="00A06CF2">
        <w:t xml:space="preserve"> </w:t>
      </w:r>
      <w:proofErr w:type="spellStart"/>
      <w:r w:rsidRPr="00A06CF2">
        <w:t>određenog</w:t>
      </w:r>
      <w:proofErr w:type="spellEnd"/>
      <w:r w:rsidRPr="00A06CF2">
        <w:t xml:space="preserve"> </w:t>
      </w:r>
      <w:proofErr w:type="spellStart"/>
      <w:r w:rsidRPr="00A06CF2">
        <w:t>fizičkog</w:t>
      </w:r>
      <w:proofErr w:type="spellEnd"/>
      <w:r w:rsidRPr="00A06CF2">
        <w:t xml:space="preserve"> </w:t>
      </w:r>
      <w:proofErr w:type="spellStart"/>
      <w:r w:rsidRPr="00A06CF2">
        <w:t>ili</w:t>
      </w:r>
      <w:proofErr w:type="spellEnd"/>
      <w:r w:rsidRPr="00A06CF2">
        <w:t xml:space="preserve"> </w:t>
      </w:r>
      <w:proofErr w:type="spellStart"/>
      <w:r w:rsidRPr="00A06CF2">
        <w:t>intelektualnog</w:t>
      </w:r>
      <w:proofErr w:type="spellEnd"/>
      <w:r w:rsidRPr="00A06CF2">
        <w:t xml:space="preserve"> </w:t>
      </w:r>
      <w:proofErr w:type="spellStart"/>
      <w:r w:rsidRPr="00A06CF2">
        <w:t>posla</w:t>
      </w:r>
      <w:proofErr w:type="spellEnd"/>
      <w:r w:rsidRPr="00A06CF2">
        <w:t>.</w:t>
      </w:r>
    </w:p>
  </w:footnote>
  <w:footnote w:id="50">
    <w:p w14:paraId="5717A8CC" w14:textId="77777777" w:rsidR="00685CD8" w:rsidRPr="0057767B" w:rsidRDefault="00685CD8" w:rsidP="008A002F">
      <w:pPr>
        <w:jc w:val="both"/>
        <w:rPr>
          <w:rFonts w:cstheme="minorHAnsi"/>
          <w:sz w:val="20"/>
          <w:szCs w:val="20"/>
          <w:shd w:val="clear" w:color="auto" w:fill="FFFFFF"/>
        </w:rPr>
      </w:pPr>
      <w:r>
        <w:rPr>
          <w:rStyle w:val="FootnoteReference"/>
        </w:rPr>
        <w:footnoteRef/>
      </w:r>
      <w:r>
        <w:t xml:space="preserve"> </w:t>
      </w:r>
      <w:r w:rsidRPr="007466F2">
        <w:rPr>
          <w:rFonts w:cstheme="minorHAnsi"/>
          <w:sz w:val="20"/>
          <w:szCs w:val="20"/>
          <w:shd w:val="clear" w:color="auto" w:fill="FFFFFF"/>
          <w:lang w:val="sr-Latn-RS"/>
        </w:rPr>
        <w:t xml:space="preserve">U Prilogu 7 se takođe nalazi CPV oznaka </w:t>
      </w:r>
      <w:r w:rsidRPr="007466F2">
        <w:rPr>
          <w:rFonts w:cstheme="minorHAnsi"/>
          <w:sz w:val="20"/>
          <w:szCs w:val="20"/>
          <w:shd w:val="clear" w:color="auto" w:fill="FFFFFF"/>
        </w:rPr>
        <w:t xml:space="preserve">85143000-3 - </w:t>
      </w:r>
      <w:proofErr w:type="spellStart"/>
      <w:r w:rsidRPr="007466F2">
        <w:rPr>
          <w:rFonts w:cstheme="minorHAnsi"/>
          <w:sz w:val="20"/>
          <w:szCs w:val="20"/>
          <w:shd w:val="clear" w:color="auto" w:fill="FFFFFF"/>
        </w:rPr>
        <w:t>usluge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vozila</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hitne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pomoći</w:t>
      </w:r>
      <w:proofErr w:type="spellEnd"/>
      <w:r w:rsidRPr="007466F2">
        <w:rPr>
          <w:rFonts w:cstheme="minorHAnsi"/>
          <w:sz w:val="20"/>
          <w:szCs w:val="20"/>
          <w:shd w:val="clear" w:color="auto" w:fill="FFFFFF"/>
        </w:rPr>
        <w:t xml:space="preserve">, s </w:t>
      </w:r>
      <w:proofErr w:type="spellStart"/>
      <w:r w:rsidRPr="007466F2">
        <w:rPr>
          <w:rFonts w:cstheme="minorHAnsi"/>
          <w:sz w:val="20"/>
          <w:szCs w:val="20"/>
          <w:shd w:val="clear" w:color="auto" w:fill="FFFFFF"/>
        </w:rPr>
        <w:t>obzirom</w:t>
      </w:r>
      <w:proofErr w:type="spellEnd"/>
      <w:r w:rsidRPr="007466F2">
        <w:rPr>
          <w:rFonts w:cstheme="minorHAnsi"/>
          <w:sz w:val="20"/>
          <w:szCs w:val="20"/>
          <w:shd w:val="clear" w:color="auto" w:fill="FFFFFF"/>
        </w:rPr>
        <w:t xml:space="preserve"> da se </w:t>
      </w:r>
      <w:proofErr w:type="spellStart"/>
      <w:r w:rsidRPr="007466F2">
        <w:rPr>
          <w:rFonts w:cstheme="minorHAnsi"/>
          <w:sz w:val="20"/>
          <w:szCs w:val="20"/>
          <w:shd w:val="clear" w:color="auto" w:fill="FFFFFF"/>
        </w:rPr>
        <w:t>potreba</w:t>
      </w:r>
      <w:proofErr w:type="spellEnd"/>
      <w:r w:rsidRPr="007466F2">
        <w:rPr>
          <w:rFonts w:cstheme="minorHAnsi"/>
          <w:sz w:val="20"/>
          <w:szCs w:val="20"/>
          <w:shd w:val="clear" w:color="auto" w:fill="FFFFFF"/>
        </w:rPr>
        <w:t xml:space="preserve"> za </w:t>
      </w:r>
      <w:proofErr w:type="spellStart"/>
      <w:r w:rsidRPr="007466F2">
        <w:rPr>
          <w:rFonts w:cstheme="minorHAnsi"/>
          <w:sz w:val="20"/>
          <w:szCs w:val="20"/>
          <w:shd w:val="clear" w:color="auto" w:fill="FFFFFF"/>
        </w:rPr>
        <w:t>ovom</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uslugom</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može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pojaviti</w:t>
      </w:r>
      <w:proofErr w:type="spellEnd"/>
      <w:r w:rsidRPr="007466F2">
        <w:rPr>
          <w:rFonts w:cstheme="minorHAnsi"/>
          <w:sz w:val="20"/>
          <w:szCs w:val="20"/>
          <w:shd w:val="clear" w:color="auto" w:fill="FFFFFF"/>
        </w:rPr>
        <w:t xml:space="preserve"> van </w:t>
      </w:r>
      <w:proofErr w:type="spellStart"/>
      <w:r w:rsidRPr="007466F2">
        <w:rPr>
          <w:rFonts w:cstheme="minorHAnsi"/>
          <w:sz w:val="20"/>
          <w:szCs w:val="20"/>
          <w:shd w:val="clear" w:color="auto" w:fill="FFFFFF"/>
        </w:rPr>
        <w:t>ovog</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izuzetka</w:t>
      </w:r>
      <w:proofErr w:type="spellEnd"/>
      <w:r w:rsidRPr="007466F2">
        <w:rPr>
          <w:rFonts w:cstheme="minorHAnsi"/>
          <w:sz w:val="20"/>
          <w:szCs w:val="20"/>
          <w:shd w:val="clear" w:color="auto" w:fill="FFFFFF"/>
        </w:rPr>
        <w:t xml:space="preserve"> koji se </w:t>
      </w:r>
      <w:proofErr w:type="spellStart"/>
      <w:r w:rsidRPr="007466F2">
        <w:rPr>
          <w:rFonts w:cstheme="minorHAnsi"/>
          <w:sz w:val="20"/>
          <w:szCs w:val="20"/>
          <w:shd w:val="clear" w:color="auto" w:fill="FFFFFF"/>
        </w:rPr>
        <w:t>odnosi</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na</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usluge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civilne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odbrane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civilne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zaštite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i</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usluge</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sprečavanja</w:t>
      </w:r>
      <w:proofErr w:type="spellEnd"/>
      <w:r w:rsidRPr="007466F2">
        <w:rPr>
          <w:rFonts w:cstheme="minorHAnsi"/>
          <w:sz w:val="20"/>
          <w:szCs w:val="20"/>
          <w:shd w:val="clear" w:color="auto" w:fill="FFFFFF"/>
        </w:rPr>
        <w:t xml:space="preserve"> </w:t>
      </w:r>
      <w:proofErr w:type="spellStart"/>
      <w:r w:rsidRPr="007466F2">
        <w:rPr>
          <w:rFonts w:cstheme="minorHAnsi"/>
          <w:sz w:val="20"/>
          <w:szCs w:val="20"/>
          <w:shd w:val="clear" w:color="auto" w:fill="FFFFFF"/>
        </w:rPr>
        <w:t>opasnosti</w:t>
      </w:r>
      <w:proofErr w:type="spellEnd"/>
      <w:r w:rsidRPr="007466F2">
        <w:rPr>
          <w:rFonts w:cstheme="minorHAnsi"/>
          <w:sz w:val="20"/>
          <w:szCs w:val="20"/>
          <w:shd w:val="clear" w:color="auto" w:fill="FFFFFF"/>
        </w:rPr>
        <w:t>.</w:t>
      </w:r>
    </w:p>
  </w:footnote>
  <w:footnote w:id="51">
    <w:p w14:paraId="41B389D4" w14:textId="77777777" w:rsidR="00685CD8" w:rsidRPr="00B069EA" w:rsidRDefault="00685CD8" w:rsidP="008A002F">
      <w:pPr>
        <w:jc w:val="both"/>
        <w:rPr>
          <w:rFonts w:cstheme="minorHAnsi"/>
          <w:sz w:val="20"/>
          <w:szCs w:val="20"/>
          <w:shd w:val="clear" w:color="auto" w:fill="FFFFFF"/>
          <w:lang w:val="sr-Latn-RS"/>
        </w:rPr>
      </w:pPr>
      <w:r>
        <w:rPr>
          <w:rStyle w:val="FootnoteReference"/>
        </w:rPr>
        <w:footnoteRef/>
      </w:r>
      <w:r>
        <w:t xml:space="preserve"> </w:t>
      </w:r>
      <w:r>
        <w:rPr>
          <w:rFonts w:cstheme="minorHAnsi"/>
          <w:sz w:val="20"/>
          <w:szCs w:val="20"/>
          <w:shd w:val="clear" w:color="auto" w:fill="FFFFFF"/>
          <w:lang w:val="sr-Latn-RS"/>
        </w:rPr>
        <w:t>J</w:t>
      </w:r>
      <w:r w:rsidRPr="00D17B8C">
        <w:rPr>
          <w:rFonts w:cstheme="minorHAnsi"/>
          <w:sz w:val="20"/>
          <w:szCs w:val="20"/>
          <w:shd w:val="clear" w:color="auto" w:fill="FFFFFF"/>
          <w:lang w:val="sr-Latn-RS"/>
        </w:rPr>
        <w:t>edan predmet isključivog prava završio</w:t>
      </w:r>
      <w:r>
        <w:rPr>
          <w:rFonts w:cstheme="minorHAnsi"/>
          <w:sz w:val="20"/>
          <w:szCs w:val="20"/>
          <w:shd w:val="clear" w:color="auto" w:fill="FFFFFF"/>
          <w:lang w:val="sr-Latn-RS"/>
        </w:rPr>
        <w:t xml:space="preserve"> je</w:t>
      </w:r>
      <w:r w:rsidRPr="00D17B8C">
        <w:rPr>
          <w:rFonts w:cstheme="minorHAnsi"/>
          <w:sz w:val="20"/>
          <w:szCs w:val="20"/>
          <w:shd w:val="clear" w:color="auto" w:fill="FFFFFF"/>
          <w:lang w:val="sr-Latn-RS"/>
        </w:rPr>
        <w:t xml:space="preserve"> pred Republičkom komisijom, ali na način da je naručilac pokrenuo postupak javne nabavke za nabavku hemijski pregled vode – kontrola kvaliteta vode za piće i otpadnih voda, pa je nosilac isključivog prava osporio sprovođenje takvog postupka, sa obrazloženjem da izabrana privatna firma po propisima nema pravo da vrši takvu uslugu. Navedeno je rezultiralo poništenjem postupka javne nabavke u celini. Više videti u Rešenju Republičke komisije br. 4-00-342/2023 od 09.06.2023. godine.</w:t>
      </w:r>
    </w:p>
  </w:footnote>
  <w:footnote w:id="52">
    <w:p w14:paraId="1FBB5D30" w14:textId="77777777" w:rsidR="00685CD8" w:rsidRPr="00B069EA" w:rsidRDefault="00685CD8" w:rsidP="008A002F">
      <w:pPr>
        <w:spacing w:after="60"/>
        <w:jc w:val="both"/>
        <w:rPr>
          <w:rFonts w:cstheme="minorHAnsi"/>
          <w:color w:val="FF0000"/>
          <w:sz w:val="20"/>
          <w:szCs w:val="20"/>
          <w:shd w:val="clear" w:color="auto" w:fill="FFFFFF"/>
        </w:rPr>
      </w:pPr>
      <w:r>
        <w:rPr>
          <w:rStyle w:val="FootnoteReference"/>
        </w:rPr>
        <w:footnoteRef/>
      </w:r>
      <w:r>
        <w:t xml:space="preserve"> </w:t>
      </w:r>
      <w:proofErr w:type="spellStart"/>
      <w:r w:rsidRPr="00D845D7">
        <w:rPr>
          <w:rFonts w:cstheme="minorHAnsi"/>
          <w:sz w:val="20"/>
          <w:szCs w:val="20"/>
          <w:shd w:val="clear" w:color="auto" w:fill="FFFFFF"/>
        </w:rPr>
        <w:t>Obuhvata</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prijem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preradu</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prevoz</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uručenje</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pismonosnih</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poštanskih</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pošiljaka</w:t>
      </w:r>
      <w:proofErr w:type="spellEnd"/>
      <w:r w:rsidRPr="00D845D7">
        <w:rPr>
          <w:rFonts w:cstheme="minorHAnsi"/>
          <w:sz w:val="20"/>
          <w:szCs w:val="20"/>
          <w:shd w:val="clear" w:color="auto" w:fill="FFFFFF"/>
        </w:rPr>
        <w:t xml:space="preserve"> mase do 50 grama; </w:t>
      </w:r>
      <w:proofErr w:type="spellStart"/>
      <w:r w:rsidRPr="00D845D7">
        <w:rPr>
          <w:rFonts w:cstheme="minorHAnsi"/>
          <w:sz w:val="20"/>
          <w:szCs w:val="20"/>
          <w:shd w:val="clear" w:color="auto" w:fill="FFFFFF"/>
        </w:rPr>
        <w:t>prijem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preradu</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prevoz</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uručenje</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pismena</w:t>
      </w:r>
      <w:proofErr w:type="spellEnd"/>
      <w:r w:rsidRPr="00D845D7">
        <w:rPr>
          <w:rFonts w:cstheme="minorHAnsi"/>
          <w:sz w:val="20"/>
          <w:szCs w:val="20"/>
          <w:shd w:val="clear" w:color="auto" w:fill="FFFFFF"/>
        </w:rPr>
        <w:t xml:space="preserve"> u </w:t>
      </w:r>
      <w:proofErr w:type="spellStart"/>
      <w:r w:rsidRPr="00D845D7">
        <w:rPr>
          <w:rFonts w:cstheme="minorHAnsi"/>
          <w:sz w:val="20"/>
          <w:szCs w:val="20"/>
          <w:shd w:val="clear" w:color="auto" w:fill="FFFFFF"/>
        </w:rPr>
        <w:t>sudskom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upravnom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prekršajnom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postupku</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kao</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preporučenih</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poštanskih</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pošiljaka</w:t>
      </w:r>
      <w:proofErr w:type="spellEnd"/>
      <w:r w:rsidRPr="00D845D7">
        <w:rPr>
          <w:rFonts w:cstheme="minorHAnsi"/>
          <w:sz w:val="20"/>
          <w:szCs w:val="20"/>
          <w:shd w:val="clear" w:color="auto" w:fill="FFFFFF"/>
        </w:rPr>
        <w:t xml:space="preserve">, bez </w:t>
      </w:r>
      <w:proofErr w:type="spellStart"/>
      <w:r w:rsidRPr="00D845D7">
        <w:rPr>
          <w:rFonts w:cstheme="minorHAnsi"/>
          <w:sz w:val="20"/>
          <w:szCs w:val="20"/>
          <w:shd w:val="clear" w:color="auto" w:fill="FFFFFF"/>
        </w:rPr>
        <w:t>obzira</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na</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limite</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prijem</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prenos</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w:t>
      </w:r>
      <w:proofErr w:type="spellEnd"/>
      <w:r w:rsidRPr="00D845D7">
        <w:rPr>
          <w:rFonts w:cstheme="minorHAnsi"/>
          <w:sz w:val="20"/>
          <w:szCs w:val="20"/>
          <w:shd w:val="clear" w:color="auto" w:fill="FFFFFF"/>
        </w:rPr>
        <w:t>/</w:t>
      </w:r>
      <w:proofErr w:type="spellStart"/>
      <w:r w:rsidRPr="00D845D7">
        <w:rPr>
          <w:rFonts w:cstheme="minorHAnsi"/>
          <w:sz w:val="20"/>
          <w:szCs w:val="20"/>
          <w:shd w:val="clear" w:color="auto" w:fill="FFFFFF"/>
        </w:rPr>
        <w:t>ili</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isplatu</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poštanskih</w:t>
      </w:r>
      <w:proofErr w:type="spellEnd"/>
      <w:r w:rsidRPr="00D845D7">
        <w:rPr>
          <w:rFonts w:cstheme="minorHAnsi"/>
          <w:sz w:val="20"/>
          <w:szCs w:val="20"/>
          <w:shd w:val="clear" w:color="auto" w:fill="FFFFFF"/>
        </w:rPr>
        <w:t xml:space="preserve"> </w:t>
      </w:r>
      <w:proofErr w:type="spellStart"/>
      <w:r w:rsidRPr="00D845D7">
        <w:rPr>
          <w:rFonts w:cstheme="minorHAnsi"/>
          <w:sz w:val="20"/>
          <w:szCs w:val="20"/>
          <w:shd w:val="clear" w:color="auto" w:fill="FFFFFF"/>
        </w:rPr>
        <w:t>uputnica</w:t>
      </w:r>
      <w:proofErr w:type="spellEnd"/>
      <w:r w:rsidRPr="00D845D7">
        <w:rPr>
          <w:rFonts w:cstheme="minorHAnsi"/>
          <w:sz w:val="20"/>
          <w:szCs w:val="20"/>
          <w:shd w:val="clear" w:color="auto" w:fill="FFFFFF"/>
        </w:rPr>
        <w:t>.</w:t>
      </w:r>
    </w:p>
    <w:p w14:paraId="71F2C5BD" w14:textId="77777777" w:rsidR="00685CD8" w:rsidRPr="00B069EA" w:rsidRDefault="00685CD8" w:rsidP="008A002F">
      <w:pPr>
        <w:pStyle w:val="FootnoteText"/>
        <w:rPr>
          <w:lang w:val="sr-Latn-RS"/>
        </w:rPr>
      </w:pPr>
    </w:p>
  </w:footnote>
  <w:footnote w:id="53">
    <w:p w14:paraId="0998D28F" w14:textId="77777777" w:rsidR="00685CD8" w:rsidRPr="005E42F9" w:rsidRDefault="00685CD8" w:rsidP="008A002F">
      <w:pPr>
        <w:pStyle w:val="FootnoteText"/>
        <w:rPr>
          <w:lang w:val="sr-Latn-RS"/>
        </w:rPr>
      </w:pPr>
      <w:r>
        <w:rPr>
          <w:rStyle w:val="FootnoteReference"/>
        </w:rPr>
        <w:footnoteRef/>
      </w:r>
      <w:r>
        <w:t xml:space="preserve"> “Sl. </w:t>
      </w:r>
      <w:proofErr w:type="spellStart"/>
      <w:r>
        <w:t>glasnik</w:t>
      </w:r>
      <w:proofErr w:type="spellEnd"/>
      <w:r>
        <w:t xml:space="preserve"> RS”, br. 35/23.</w:t>
      </w:r>
    </w:p>
  </w:footnote>
  <w:footnote w:id="54">
    <w:p w14:paraId="46D264D5" w14:textId="77777777" w:rsidR="00685CD8" w:rsidRPr="00934CB1" w:rsidRDefault="00685CD8" w:rsidP="008A002F">
      <w:pPr>
        <w:pStyle w:val="FootnoteText"/>
        <w:jc w:val="both"/>
        <w:rPr>
          <w:rFonts w:cstheme="minorHAnsi"/>
          <w:shd w:val="clear" w:color="auto" w:fill="FFFFFF"/>
        </w:rPr>
      </w:pPr>
      <w:r>
        <w:rPr>
          <w:rStyle w:val="FootnoteReference"/>
        </w:rPr>
        <w:footnoteRef/>
      </w:r>
      <w:r>
        <w:t xml:space="preserve"> </w:t>
      </w:r>
      <w:r w:rsidRPr="00934CB1">
        <w:rPr>
          <w:rFonts w:cstheme="minorHAnsi"/>
          <w:shd w:val="clear" w:color="auto" w:fill="FFFFFF"/>
        </w:rPr>
        <w:t xml:space="preserve">JP ETV Beograd je </w:t>
      </w:r>
      <w:proofErr w:type="spellStart"/>
      <w:r w:rsidRPr="00934CB1">
        <w:rPr>
          <w:rFonts w:cstheme="minorHAnsi"/>
          <w:shd w:val="clear" w:color="auto" w:fill="FFFFFF"/>
        </w:rPr>
        <w:t>javni</w:t>
      </w:r>
      <w:proofErr w:type="spellEnd"/>
      <w:r w:rsidRPr="00934CB1">
        <w:rPr>
          <w:rFonts w:cstheme="minorHAnsi"/>
          <w:shd w:val="clear" w:color="auto" w:fill="FFFFFF"/>
        </w:rPr>
        <w:t xml:space="preserve"> </w:t>
      </w:r>
      <w:proofErr w:type="spellStart"/>
      <w:r w:rsidRPr="00934CB1">
        <w:rPr>
          <w:rFonts w:cstheme="minorHAnsi"/>
          <w:shd w:val="clear" w:color="auto" w:fill="FFFFFF"/>
        </w:rPr>
        <w:t>naručilac</w:t>
      </w:r>
      <w:proofErr w:type="spellEnd"/>
      <w:r w:rsidRPr="00934CB1">
        <w:rPr>
          <w:rFonts w:cstheme="minorHAnsi"/>
          <w:shd w:val="clear" w:color="auto" w:fill="FFFFFF"/>
        </w:rPr>
        <w:t xml:space="preserve"> koji se </w:t>
      </w:r>
      <w:proofErr w:type="spellStart"/>
      <w:r w:rsidRPr="00934CB1">
        <w:rPr>
          <w:rFonts w:cstheme="minorHAnsi"/>
          <w:shd w:val="clear" w:color="auto" w:fill="FFFFFF"/>
        </w:rPr>
        <w:t>nalazi</w:t>
      </w:r>
      <w:proofErr w:type="spellEnd"/>
      <w:r w:rsidRPr="00934CB1">
        <w:rPr>
          <w:rFonts w:cstheme="minorHAnsi"/>
          <w:shd w:val="clear" w:color="auto" w:fill="FFFFFF"/>
        </w:rPr>
        <w:t xml:space="preserve"> u </w:t>
      </w:r>
      <w:proofErr w:type="spellStart"/>
      <w:r w:rsidRPr="00934CB1">
        <w:rPr>
          <w:rFonts w:cstheme="minorHAnsi"/>
          <w:shd w:val="clear" w:color="auto" w:fill="FFFFFF"/>
        </w:rPr>
        <w:t>evidenciji</w:t>
      </w:r>
      <w:proofErr w:type="spellEnd"/>
      <w:r w:rsidRPr="00934CB1">
        <w:rPr>
          <w:rFonts w:cstheme="minorHAnsi"/>
          <w:shd w:val="clear" w:color="auto" w:fill="FFFFFF"/>
        </w:rPr>
        <w:t xml:space="preserve"> </w:t>
      </w:r>
      <w:proofErr w:type="spellStart"/>
      <w:r w:rsidRPr="00934CB1">
        <w:rPr>
          <w:rFonts w:cstheme="minorHAnsi"/>
          <w:shd w:val="clear" w:color="auto" w:fill="FFFFFF"/>
        </w:rPr>
        <w:t>operatora</w:t>
      </w:r>
      <w:proofErr w:type="spellEnd"/>
      <w:r w:rsidRPr="00934CB1">
        <w:rPr>
          <w:rFonts w:cstheme="minorHAnsi"/>
          <w:shd w:val="clear" w:color="auto" w:fill="FFFFFF"/>
        </w:rPr>
        <w:t xml:space="preserve"> </w:t>
      </w:r>
      <w:proofErr w:type="spellStart"/>
      <w:r w:rsidRPr="00934CB1">
        <w:rPr>
          <w:rFonts w:cstheme="minorHAnsi"/>
          <w:shd w:val="clear" w:color="auto" w:fill="FFFFFF"/>
        </w:rPr>
        <w:t>javnih</w:t>
      </w:r>
      <w:proofErr w:type="spellEnd"/>
      <w:r w:rsidRPr="00934CB1">
        <w:rPr>
          <w:rFonts w:cstheme="minorHAnsi"/>
          <w:shd w:val="clear" w:color="auto" w:fill="FFFFFF"/>
        </w:rPr>
        <w:t xml:space="preserve"> </w:t>
      </w:r>
      <w:proofErr w:type="spellStart"/>
      <w:r w:rsidRPr="00934CB1">
        <w:rPr>
          <w:rFonts w:cstheme="minorHAnsi"/>
          <w:shd w:val="clear" w:color="auto" w:fill="FFFFFF"/>
        </w:rPr>
        <w:t>komunikacionih</w:t>
      </w:r>
      <w:proofErr w:type="spellEnd"/>
      <w:r w:rsidRPr="00934CB1">
        <w:rPr>
          <w:rFonts w:cstheme="minorHAnsi"/>
          <w:shd w:val="clear" w:color="auto" w:fill="FFFFFF"/>
        </w:rPr>
        <w:t xml:space="preserve"> </w:t>
      </w:r>
      <w:proofErr w:type="spellStart"/>
      <w:r w:rsidRPr="00934CB1">
        <w:rPr>
          <w:rFonts w:cstheme="minorHAnsi"/>
          <w:shd w:val="clear" w:color="auto" w:fill="FFFFFF"/>
        </w:rPr>
        <w:t>mreža</w:t>
      </w:r>
      <w:proofErr w:type="spellEnd"/>
      <w:r w:rsidRPr="00934CB1">
        <w:rPr>
          <w:rFonts w:cstheme="minorHAnsi"/>
          <w:shd w:val="clear" w:color="auto" w:fill="FFFFFF"/>
        </w:rPr>
        <w:t xml:space="preserve"> </w:t>
      </w:r>
      <w:proofErr w:type="spellStart"/>
      <w:r w:rsidRPr="00934CB1">
        <w:rPr>
          <w:rFonts w:cstheme="minorHAnsi"/>
          <w:shd w:val="clear" w:color="auto" w:fill="FFFFFF"/>
        </w:rPr>
        <w:t>i</w:t>
      </w:r>
      <w:proofErr w:type="spellEnd"/>
      <w:r w:rsidRPr="00934CB1">
        <w:rPr>
          <w:rFonts w:cstheme="minorHAnsi"/>
          <w:shd w:val="clear" w:color="auto" w:fill="FFFFFF"/>
        </w:rPr>
        <w:t xml:space="preserve"> </w:t>
      </w:r>
      <w:proofErr w:type="spellStart"/>
      <w:r w:rsidRPr="00934CB1">
        <w:rPr>
          <w:rFonts w:cstheme="minorHAnsi"/>
          <w:shd w:val="clear" w:color="auto" w:fill="FFFFFF"/>
        </w:rPr>
        <w:t>usluga</w:t>
      </w:r>
      <w:proofErr w:type="spellEnd"/>
    </w:p>
    <w:p w14:paraId="107311A7" w14:textId="77777777" w:rsidR="00685CD8" w:rsidRPr="00596265" w:rsidRDefault="00685CD8" w:rsidP="008A002F">
      <w:pPr>
        <w:pStyle w:val="FootnoteText"/>
        <w:jc w:val="both"/>
        <w:rPr>
          <w:lang w:val="sr-Latn-RS"/>
        </w:rPr>
      </w:pPr>
      <w:r w:rsidRPr="00934CB1">
        <w:t>https://registar.ratel.rs/cyr/reg201?action=table-details&amp;filterNaziv=&amp;filterSediste=&amp;datumAktivniOd=&amp;datumAktivniDo=&amp;filterPodrucje=&amp;vrstaMreze=&amp;vrstaUsluge=&amp;vazecaDozvolaZaUslugu=1&amp;datumIzdavanjaOd=&amp;datumIzdavanjaDo=&amp;format=&amp;page=5&amp;operatorId=1870</w:t>
      </w:r>
    </w:p>
  </w:footnote>
  <w:footnote w:id="55">
    <w:p w14:paraId="2978F814" w14:textId="77777777" w:rsidR="00685CD8" w:rsidRPr="000410B9" w:rsidRDefault="00685CD8" w:rsidP="008A002F">
      <w:pPr>
        <w:pStyle w:val="FootnoteText"/>
        <w:jc w:val="both"/>
      </w:pPr>
      <w:r>
        <w:rPr>
          <w:rStyle w:val="FootnoteReference"/>
        </w:rPr>
        <w:footnoteRef/>
      </w:r>
      <w:r>
        <w:t xml:space="preserve"> </w:t>
      </w:r>
      <w:proofErr w:type="spellStart"/>
      <w:r>
        <w:t>Član</w:t>
      </w:r>
      <w:proofErr w:type="spellEnd"/>
      <w:r>
        <w:t xml:space="preserve"> 3. P</w:t>
      </w:r>
      <w:r>
        <w:rPr>
          <w:lang w:val="sr-Latn-RS"/>
        </w:rPr>
        <w:t xml:space="preserve">ravilnika </w:t>
      </w:r>
      <w:r>
        <w:t xml:space="preserve">o </w:t>
      </w:r>
      <w:proofErr w:type="spellStart"/>
      <w:r>
        <w:t>načinu</w:t>
      </w:r>
      <w:proofErr w:type="spellEnd"/>
      <w:r>
        <w:t xml:space="preserve"> </w:t>
      </w:r>
      <w:proofErr w:type="spellStart"/>
      <w:r>
        <w:t>i</w:t>
      </w:r>
      <w:proofErr w:type="spellEnd"/>
      <w:r>
        <w:t xml:space="preserve"> </w:t>
      </w:r>
      <w:proofErr w:type="spellStart"/>
      <w:r>
        <w:t>postupku</w:t>
      </w:r>
      <w:proofErr w:type="spellEnd"/>
      <w:r>
        <w:t xml:space="preserve"> </w:t>
      </w:r>
      <w:proofErr w:type="spellStart"/>
      <w:r>
        <w:t>obavljanja</w:t>
      </w:r>
      <w:proofErr w:type="spellEnd"/>
      <w:r>
        <w:t xml:space="preserve"> </w:t>
      </w:r>
      <w:proofErr w:type="spellStart"/>
      <w:r>
        <w:t>platnog</w:t>
      </w:r>
      <w:proofErr w:type="spellEnd"/>
      <w:r>
        <w:t xml:space="preserve"> </w:t>
      </w:r>
      <w:proofErr w:type="spellStart"/>
      <w:r>
        <w:t>prometa</w:t>
      </w:r>
      <w:proofErr w:type="spellEnd"/>
      <w:r>
        <w:t xml:space="preserve"> u </w:t>
      </w:r>
      <w:proofErr w:type="spellStart"/>
      <w:r>
        <w:t>okviru</w:t>
      </w:r>
      <w:proofErr w:type="spellEnd"/>
      <w:r>
        <w:t xml:space="preserve"> </w:t>
      </w:r>
      <w:proofErr w:type="spellStart"/>
      <w:r>
        <w:t>sistema</w:t>
      </w:r>
      <w:proofErr w:type="spellEnd"/>
      <w:r>
        <w:rPr>
          <w:lang w:val="sr-Latn-RS"/>
        </w:rPr>
        <w:t xml:space="preserve"> </w:t>
      </w:r>
      <w:proofErr w:type="spellStart"/>
      <w:r>
        <w:t>konsolidovanog</w:t>
      </w:r>
      <w:proofErr w:type="spellEnd"/>
      <w:r>
        <w:t xml:space="preserve"> </w:t>
      </w:r>
      <w:proofErr w:type="spellStart"/>
      <w:r>
        <w:t>računa</w:t>
      </w:r>
      <w:proofErr w:type="spellEnd"/>
      <w:r>
        <w:t xml:space="preserve"> </w:t>
      </w:r>
      <w:proofErr w:type="spellStart"/>
      <w:r>
        <w:t>trezora</w:t>
      </w:r>
      <w:proofErr w:type="spellEnd"/>
      <w:r>
        <w:t xml:space="preserve"> za </w:t>
      </w:r>
      <w:proofErr w:type="spellStart"/>
      <w:r>
        <w:t>devizna</w:t>
      </w:r>
      <w:proofErr w:type="spellEnd"/>
      <w:r>
        <w:t xml:space="preserve"> </w:t>
      </w:r>
      <w:proofErr w:type="spellStart"/>
      <w:r>
        <w:t>sredstva</w:t>
      </w:r>
      <w:proofErr w:type="spellEnd"/>
      <w:r>
        <w:t xml:space="preserve"> </w:t>
      </w:r>
      <w:r>
        <w:rPr>
          <w:lang w:val="sr-Latn-RS"/>
        </w:rPr>
        <w:t>(</w:t>
      </w:r>
      <w:r>
        <w:t xml:space="preserve">"Sl. </w:t>
      </w:r>
      <w:proofErr w:type="spellStart"/>
      <w:r>
        <w:t>glasnik</w:t>
      </w:r>
      <w:proofErr w:type="spellEnd"/>
      <w:r>
        <w:t xml:space="preserve"> RS", br. 13/17, 51/19, 26</w:t>
      </w:r>
      <w:r>
        <w:rPr>
          <w:lang w:val="sr-Latn-RS"/>
        </w:rPr>
        <w:t>/</w:t>
      </w:r>
      <w:r>
        <w:t xml:space="preserve">23) – </w:t>
      </w:r>
      <w:proofErr w:type="spellStart"/>
      <w:r w:rsidRPr="00F94AF6">
        <w:rPr>
          <w:rFonts w:cstheme="minorHAnsi"/>
          <w:shd w:val="clear" w:color="auto" w:fill="FFFFFF"/>
        </w:rPr>
        <w:t>Preko</w:t>
      </w:r>
      <w:proofErr w:type="spellEnd"/>
      <w:r w:rsidRPr="00F94AF6">
        <w:rPr>
          <w:rFonts w:cstheme="minorHAnsi"/>
          <w:shd w:val="clear" w:color="auto" w:fill="FFFFFF"/>
        </w:rPr>
        <w:t xml:space="preserve"> </w:t>
      </w:r>
      <w:proofErr w:type="spellStart"/>
      <w:r w:rsidRPr="00F94AF6">
        <w:rPr>
          <w:rFonts w:cstheme="minorHAnsi"/>
          <w:shd w:val="clear" w:color="auto" w:fill="FFFFFF"/>
        </w:rPr>
        <w:t>računa</w:t>
      </w:r>
      <w:proofErr w:type="spellEnd"/>
      <w:r w:rsidRPr="00F94AF6">
        <w:rPr>
          <w:rFonts w:cstheme="minorHAnsi"/>
          <w:shd w:val="clear" w:color="auto" w:fill="FFFFFF"/>
        </w:rPr>
        <w:t xml:space="preserve"> </w:t>
      </w:r>
      <w:proofErr w:type="spellStart"/>
      <w:r w:rsidRPr="00F94AF6">
        <w:rPr>
          <w:rFonts w:cstheme="minorHAnsi"/>
          <w:shd w:val="clear" w:color="auto" w:fill="FFFFFF"/>
        </w:rPr>
        <w:t>sistema</w:t>
      </w:r>
      <w:proofErr w:type="spellEnd"/>
      <w:r w:rsidRPr="00F94AF6">
        <w:rPr>
          <w:rFonts w:cstheme="minorHAnsi"/>
          <w:shd w:val="clear" w:color="auto" w:fill="FFFFFF"/>
        </w:rPr>
        <w:t xml:space="preserve"> </w:t>
      </w:r>
      <w:proofErr w:type="spellStart"/>
      <w:r w:rsidRPr="00F94AF6">
        <w:rPr>
          <w:rFonts w:cstheme="minorHAnsi"/>
          <w:shd w:val="clear" w:color="auto" w:fill="FFFFFF"/>
        </w:rPr>
        <w:t>konsolidovanog</w:t>
      </w:r>
      <w:proofErr w:type="spellEnd"/>
      <w:r w:rsidRPr="00F94AF6">
        <w:rPr>
          <w:rFonts w:cstheme="minorHAnsi"/>
          <w:shd w:val="clear" w:color="auto" w:fill="FFFFFF"/>
        </w:rPr>
        <w:t xml:space="preserve"> </w:t>
      </w:r>
      <w:proofErr w:type="spellStart"/>
      <w:r w:rsidRPr="00F94AF6">
        <w:rPr>
          <w:rFonts w:cstheme="minorHAnsi"/>
          <w:shd w:val="clear" w:color="auto" w:fill="FFFFFF"/>
        </w:rPr>
        <w:t>računa</w:t>
      </w:r>
      <w:proofErr w:type="spellEnd"/>
      <w:r w:rsidRPr="00F94AF6">
        <w:rPr>
          <w:rFonts w:cstheme="minorHAnsi"/>
          <w:shd w:val="clear" w:color="auto" w:fill="FFFFFF"/>
        </w:rPr>
        <w:t xml:space="preserve"> </w:t>
      </w:r>
      <w:proofErr w:type="spellStart"/>
      <w:r w:rsidRPr="00F94AF6">
        <w:rPr>
          <w:rFonts w:cstheme="minorHAnsi"/>
          <w:shd w:val="clear" w:color="auto" w:fill="FFFFFF"/>
        </w:rPr>
        <w:t>trezora</w:t>
      </w:r>
      <w:proofErr w:type="spellEnd"/>
      <w:r w:rsidRPr="00F94AF6">
        <w:rPr>
          <w:rFonts w:cstheme="minorHAnsi"/>
          <w:shd w:val="clear" w:color="auto" w:fill="FFFFFF"/>
        </w:rPr>
        <w:t xml:space="preserve"> za </w:t>
      </w:r>
      <w:proofErr w:type="spellStart"/>
      <w:r w:rsidRPr="00F94AF6">
        <w:rPr>
          <w:rFonts w:cstheme="minorHAnsi"/>
          <w:shd w:val="clear" w:color="auto" w:fill="FFFFFF"/>
        </w:rPr>
        <w:t>devizna</w:t>
      </w:r>
      <w:proofErr w:type="spellEnd"/>
      <w:r w:rsidRPr="00F94AF6">
        <w:rPr>
          <w:rFonts w:cstheme="minorHAnsi"/>
          <w:shd w:val="clear" w:color="auto" w:fill="FFFFFF"/>
        </w:rPr>
        <w:t xml:space="preserve"> </w:t>
      </w:r>
      <w:proofErr w:type="spellStart"/>
      <w:r w:rsidRPr="00F94AF6">
        <w:rPr>
          <w:rFonts w:cstheme="minorHAnsi"/>
          <w:shd w:val="clear" w:color="auto" w:fill="FFFFFF"/>
        </w:rPr>
        <w:t>sredstva</w:t>
      </w:r>
      <w:proofErr w:type="spellEnd"/>
      <w:r w:rsidRPr="00F94AF6">
        <w:rPr>
          <w:rFonts w:cstheme="minorHAnsi"/>
          <w:shd w:val="clear" w:color="auto" w:fill="FFFFFF"/>
        </w:rPr>
        <w:t xml:space="preserve">, </w:t>
      </w:r>
      <w:proofErr w:type="spellStart"/>
      <w:r w:rsidRPr="00F94AF6">
        <w:rPr>
          <w:rFonts w:cstheme="minorHAnsi"/>
          <w:shd w:val="clear" w:color="auto" w:fill="FFFFFF"/>
        </w:rPr>
        <w:t>Narodna</w:t>
      </w:r>
      <w:proofErr w:type="spellEnd"/>
      <w:r w:rsidRPr="00F94AF6">
        <w:rPr>
          <w:rFonts w:cstheme="minorHAnsi"/>
          <w:shd w:val="clear" w:color="auto" w:fill="FFFFFF"/>
        </w:rPr>
        <w:t xml:space="preserve"> </w:t>
      </w:r>
      <w:proofErr w:type="spellStart"/>
      <w:r w:rsidRPr="00F94AF6">
        <w:rPr>
          <w:rFonts w:cstheme="minorHAnsi"/>
          <w:shd w:val="clear" w:color="auto" w:fill="FFFFFF"/>
        </w:rPr>
        <w:t>banka</w:t>
      </w:r>
      <w:proofErr w:type="spellEnd"/>
      <w:r w:rsidRPr="00F94AF6">
        <w:rPr>
          <w:rFonts w:cstheme="minorHAnsi"/>
          <w:shd w:val="clear" w:color="auto" w:fill="FFFFFF"/>
        </w:rPr>
        <w:t xml:space="preserve"> </w:t>
      </w:r>
      <w:proofErr w:type="spellStart"/>
      <w:r w:rsidRPr="00F94AF6">
        <w:rPr>
          <w:rFonts w:cstheme="minorHAnsi"/>
          <w:shd w:val="clear" w:color="auto" w:fill="FFFFFF"/>
        </w:rPr>
        <w:t>Srbije</w:t>
      </w:r>
      <w:proofErr w:type="spellEnd"/>
      <w:r w:rsidRPr="00F94AF6">
        <w:rPr>
          <w:rFonts w:cstheme="minorHAnsi"/>
          <w:shd w:val="clear" w:color="auto" w:fill="FFFFFF"/>
        </w:rPr>
        <w:t xml:space="preserve"> prima </w:t>
      </w:r>
      <w:proofErr w:type="spellStart"/>
      <w:r w:rsidRPr="00F94AF6">
        <w:rPr>
          <w:rFonts w:cstheme="minorHAnsi"/>
          <w:shd w:val="clear" w:color="auto" w:fill="FFFFFF"/>
        </w:rPr>
        <w:t>devizne</w:t>
      </w:r>
      <w:proofErr w:type="spellEnd"/>
      <w:r w:rsidRPr="00F94AF6">
        <w:rPr>
          <w:rFonts w:cstheme="minorHAnsi"/>
          <w:shd w:val="clear" w:color="auto" w:fill="FFFFFF"/>
        </w:rPr>
        <w:t xml:space="preserve"> </w:t>
      </w:r>
      <w:proofErr w:type="spellStart"/>
      <w:r w:rsidRPr="00F94AF6">
        <w:rPr>
          <w:rFonts w:cstheme="minorHAnsi"/>
          <w:shd w:val="clear" w:color="auto" w:fill="FFFFFF"/>
        </w:rPr>
        <w:t>uplate</w:t>
      </w:r>
      <w:proofErr w:type="spellEnd"/>
      <w:r w:rsidRPr="00F94AF6">
        <w:rPr>
          <w:rFonts w:cstheme="minorHAnsi"/>
          <w:shd w:val="clear" w:color="auto" w:fill="FFFFFF"/>
        </w:rPr>
        <w:t xml:space="preserve"> </w:t>
      </w:r>
      <w:proofErr w:type="spellStart"/>
      <w:r w:rsidRPr="00F94AF6">
        <w:rPr>
          <w:rFonts w:cstheme="minorHAnsi"/>
          <w:shd w:val="clear" w:color="auto" w:fill="FFFFFF"/>
        </w:rPr>
        <w:t>i</w:t>
      </w:r>
      <w:proofErr w:type="spellEnd"/>
      <w:r w:rsidRPr="00F94AF6">
        <w:rPr>
          <w:rFonts w:cstheme="minorHAnsi"/>
          <w:shd w:val="clear" w:color="auto" w:fill="FFFFFF"/>
        </w:rPr>
        <w:t xml:space="preserve"> </w:t>
      </w:r>
      <w:proofErr w:type="spellStart"/>
      <w:r w:rsidRPr="00F94AF6">
        <w:rPr>
          <w:rFonts w:cstheme="minorHAnsi"/>
          <w:shd w:val="clear" w:color="auto" w:fill="FFFFFF"/>
        </w:rPr>
        <w:t>vrši</w:t>
      </w:r>
      <w:proofErr w:type="spellEnd"/>
      <w:r w:rsidRPr="00F94AF6">
        <w:rPr>
          <w:rFonts w:cstheme="minorHAnsi"/>
          <w:shd w:val="clear" w:color="auto" w:fill="FFFFFF"/>
        </w:rPr>
        <w:t xml:space="preserve"> </w:t>
      </w:r>
      <w:proofErr w:type="spellStart"/>
      <w:r w:rsidRPr="00F94AF6">
        <w:rPr>
          <w:rFonts w:cstheme="minorHAnsi"/>
          <w:shd w:val="clear" w:color="auto" w:fill="FFFFFF"/>
        </w:rPr>
        <w:t>devizna</w:t>
      </w:r>
      <w:proofErr w:type="spellEnd"/>
      <w:r w:rsidRPr="00F94AF6">
        <w:rPr>
          <w:rFonts w:cstheme="minorHAnsi"/>
          <w:shd w:val="clear" w:color="auto" w:fill="FFFFFF"/>
        </w:rPr>
        <w:t xml:space="preserve"> </w:t>
      </w:r>
      <w:proofErr w:type="spellStart"/>
      <w:r w:rsidRPr="00F94AF6">
        <w:rPr>
          <w:rFonts w:cstheme="minorHAnsi"/>
          <w:shd w:val="clear" w:color="auto" w:fill="FFFFFF"/>
        </w:rPr>
        <w:t>plaćanja</w:t>
      </w:r>
      <w:proofErr w:type="spellEnd"/>
      <w:r w:rsidRPr="00F94AF6">
        <w:rPr>
          <w:rFonts w:cstheme="minorHAnsi"/>
          <w:shd w:val="clear" w:color="auto" w:fill="FFFFFF"/>
        </w:rPr>
        <w:t xml:space="preserve"> </w:t>
      </w:r>
      <w:proofErr w:type="spellStart"/>
      <w:r w:rsidRPr="00F94AF6">
        <w:rPr>
          <w:rFonts w:cstheme="minorHAnsi"/>
          <w:shd w:val="clear" w:color="auto" w:fill="FFFFFF"/>
        </w:rPr>
        <w:t>na</w:t>
      </w:r>
      <w:proofErr w:type="spellEnd"/>
      <w:r w:rsidRPr="00F94AF6">
        <w:rPr>
          <w:rFonts w:cstheme="minorHAnsi"/>
          <w:shd w:val="clear" w:color="auto" w:fill="FFFFFF"/>
        </w:rPr>
        <w:t xml:space="preserve"> </w:t>
      </w:r>
      <w:proofErr w:type="spellStart"/>
      <w:r w:rsidRPr="00F94AF6">
        <w:rPr>
          <w:rFonts w:cstheme="minorHAnsi"/>
          <w:shd w:val="clear" w:color="auto" w:fill="FFFFFF"/>
        </w:rPr>
        <w:t>osnovu</w:t>
      </w:r>
      <w:proofErr w:type="spellEnd"/>
      <w:r w:rsidRPr="00F94AF6">
        <w:rPr>
          <w:rFonts w:cstheme="minorHAnsi"/>
          <w:shd w:val="clear" w:color="auto" w:fill="FFFFFF"/>
        </w:rPr>
        <w:t xml:space="preserve"> </w:t>
      </w:r>
      <w:proofErr w:type="spellStart"/>
      <w:r w:rsidRPr="00F94AF6">
        <w:rPr>
          <w:rFonts w:cstheme="minorHAnsi"/>
          <w:shd w:val="clear" w:color="auto" w:fill="FFFFFF"/>
        </w:rPr>
        <w:t>deviznih</w:t>
      </w:r>
      <w:proofErr w:type="spellEnd"/>
      <w:r w:rsidRPr="00F94AF6">
        <w:rPr>
          <w:rFonts w:cstheme="minorHAnsi"/>
          <w:shd w:val="clear" w:color="auto" w:fill="FFFFFF"/>
        </w:rPr>
        <w:t xml:space="preserve"> </w:t>
      </w:r>
      <w:proofErr w:type="spellStart"/>
      <w:r w:rsidRPr="00F94AF6">
        <w:rPr>
          <w:rFonts w:cstheme="minorHAnsi"/>
          <w:shd w:val="clear" w:color="auto" w:fill="FFFFFF"/>
        </w:rPr>
        <w:t>naloga</w:t>
      </w:r>
      <w:proofErr w:type="spellEnd"/>
      <w:r w:rsidRPr="00F94AF6">
        <w:rPr>
          <w:rFonts w:cstheme="minorHAnsi"/>
          <w:shd w:val="clear" w:color="auto" w:fill="FFFFFF"/>
        </w:rPr>
        <w:t xml:space="preserve"> </w:t>
      </w:r>
      <w:proofErr w:type="spellStart"/>
      <w:r w:rsidRPr="00F94AF6">
        <w:rPr>
          <w:rFonts w:cstheme="minorHAnsi"/>
          <w:shd w:val="clear" w:color="auto" w:fill="FFFFFF"/>
        </w:rPr>
        <w:t>koje</w:t>
      </w:r>
      <w:proofErr w:type="spellEnd"/>
      <w:r w:rsidRPr="00F94AF6">
        <w:rPr>
          <w:rFonts w:cstheme="minorHAnsi"/>
          <w:shd w:val="clear" w:color="auto" w:fill="FFFFFF"/>
        </w:rPr>
        <w:t xml:space="preserve"> </w:t>
      </w:r>
      <w:proofErr w:type="spellStart"/>
      <w:r w:rsidRPr="00F94AF6">
        <w:rPr>
          <w:rFonts w:cstheme="minorHAnsi"/>
          <w:shd w:val="clear" w:color="auto" w:fill="FFFFFF"/>
        </w:rPr>
        <w:t>direktni</w:t>
      </w:r>
      <w:proofErr w:type="spellEnd"/>
      <w:r w:rsidRPr="00F94AF6">
        <w:rPr>
          <w:rFonts w:cstheme="minorHAnsi"/>
          <w:shd w:val="clear" w:color="auto" w:fill="FFFFFF"/>
        </w:rPr>
        <w:t xml:space="preserve"> </w:t>
      </w:r>
      <w:proofErr w:type="spellStart"/>
      <w:r w:rsidRPr="00F94AF6">
        <w:rPr>
          <w:rFonts w:cstheme="minorHAnsi"/>
          <w:shd w:val="clear" w:color="auto" w:fill="FFFFFF"/>
        </w:rPr>
        <w:t>korisnici</w:t>
      </w:r>
      <w:proofErr w:type="spellEnd"/>
      <w:r w:rsidRPr="00F94AF6">
        <w:rPr>
          <w:rFonts w:cstheme="minorHAnsi"/>
          <w:shd w:val="clear" w:color="auto" w:fill="FFFFFF"/>
        </w:rPr>
        <w:t xml:space="preserve"> </w:t>
      </w:r>
      <w:proofErr w:type="spellStart"/>
      <w:r w:rsidRPr="00F94AF6">
        <w:rPr>
          <w:rFonts w:cstheme="minorHAnsi"/>
          <w:shd w:val="clear" w:color="auto" w:fill="FFFFFF"/>
        </w:rPr>
        <w:t>budžetskih</w:t>
      </w:r>
      <w:proofErr w:type="spellEnd"/>
      <w:r w:rsidRPr="00F94AF6">
        <w:rPr>
          <w:rFonts w:cstheme="minorHAnsi"/>
          <w:shd w:val="clear" w:color="auto" w:fill="FFFFFF"/>
        </w:rPr>
        <w:t xml:space="preserve"> </w:t>
      </w:r>
      <w:proofErr w:type="spellStart"/>
      <w:r w:rsidRPr="00F94AF6">
        <w:rPr>
          <w:rFonts w:cstheme="minorHAnsi"/>
          <w:shd w:val="clear" w:color="auto" w:fill="FFFFFF"/>
        </w:rPr>
        <w:t>sredstava</w:t>
      </w:r>
      <w:proofErr w:type="spellEnd"/>
      <w:r w:rsidRPr="00F94AF6">
        <w:rPr>
          <w:rFonts w:cstheme="minorHAnsi"/>
          <w:shd w:val="clear" w:color="auto" w:fill="FFFFFF"/>
        </w:rPr>
        <w:t xml:space="preserve"> </w:t>
      </w:r>
      <w:proofErr w:type="spellStart"/>
      <w:r w:rsidRPr="00F94AF6">
        <w:rPr>
          <w:rFonts w:cstheme="minorHAnsi"/>
          <w:shd w:val="clear" w:color="auto" w:fill="FFFFFF"/>
        </w:rPr>
        <w:t>Republike</w:t>
      </w:r>
      <w:proofErr w:type="spellEnd"/>
      <w:r w:rsidRPr="00F94AF6">
        <w:rPr>
          <w:rFonts w:cstheme="minorHAnsi"/>
          <w:shd w:val="clear" w:color="auto" w:fill="FFFFFF"/>
        </w:rPr>
        <w:t xml:space="preserve"> </w:t>
      </w:r>
      <w:proofErr w:type="spellStart"/>
      <w:r w:rsidRPr="00F94AF6">
        <w:rPr>
          <w:rFonts w:cstheme="minorHAnsi"/>
          <w:shd w:val="clear" w:color="auto" w:fill="FFFFFF"/>
        </w:rPr>
        <w:t>Srbije</w:t>
      </w:r>
      <w:proofErr w:type="spellEnd"/>
      <w:r w:rsidRPr="00F94AF6">
        <w:rPr>
          <w:rFonts w:cstheme="minorHAnsi"/>
          <w:shd w:val="clear" w:color="auto" w:fill="FFFFFF"/>
        </w:rPr>
        <w:t xml:space="preserve"> </w:t>
      </w:r>
      <w:proofErr w:type="spellStart"/>
      <w:r w:rsidRPr="00F94AF6">
        <w:rPr>
          <w:rFonts w:cstheme="minorHAnsi"/>
          <w:shd w:val="clear" w:color="auto" w:fill="FFFFFF"/>
        </w:rPr>
        <w:t>i</w:t>
      </w:r>
      <w:proofErr w:type="spellEnd"/>
      <w:r w:rsidRPr="00F94AF6">
        <w:rPr>
          <w:rFonts w:cstheme="minorHAnsi"/>
          <w:shd w:val="clear" w:color="auto" w:fill="FFFFFF"/>
        </w:rPr>
        <w:t xml:space="preserve"> </w:t>
      </w:r>
      <w:proofErr w:type="spellStart"/>
      <w:r w:rsidRPr="00F94AF6">
        <w:rPr>
          <w:rFonts w:cstheme="minorHAnsi"/>
          <w:shd w:val="clear" w:color="auto" w:fill="FFFFFF"/>
        </w:rPr>
        <w:t>filijale</w:t>
      </w:r>
      <w:proofErr w:type="spellEnd"/>
      <w:r w:rsidRPr="00F94AF6">
        <w:rPr>
          <w:rFonts w:cstheme="minorHAnsi"/>
          <w:shd w:val="clear" w:color="auto" w:fill="FFFFFF"/>
        </w:rPr>
        <w:t xml:space="preserve"> </w:t>
      </w:r>
      <w:proofErr w:type="spellStart"/>
      <w:r w:rsidRPr="00F94AF6">
        <w:rPr>
          <w:rFonts w:cstheme="minorHAnsi"/>
          <w:shd w:val="clear" w:color="auto" w:fill="FFFFFF"/>
        </w:rPr>
        <w:t>Uprave</w:t>
      </w:r>
      <w:proofErr w:type="spellEnd"/>
      <w:r>
        <w:rPr>
          <w:rFonts w:cstheme="minorHAnsi"/>
          <w:shd w:val="clear" w:color="auto" w:fill="FFFFFF"/>
        </w:rPr>
        <w:t xml:space="preserve"> za </w:t>
      </w:r>
      <w:proofErr w:type="spellStart"/>
      <w:r>
        <w:rPr>
          <w:rFonts w:cstheme="minorHAnsi"/>
          <w:shd w:val="clear" w:color="auto" w:fill="FFFFFF"/>
        </w:rPr>
        <w:t>trezor</w:t>
      </w:r>
      <w:proofErr w:type="spellEnd"/>
      <w:r w:rsidRPr="00F94AF6">
        <w:rPr>
          <w:rFonts w:cstheme="minorHAnsi"/>
          <w:shd w:val="clear" w:color="auto" w:fill="FFFFFF"/>
        </w:rPr>
        <w:t xml:space="preserve"> </w:t>
      </w:r>
      <w:proofErr w:type="spellStart"/>
      <w:r w:rsidRPr="00F94AF6">
        <w:rPr>
          <w:rFonts w:cstheme="minorHAnsi"/>
          <w:shd w:val="clear" w:color="auto" w:fill="FFFFFF"/>
        </w:rPr>
        <w:t>unose</w:t>
      </w:r>
      <w:proofErr w:type="spellEnd"/>
      <w:r w:rsidRPr="00F94AF6">
        <w:rPr>
          <w:rFonts w:cstheme="minorHAnsi"/>
          <w:shd w:val="clear" w:color="auto" w:fill="FFFFFF"/>
        </w:rPr>
        <w:t xml:space="preserve"> u </w:t>
      </w:r>
      <w:proofErr w:type="spellStart"/>
      <w:r w:rsidRPr="00F94AF6">
        <w:rPr>
          <w:rFonts w:cstheme="minorHAnsi"/>
          <w:shd w:val="clear" w:color="auto" w:fill="FFFFFF"/>
        </w:rPr>
        <w:t>Sistem</w:t>
      </w:r>
      <w:proofErr w:type="spellEnd"/>
      <w:r w:rsidRPr="00F94AF6">
        <w:rPr>
          <w:rFonts w:cstheme="minorHAnsi"/>
          <w:shd w:val="clear" w:color="auto" w:fill="FFFFFF"/>
        </w:rPr>
        <w:t xml:space="preserve"> za </w:t>
      </w:r>
      <w:proofErr w:type="spellStart"/>
      <w:r w:rsidRPr="00F94AF6">
        <w:rPr>
          <w:rFonts w:cstheme="minorHAnsi"/>
          <w:shd w:val="clear" w:color="auto" w:fill="FFFFFF"/>
        </w:rPr>
        <w:t>devizna</w:t>
      </w:r>
      <w:proofErr w:type="spellEnd"/>
      <w:r w:rsidRPr="00F94AF6">
        <w:rPr>
          <w:rFonts w:cstheme="minorHAnsi"/>
          <w:shd w:val="clear" w:color="auto" w:fill="FFFFFF"/>
        </w:rPr>
        <w:t xml:space="preserve"> </w:t>
      </w:r>
      <w:proofErr w:type="spellStart"/>
      <w:r w:rsidRPr="00F94AF6">
        <w:rPr>
          <w:rFonts w:cstheme="minorHAnsi"/>
          <w:shd w:val="clear" w:color="auto" w:fill="FFFFFF"/>
        </w:rPr>
        <w:t>plaćanja</w:t>
      </w:r>
      <w:proofErr w:type="spellEnd"/>
      <w:r w:rsidRPr="00F94AF6">
        <w:rPr>
          <w:rFonts w:cstheme="minorHAnsi"/>
          <w:shd w:val="clear" w:color="auto" w:fill="FFFFFF"/>
        </w:rPr>
        <w:t xml:space="preserve">, a </w:t>
      </w:r>
      <w:proofErr w:type="spellStart"/>
      <w:r w:rsidRPr="00F94AF6">
        <w:rPr>
          <w:rFonts w:cstheme="minorHAnsi"/>
          <w:shd w:val="clear" w:color="auto" w:fill="FFFFFF"/>
        </w:rPr>
        <w:t>Uprava</w:t>
      </w:r>
      <w:proofErr w:type="spellEnd"/>
      <w:r>
        <w:rPr>
          <w:rFonts w:cstheme="minorHAnsi"/>
          <w:shd w:val="clear" w:color="auto" w:fill="FFFFFF"/>
        </w:rPr>
        <w:t xml:space="preserve"> za </w:t>
      </w:r>
      <w:proofErr w:type="spellStart"/>
      <w:r>
        <w:rPr>
          <w:rFonts w:cstheme="minorHAnsi"/>
          <w:shd w:val="clear" w:color="auto" w:fill="FFFFFF"/>
        </w:rPr>
        <w:t>trezor</w:t>
      </w:r>
      <w:proofErr w:type="spellEnd"/>
      <w:r w:rsidRPr="00F94AF6">
        <w:rPr>
          <w:rFonts w:cstheme="minorHAnsi"/>
          <w:shd w:val="clear" w:color="auto" w:fill="FFFFFF"/>
        </w:rPr>
        <w:t xml:space="preserve"> </w:t>
      </w:r>
      <w:proofErr w:type="spellStart"/>
      <w:r w:rsidRPr="00F94AF6">
        <w:rPr>
          <w:rFonts w:cstheme="minorHAnsi"/>
          <w:shd w:val="clear" w:color="auto" w:fill="FFFFFF"/>
        </w:rPr>
        <w:t>dostavlja</w:t>
      </w:r>
      <w:proofErr w:type="spellEnd"/>
      <w:r w:rsidRPr="00F94AF6">
        <w:rPr>
          <w:rFonts w:cstheme="minorHAnsi"/>
          <w:shd w:val="clear" w:color="auto" w:fill="FFFFFF"/>
        </w:rPr>
        <w:t xml:space="preserve"> </w:t>
      </w:r>
      <w:proofErr w:type="spellStart"/>
      <w:r w:rsidRPr="00F94AF6">
        <w:rPr>
          <w:rFonts w:cstheme="minorHAnsi"/>
          <w:shd w:val="clear" w:color="auto" w:fill="FFFFFF"/>
        </w:rPr>
        <w:t>Narodnoj</w:t>
      </w:r>
      <w:proofErr w:type="spellEnd"/>
      <w:r w:rsidRPr="00F94AF6">
        <w:rPr>
          <w:rFonts w:cstheme="minorHAnsi"/>
          <w:shd w:val="clear" w:color="auto" w:fill="FFFFFF"/>
        </w:rPr>
        <w:t xml:space="preserve"> </w:t>
      </w:r>
      <w:proofErr w:type="spellStart"/>
      <w:r w:rsidRPr="00F94AF6">
        <w:rPr>
          <w:rFonts w:cstheme="minorHAnsi"/>
          <w:shd w:val="clear" w:color="auto" w:fill="FFFFFF"/>
        </w:rPr>
        <w:t>banci</w:t>
      </w:r>
      <w:proofErr w:type="spellEnd"/>
      <w:r w:rsidRPr="00F94AF6">
        <w:rPr>
          <w:rFonts w:cstheme="minorHAnsi"/>
          <w:shd w:val="clear" w:color="auto" w:fill="FFFFFF"/>
        </w:rPr>
        <w:t xml:space="preserve"> </w:t>
      </w:r>
      <w:proofErr w:type="spellStart"/>
      <w:r w:rsidRPr="00F94AF6">
        <w:rPr>
          <w:rFonts w:cstheme="minorHAnsi"/>
          <w:shd w:val="clear" w:color="auto" w:fill="FFFFFF"/>
        </w:rPr>
        <w:t>Srbije</w:t>
      </w:r>
      <w:proofErr w:type="spellEnd"/>
      <w:r>
        <w:rPr>
          <w:rFonts w:cstheme="minorHAnsi"/>
          <w:shd w:val="clear" w:color="auto" w:fill="FFFFFF"/>
        </w:rPr>
        <w:t>.</w:t>
      </w:r>
    </w:p>
  </w:footnote>
  <w:footnote w:id="56">
    <w:p w14:paraId="20D1EAE3" w14:textId="77777777" w:rsidR="00685CD8" w:rsidRDefault="00685CD8" w:rsidP="008A002F">
      <w:pPr>
        <w:pStyle w:val="FootnoteText"/>
      </w:pPr>
      <w:r>
        <w:rPr>
          <w:rStyle w:val="FootnoteReference"/>
        </w:rPr>
        <w:footnoteRef/>
      </w:r>
      <w:r>
        <w:t xml:space="preserve"> </w:t>
      </w:r>
      <w:r w:rsidRPr="00066173">
        <w:t>https://www.ujn.gov.rs/?page_id=1189</w:t>
      </w:r>
    </w:p>
  </w:footnote>
  <w:footnote w:id="57">
    <w:p w14:paraId="302CD537" w14:textId="77777777" w:rsidR="00685CD8" w:rsidRDefault="00685CD8" w:rsidP="008A002F">
      <w:pPr>
        <w:pStyle w:val="FootnoteText"/>
      </w:pPr>
      <w:r>
        <w:rPr>
          <w:rStyle w:val="FootnoteReference"/>
        </w:rPr>
        <w:footnoteRef/>
      </w:r>
      <w:r>
        <w:t xml:space="preserve"> </w:t>
      </w:r>
      <w:proofErr w:type="spellStart"/>
      <w:r>
        <w:t>Član</w:t>
      </w:r>
      <w:proofErr w:type="spellEnd"/>
      <w:r>
        <w:t xml:space="preserve"> 7. </w:t>
      </w:r>
      <w:proofErr w:type="spellStart"/>
      <w:r>
        <w:t>stav</w:t>
      </w:r>
      <w:proofErr w:type="spellEnd"/>
      <w:r>
        <w:t xml:space="preserve"> 1. </w:t>
      </w:r>
      <w:proofErr w:type="spellStart"/>
      <w:r>
        <w:t>tačka</w:t>
      </w:r>
      <w:proofErr w:type="spellEnd"/>
      <w:r>
        <w:t xml:space="preserve"> 6) ZJN/2015.</w:t>
      </w:r>
    </w:p>
  </w:footnote>
  <w:footnote w:id="58">
    <w:p w14:paraId="42FC7526" w14:textId="77777777" w:rsidR="00685CD8" w:rsidRPr="00A24E20" w:rsidRDefault="00685CD8" w:rsidP="008A002F">
      <w:pPr>
        <w:shd w:val="clear" w:color="auto" w:fill="FFFFFF"/>
        <w:jc w:val="both"/>
        <w:rPr>
          <w:color w:val="FF0000"/>
          <w:sz w:val="20"/>
          <w:szCs w:val="20"/>
          <w:lang w:val="sr-Latn-RS"/>
        </w:rPr>
      </w:pPr>
      <w:r>
        <w:rPr>
          <w:rStyle w:val="FootnoteReference"/>
        </w:rPr>
        <w:footnoteRef/>
      </w:r>
      <w:r>
        <w:t xml:space="preserve"> </w:t>
      </w:r>
      <w:r w:rsidRPr="00A70758">
        <w:rPr>
          <w:sz w:val="20"/>
          <w:szCs w:val="20"/>
          <w:lang w:val="sr-Latn-RS"/>
        </w:rPr>
        <w:t>Ovaj izuzetak bi trebalo razlikovati od izuzetka za javne naručioce iz člana 14. stav 1. tačka 3) ZJN koji obuhvata i nabavke namenjene preradi i prodaji, dok su kod ovog izuzetka predviđene samo nabavke namenjene daljoj prodaji ili iznajmljivanju trećim licima.</w:t>
      </w:r>
    </w:p>
  </w:footnote>
  <w:footnote w:id="59">
    <w:p w14:paraId="6A27084C" w14:textId="77777777" w:rsidR="00685CD8" w:rsidRPr="00A24E20" w:rsidRDefault="00685CD8" w:rsidP="008A002F">
      <w:pPr>
        <w:shd w:val="clear" w:color="auto" w:fill="FFFFFF"/>
        <w:spacing w:after="480"/>
        <w:jc w:val="both"/>
        <w:rPr>
          <w:rFonts w:eastAsia="Times New Roman" w:cstheme="minorHAnsi"/>
          <w:color w:val="FF0000"/>
        </w:rPr>
      </w:pPr>
      <w:r>
        <w:rPr>
          <w:rStyle w:val="FootnoteReference"/>
        </w:rPr>
        <w:footnoteRef/>
      </w:r>
      <w:r>
        <w:t xml:space="preserve"> </w:t>
      </w:r>
      <w:proofErr w:type="spellStart"/>
      <w:r w:rsidRPr="00023EBC">
        <w:rPr>
          <w:rFonts w:eastAsia="Times New Roman" w:cstheme="minorHAnsi"/>
          <w:sz w:val="20"/>
          <w:szCs w:val="20"/>
        </w:rPr>
        <w:t>Članom</w:t>
      </w:r>
      <w:proofErr w:type="spellEnd"/>
      <w:r w:rsidRPr="00023EBC">
        <w:rPr>
          <w:rFonts w:eastAsia="Times New Roman" w:cstheme="minorHAnsi"/>
          <w:sz w:val="20"/>
          <w:szCs w:val="20"/>
        </w:rPr>
        <w:t xml:space="preserve"> 19. ZJN je </w:t>
      </w:r>
      <w:proofErr w:type="spellStart"/>
      <w:r w:rsidRPr="00023EBC">
        <w:rPr>
          <w:rFonts w:eastAsia="Times New Roman" w:cstheme="minorHAnsi"/>
          <w:sz w:val="20"/>
          <w:szCs w:val="20"/>
        </w:rPr>
        <w:t>definisano</w:t>
      </w:r>
      <w:proofErr w:type="spellEnd"/>
      <w:r w:rsidRPr="00023EBC">
        <w:rPr>
          <w:rFonts w:eastAsia="Times New Roman" w:cstheme="minorHAnsi"/>
          <w:sz w:val="20"/>
          <w:szCs w:val="20"/>
        </w:rPr>
        <w:t xml:space="preserve"> da </w:t>
      </w:r>
      <w:proofErr w:type="spellStart"/>
      <w:r w:rsidRPr="00023EBC">
        <w:rPr>
          <w:rFonts w:eastAsia="Times New Roman" w:cstheme="minorHAnsi"/>
          <w:sz w:val="20"/>
          <w:szCs w:val="20"/>
        </w:rPr>
        <w:t>izraz</w:t>
      </w:r>
      <w:proofErr w:type="spellEnd"/>
      <w:r w:rsidRPr="00023EBC">
        <w:rPr>
          <w:rFonts w:eastAsia="Times New Roman" w:cstheme="minorHAnsi"/>
        </w:rPr>
        <w:t xml:space="preserve"> </w:t>
      </w:r>
      <w:proofErr w:type="spellStart"/>
      <w:r w:rsidRPr="00023EBC">
        <w:rPr>
          <w:rFonts w:eastAsia="Times New Roman" w:cstheme="minorHAnsi"/>
          <w:sz w:val="20"/>
          <w:szCs w:val="20"/>
        </w:rPr>
        <w:t>zajednički</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poduhvat</w:t>
      </w:r>
      <w:proofErr w:type="spellEnd"/>
      <w:r w:rsidRPr="00023EBC">
        <w:rPr>
          <w:rFonts w:eastAsia="Times New Roman" w:cstheme="minorHAnsi"/>
          <w:sz w:val="20"/>
          <w:szCs w:val="20"/>
        </w:rPr>
        <w:t xml:space="preserve"> (joint venture), koji se </w:t>
      </w:r>
      <w:proofErr w:type="spellStart"/>
      <w:r w:rsidRPr="00023EBC">
        <w:rPr>
          <w:rFonts w:eastAsia="Times New Roman" w:cstheme="minorHAnsi"/>
          <w:sz w:val="20"/>
          <w:szCs w:val="20"/>
        </w:rPr>
        <w:t>koristi</w:t>
      </w:r>
      <w:proofErr w:type="spellEnd"/>
      <w:r w:rsidRPr="00023EBC">
        <w:rPr>
          <w:rFonts w:eastAsia="Times New Roman" w:cstheme="minorHAnsi"/>
          <w:sz w:val="20"/>
          <w:szCs w:val="20"/>
        </w:rPr>
        <w:t xml:space="preserve"> u </w:t>
      </w:r>
      <w:proofErr w:type="spellStart"/>
      <w:r w:rsidRPr="00023EBC">
        <w:rPr>
          <w:rFonts w:eastAsia="Times New Roman" w:cstheme="minorHAnsi"/>
          <w:sz w:val="20"/>
          <w:szCs w:val="20"/>
        </w:rPr>
        <w:t>čl</w:t>
      </w:r>
      <w:proofErr w:type="spellEnd"/>
      <w:r w:rsidRPr="00023EBC">
        <w:rPr>
          <w:rFonts w:eastAsia="Times New Roman" w:cstheme="minorHAnsi"/>
          <w:sz w:val="20"/>
          <w:szCs w:val="20"/>
        </w:rPr>
        <w:t xml:space="preserve">. 17. </w:t>
      </w:r>
      <w:proofErr w:type="spellStart"/>
      <w:r w:rsidRPr="00023EBC">
        <w:rPr>
          <w:rFonts w:eastAsia="Times New Roman" w:cstheme="minorHAnsi"/>
          <w:sz w:val="20"/>
          <w:szCs w:val="20"/>
        </w:rPr>
        <w:t>i</w:t>
      </w:r>
      <w:proofErr w:type="spellEnd"/>
      <w:r w:rsidRPr="00023EBC">
        <w:rPr>
          <w:rFonts w:eastAsia="Times New Roman" w:cstheme="minorHAnsi"/>
          <w:sz w:val="20"/>
          <w:szCs w:val="20"/>
        </w:rPr>
        <w:t xml:space="preserve"> 18. ZJN </w:t>
      </w:r>
      <w:proofErr w:type="spellStart"/>
      <w:r w:rsidRPr="00023EBC">
        <w:rPr>
          <w:rFonts w:eastAsia="Times New Roman" w:cstheme="minorHAnsi"/>
          <w:sz w:val="20"/>
          <w:szCs w:val="20"/>
        </w:rPr>
        <w:t>podrazumeva</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akt</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na</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osnovu</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koga</w:t>
      </w:r>
      <w:proofErr w:type="spellEnd"/>
      <w:r w:rsidRPr="00023EBC">
        <w:rPr>
          <w:rFonts w:eastAsia="Times New Roman" w:cstheme="minorHAnsi"/>
          <w:sz w:val="20"/>
          <w:szCs w:val="20"/>
        </w:rPr>
        <w:t xml:space="preserve"> se </w:t>
      </w:r>
      <w:proofErr w:type="spellStart"/>
      <w:r w:rsidRPr="00023EBC">
        <w:rPr>
          <w:rFonts w:eastAsia="Times New Roman" w:cstheme="minorHAnsi"/>
          <w:sz w:val="20"/>
          <w:szCs w:val="20"/>
        </w:rPr>
        <w:t>više</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sektorskih</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naručilaca</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organizovalo</w:t>
      </w:r>
      <w:proofErr w:type="spellEnd"/>
      <w:r w:rsidRPr="00023EBC">
        <w:rPr>
          <w:rFonts w:eastAsia="Times New Roman" w:cstheme="minorHAnsi"/>
          <w:sz w:val="20"/>
          <w:szCs w:val="20"/>
        </w:rPr>
        <w:t xml:space="preserve"> u </w:t>
      </w:r>
      <w:proofErr w:type="spellStart"/>
      <w:r w:rsidRPr="00023EBC">
        <w:rPr>
          <w:rFonts w:eastAsia="Times New Roman" w:cstheme="minorHAnsi"/>
          <w:sz w:val="20"/>
          <w:szCs w:val="20"/>
        </w:rPr>
        <w:t>svrhu</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obavljanja</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sektorskih</w:t>
      </w:r>
      <w:proofErr w:type="spellEnd"/>
      <w:r w:rsidRPr="00023EBC">
        <w:rPr>
          <w:rFonts w:eastAsia="Times New Roman" w:cstheme="minorHAnsi"/>
          <w:sz w:val="20"/>
          <w:szCs w:val="20"/>
        </w:rPr>
        <w:t xml:space="preserve"> </w:t>
      </w:r>
      <w:proofErr w:type="spellStart"/>
      <w:r w:rsidRPr="00023EBC">
        <w:rPr>
          <w:rFonts w:eastAsia="Times New Roman" w:cstheme="minorHAnsi"/>
          <w:sz w:val="20"/>
          <w:szCs w:val="20"/>
        </w:rPr>
        <w:t>delatnosti</w:t>
      </w:r>
      <w:proofErr w:type="spellEnd"/>
      <w:r w:rsidRPr="00023EBC">
        <w:rPr>
          <w:rFonts w:eastAsia="Times New Roman" w:cstheme="minorHAnsi"/>
        </w:rPr>
        <w:t>.</w:t>
      </w:r>
    </w:p>
  </w:footnote>
  <w:footnote w:id="60">
    <w:p w14:paraId="76762F1C" w14:textId="77777777" w:rsidR="00685CD8" w:rsidRPr="001674DC" w:rsidRDefault="00685CD8" w:rsidP="001674DC">
      <w:pPr>
        <w:pStyle w:val="FootnoteText"/>
        <w:jc w:val="both"/>
        <w:rPr>
          <w:kern w:val="0"/>
          <w14:ligatures w14:val="none"/>
        </w:rPr>
      </w:pPr>
      <w:r>
        <w:rPr>
          <w:rStyle w:val="FootnoteReference"/>
        </w:rPr>
        <w:footnoteRef/>
      </w:r>
      <w:r>
        <w:t xml:space="preserve"> </w:t>
      </w:r>
      <w:r w:rsidRPr="006E3D99">
        <w:rPr>
          <w:kern w:val="0"/>
          <w14:ligatures w14:val="none"/>
        </w:rPr>
        <w:t xml:space="preserve">ZJN </w:t>
      </w:r>
      <w:proofErr w:type="spellStart"/>
      <w:r w:rsidRPr="006E3D99">
        <w:rPr>
          <w:kern w:val="0"/>
          <w14:ligatures w14:val="none"/>
        </w:rPr>
        <w:t>sadrži</w:t>
      </w:r>
      <w:proofErr w:type="spellEnd"/>
      <w:r w:rsidRPr="006E3D99">
        <w:rPr>
          <w:kern w:val="0"/>
          <w14:ligatures w14:val="none"/>
        </w:rPr>
        <w:t xml:space="preserve"> </w:t>
      </w:r>
      <w:proofErr w:type="spellStart"/>
      <w:r w:rsidRPr="006E3D99">
        <w:rPr>
          <w:kern w:val="0"/>
          <w14:ligatures w14:val="none"/>
        </w:rPr>
        <w:t>više</w:t>
      </w:r>
      <w:proofErr w:type="spellEnd"/>
      <w:r w:rsidRPr="006E3D99">
        <w:rPr>
          <w:kern w:val="0"/>
          <w14:ligatures w14:val="none"/>
        </w:rPr>
        <w:t xml:space="preserve"> </w:t>
      </w:r>
      <w:proofErr w:type="spellStart"/>
      <w:r w:rsidRPr="006E3D99">
        <w:rPr>
          <w:kern w:val="0"/>
          <w14:ligatures w14:val="none"/>
        </w:rPr>
        <w:t>odredaba</w:t>
      </w:r>
      <w:proofErr w:type="spellEnd"/>
      <w:r w:rsidRPr="006E3D99">
        <w:rPr>
          <w:kern w:val="0"/>
          <w14:ligatures w14:val="none"/>
        </w:rPr>
        <w:t xml:space="preserve"> </w:t>
      </w:r>
      <w:proofErr w:type="spellStart"/>
      <w:r w:rsidRPr="006E3D99">
        <w:rPr>
          <w:kern w:val="0"/>
          <w14:ligatures w14:val="none"/>
        </w:rPr>
        <w:t>koje</w:t>
      </w:r>
      <w:proofErr w:type="spellEnd"/>
      <w:r w:rsidRPr="006E3D99">
        <w:rPr>
          <w:kern w:val="0"/>
          <w14:ligatures w14:val="none"/>
        </w:rPr>
        <w:t xml:space="preserve"> </w:t>
      </w:r>
      <w:proofErr w:type="spellStart"/>
      <w:r w:rsidRPr="006E3D99">
        <w:rPr>
          <w:kern w:val="0"/>
          <w14:ligatures w14:val="none"/>
        </w:rPr>
        <w:t>imaju</w:t>
      </w:r>
      <w:proofErr w:type="spellEnd"/>
      <w:r w:rsidRPr="006E3D99">
        <w:rPr>
          <w:kern w:val="0"/>
          <w14:ligatures w14:val="none"/>
        </w:rPr>
        <w:t xml:space="preserve"> za </w:t>
      </w:r>
      <w:proofErr w:type="spellStart"/>
      <w:r w:rsidRPr="006E3D99">
        <w:rPr>
          <w:kern w:val="0"/>
          <w14:ligatures w14:val="none"/>
        </w:rPr>
        <w:t>cilj</w:t>
      </w:r>
      <w:proofErr w:type="spellEnd"/>
      <w:r w:rsidRPr="006E3D99">
        <w:rPr>
          <w:kern w:val="0"/>
          <w14:ligatures w14:val="none"/>
        </w:rPr>
        <w:t xml:space="preserve"> </w:t>
      </w:r>
      <w:proofErr w:type="spellStart"/>
      <w:r w:rsidRPr="006E3D99">
        <w:rPr>
          <w:kern w:val="0"/>
          <w14:ligatures w14:val="none"/>
        </w:rPr>
        <w:t>zaštitu</w:t>
      </w:r>
      <w:proofErr w:type="spellEnd"/>
      <w:r w:rsidRPr="006E3D99">
        <w:rPr>
          <w:kern w:val="0"/>
          <w14:ligatures w14:val="none"/>
        </w:rPr>
        <w:t xml:space="preserve"> </w:t>
      </w:r>
      <w:proofErr w:type="spellStart"/>
      <w:r w:rsidRPr="006E3D99">
        <w:rPr>
          <w:kern w:val="0"/>
          <w14:ligatures w14:val="none"/>
        </w:rPr>
        <w:t>poverljivosti</w:t>
      </w:r>
      <w:proofErr w:type="spellEnd"/>
      <w:r w:rsidRPr="006E3D99">
        <w:rPr>
          <w:kern w:val="0"/>
          <w14:ligatures w14:val="none"/>
        </w:rPr>
        <w:t xml:space="preserve"> </w:t>
      </w:r>
      <w:proofErr w:type="spellStart"/>
      <w:r w:rsidRPr="006E3D99">
        <w:rPr>
          <w:kern w:val="0"/>
          <w14:ligatures w14:val="none"/>
        </w:rPr>
        <w:t>podataka</w:t>
      </w:r>
      <w:proofErr w:type="spellEnd"/>
      <w:r w:rsidRPr="006E3D99">
        <w:rPr>
          <w:kern w:val="0"/>
          <w14:ligatures w14:val="none"/>
        </w:rPr>
        <w:t xml:space="preserve">. </w:t>
      </w:r>
      <w:proofErr w:type="spellStart"/>
      <w:r>
        <w:rPr>
          <w:kern w:val="0"/>
          <w14:ligatures w14:val="none"/>
        </w:rPr>
        <w:t>Č</w:t>
      </w:r>
      <w:r w:rsidRPr="006E3D99">
        <w:rPr>
          <w:kern w:val="0"/>
          <w14:ligatures w14:val="none"/>
        </w:rPr>
        <w:t>lanom</w:t>
      </w:r>
      <w:proofErr w:type="spellEnd"/>
      <w:r w:rsidRPr="006E3D99">
        <w:rPr>
          <w:kern w:val="0"/>
          <w14:ligatures w14:val="none"/>
        </w:rPr>
        <w:t xml:space="preserve"> 39. ZJN </w:t>
      </w:r>
      <w:proofErr w:type="spellStart"/>
      <w:r w:rsidRPr="006E3D99">
        <w:rPr>
          <w:kern w:val="0"/>
          <w14:ligatures w14:val="none"/>
        </w:rPr>
        <w:t>propisano</w:t>
      </w:r>
      <w:proofErr w:type="spellEnd"/>
      <w:r>
        <w:rPr>
          <w:kern w:val="0"/>
          <w14:ligatures w14:val="none"/>
        </w:rPr>
        <w:t xml:space="preserve"> je</w:t>
      </w:r>
      <w:r w:rsidRPr="006E3D99">
        <w:rPr>
          <w:kern w:val="0"/>
          <w14:ligatures w14:val="none"/>
        </w:rPr>
        <w:t xml:space="preserve"> da </w:t>
      </w:r>
      <w:proofErr w:type="spellStart"/>
      <w:r w:rsidRPr="006E3D99">
        <w:rPr>
          <w:kern w:val="0"/>
          <w14:ligatures w14:val="none"/>
        </w:rPr>
        <w:t>naručilac</w:t>
      </w:r>
      <w:proofErr w:type="spellEnd"/>
      <w:r w:rsidRPr="006E3D99">
        <w:rPr>
          <w:kern w:val="0"/>
          <w14:ligatures w14:val="none"/>
        </w:rPr>
        <w:t xml:space="preserve"> </w:t>
      </w:r>
      <w:proofErr w:type="spellStart"/>
      <w:r w:rsidRPr="006E3D99">
        <w:rPr>
          <w:kern w:val="0"/>
          <w14:ligatures w14:val="none"/>
        </w:rPr>
        <w:t>može</w:t>
      </w:r>
      <w:proofErr w:type="spellEnd"/>
      <w:r w:rsidRPr="006E3D99">
        <w:rPr>
          <w:kern w:val="0"/>
          <w14:ligatures w14:val="none"/>
        </w:rPr>
        <w:t xml:space="preserve"> da </w:t>
      </w:r>
      <w:proofErr w:type="spellStart"/>
      <w:r w:rsidRPr="006E3D99">
        <w:rPr>
          <w:kern w:val="0"/>
          <w14:ligatures w14:val="none"/>
        </w:rPr>
        <w:t>zahteva</w:t>
      </w:r>
      <w:proofErr w:type="spellEnd"/>
      <w:r w:rsidRPr="006E3D99">
        <w:rPr>
          <w:kern w:val="0"/>
          <w14:ligatures w14:val="none"/>
        </w:rPr>
        <w:t xml:space="preserve"> </w:t>
      </w:r>
      <w:proofErr w:type="spellStart"/>
      <w:r w:rsidRPr="006E3D99">
        <w:rPr>
          <w:kern w:val="0"/>
          <w14:ligatures w14:val="none"/>
        </w:rPr>
        <w:t>zaštitu</w:t>
      </w:r>
      <w:proofErr w:type="spellEnd"/>
      <w:r w:rsidRPr="006E3D99">
        <w:rPr>
          <w:kern w:val="0"/>
          <w14:ligatures w14:val="none"/>
        </w:rPr>
        <w:t xml:space="preserve"> </w:t>
      </w:r>
      <w:proofErr w:type="spellStart"/>
      <w:r w:rsidRPr="006E3D99">
        <w:rPr>
          <w:kern w:val="0"/>
          <w14:ligatures w14:val="none"/>
        </w:rPr>
        <w:t>poverljivosti</w:t>
      </w:r>
      <w:proofErr w:type="spellEnd"/>
      <w:r w:rsidRPr="006E3D99">
        <w:rPr>
          <w:kern w:val="0"/>
          <w14:ligatures w14:val="none"/>
        </w:rPr>
        <w:t xml:space="preserve"> </w:t>
      </w:r>
      <w:proofErr w:type="spellStart"/>
      <w:r w:rsidRPr="006E3D99">
        <w:rPr>
          <w:kern w:val="0"/>
          <w14:ligatures w14:val="none"/>
        </w:rPr>
        <w:t>podataka</w:t>
      </w:r>
      <w:proofErr w:type="spellEnd"/>
      <w:r w:rsidRPr="006E3D99">
        <w:rPr>
          <w:kern w:val="0"/>
          <w14:ligatures w14:val="none"/>
        </w:rPr>
        <w:t xml:space="preserve"> </w:t>
      </w:r>
      <w:proofErr w:type="spellStart"/>
      <w:r w:rsidRPr="006E3D99">
        <w:rPr>
          <w:kern w:val="0"/>
          <w14:ligatures w14:val="none"/>
        </w:rPr>
        <w:t>koje</w:t>
      </w:r>
      <w:proofErr w:type="spellEnd"/>
      <w:r w:rsidRPr="006E3D99">
        <w:rPr>
          <w:kern w:val="0"/>
          <w14:ligatures w14:val="none"/>
        </w:rPr>
        <w:t xml:space="preserve"> </w:t>
      </w:r>
      <w:proofErr w:type="spellStart"/>
      <w:r w:rsidRPr="006E3D99">
        <w:rPr>
          <w:kern w:val="0"/>
          <w14:ligatures w14:val="none"/>
        </w:rPr>
        <w:t>privrednim</w:t>
      </w:r>
      <w:proofErr w:type="spellEnd"/>
      <w:r w:rsidRPr="006E3D99">
        <w:rPr>
          <w:kern w:val="0"/>
          <w14:ligatures w14:val="none"/>
        </w:rPr>
        <w:t xml:space="preserve"> </w:t>
      </w:r>
      <w:proofErr w:type="spellStart"/>
      <w:r w:rsidRPr="006E3D99">
        <w:rPr>
          <w:kern w:val="0"/>
          <w14:ligatures w14:val="none"/>
        </w:rPr>
        <w:t>subjektima</w:t>
      </w:r>
      <w:proofErr w:type="spellEnd"/>
      <w:r w:rsidRPr="006E3D99">
        <w:rPr>
          <w:kern w:val="0"/>
          <w14:ligatures w14:val="none"/>
        </w:rPr>
        <w:t xml:space="preserve"> </w:t>
      </w:r>
      <w:proofErr w:type="spellStart"/>
      <w:r w:rsidRPr="006E3D99">
        <w:rPr>
          <w:kern w:val="0"/>
          <w14:ligatures w14:val="none"/>
        </w:rPr>
        <w:t>stavlja</w:t>
      </w:r>
      <w:proofErr w:type="spellEnd"/>
      <w:r w:rsidRPr="006E3D99">
        <w:rPr>
          <w:kern w:val="0"/>
          <w14:ligatures w14:val="none"/>
        </w:rPr>
        <w:t xml:space="preserve"> </w:t>
      </w:r>
      <w:proofErr w:type="spellStart"/>
      <w:r w:rsidRPr="006E3D99">
        <w:rPr>
          <w:kern w:val="0"/>
          <w14:ligatures w14:val="none"/>
        </w:rPr>
        <w:t>na</w:t>
      </w:r>
      <w:proofErr w:type="spellEnd"/>
      <w:r w:rsidRPr="006E3D99">
        <w:rPr>
          <w:kern w:val="0"/>
          <w14:ligatures w14:val="none"/>
        </w:rPr>
        <w:t xml:space="preserve"> </w:t>
      </w:r>
      <w:proofErr w:type="spellStart"/>
      <w:r w:rsidRPr="006E3D99">
        <w:rPr>
          <w:kern w:val="0"/>
          <w14:ligatures w14:val="none"/>
        </w:rPr>
        <w:t>raspolaganje</w:t>
      </w:r>
      <w:proofErr w:type="spellEnd"/>
      <w:r w:rsidRPr="006E3D99">
        <w:rPr>
          <w:kern w:val="0"/>
          <w14:ligatures w14:val="none"/>
        </w:rPr>
        <w:t xml:space="preserve">, </w:t>
      </w:r>
      <w:proofErr w:type="spellStart"/>
      <w:r w:rsidRPr="006E3D99">
        <w:rPr>
          <w:kern w:val="0"/>
          <w14:ligatures w14:val="none"/>
        </w:rPr>
        <w:t>ako</w:t>
      </w:r>
      <w:proofErr w:type="spellEnd"/>
      <w:r w:rsidRPr="006E3D99">
        <w:rPr>
          <w:kern w:val="0"/>
          <w14:ligatures w14:val="none"/>
        </w:rPr>
        <w:t xml:space="preserve"> </w:t>
      </w:r>
      <w:proofErr w:type="spellStart"/>
      <w:r w:rsidRPr="006E3D99">
        <w:rPr>
          <w:kern w:val="0"/>
          <w14:ligatures w14:val="none"/>
        </w:rPr>
        <w:t>ti</w:t>
      </w:r>
      <w:proofErr w:type="spellEnd"/>
      <w:r w:rsidRPr="006E3D99">
        <w:rPr>
          <w:kern w:val="0"/>
          <w14:ligatures w14:val="none"/>
        </w:rPr>
        <w:t xml:space="preserve"> </w:t>
      </w:r>
      <w:proofErr w:type="spellStart"/>
      <w:r w:rsidRPr="006E3D99">
        <w:rPr>
          <w:kern w:val="0"/>
          <w14:ligatures w14:val="none"/>
        </w:rPr>
        <w:t>podaci</w:t>
      </w:r>
      <w:proofErr w:type="spellEnd"/>
      <w:r w:rsidRPr="006E3D99">
        <w:rPr>
          <w:kern w:val="0"/>
          <w14:ligatures w14:val="none"/>
        </w:rPr>
        <w:t xml:space="preserve"> </w:t>
      </w:r>
      <w:proofErr w:type="spellStart"/>
      <w:r w:rsidRPr="006E3D99">
        <w:rPr>
          <w:kern w:val="0"/>
          <w14:ligatures w14:val="none"/>
        </w:rPr>
        <w:t>predstavljaju</w:t>
      </w:r>
      <w:proofErr w:type="spellEnd"/>
      <w:r w:rsidRPr="006E3D99">
        <w:rPr>
          <w:kern w:val="0"/>
          <w14:ligatures w14:val="none"/>
        </w:rPr>
        <w:t xml:space="preserve"> </w:t>
      </w:r>
      <w:proofErr w:type="spellStart"/>
      <w:r w:rsidRPr="006E3D99">
        <w:rPr>
          <w:kern w:val="0"/>
          <w14:ligatures w14:val="none"/>
        </w:rPr>
        <w:t>poslovnu</w:t>
      </w:r>
      <w:proofErr w:type="spellEnd"/>
      <w:r w:rsidRPr="006E3D99">
        <w:rPr>
          <w:kern w:val="0"/>
          <w14:ligatures w14:val="none"/>
        </w:rPr>
        <w:t xml:space="preserve"> </w:t>
      </w:r>
      <w:proofErr w:type="spellStart"/>
      <w:r w:rsidRPr="006E3D99">
        <w:rPr>
          <w:kern w:val="0"/>
          <w14:ligatures w14:val="none"/>
        </w:rPr>
        <w:t>tajnu</w:t>
      </w:r>
      <w:proofErr w:type="spellEnd"/>
      <w:r w:rsidRPr="006E3D99">
        <w:rPr>
          <w:kern w:val="0"/>
          <w14:ligatures w14:val="none"/>
        </w:rPr>
        <w:t xml:space="preserve"> u </w:t>
      </w:r>
      <w:proofErr w:type="spellStart"/>
      <w:r w:rsidRPr="006E3D99">
        <w:rPr>
          <w:kern w:val="0"/>
          <w14:ligatures w14:val="none"/>
        </w:rPr>
        <w:t>smislu</w:t>
      </w:r>
      <w:proofErr w:type="spellEnd"/>
      <w:r w:rsidRPr="006E3D99">
        <w:rPr>
          <w:kern w:val="0"/>
          <w14:ligatures w14:val="none"/>
        </w:rPr>
        <w:t xml:space="preserve"> </w:t>
      </w:r>
      <w:proofErr w:type="spellStart"/>
      <w:r w:rsidRPr="006E3D99">
        <w:rPr>
          <w:kern w:val="0"/>
          <w14:ligatures w14:val="none"/>
        </w:rPr>
        <w:t>zakona</w:t>
      </w:r>
      <w:proofErr w:type="spellEnd"/>
      <w:r w:rsidRPr="006E3D99">
        <w:rPr>
          <w:kern w:val="0"/>
          <w14:ligatures w14:val="none"/>
        </w:rPr>
        <w:t xml:space="preserve"> </w:t>
      </w:r>
      <w:proofErr w:type="spellStart"/>
      <w:r w:rsidRPr="006E3D99">
        <w:rPr>
          <w:kern w:val="0"/>
          <w14:ligatures w14:val="none"/>
        </w:rPr>
        <w:t>kojim</w:t>
      </w:r>
      <w:proofErr w:type="spellEnd"/>
      <w:r w:rsidRPr="006E3D99">
        <w:rPr>
          <w:kern w:val="0"/>
          <w14:ligatures w14:val="none"/>
        </w:rPr>
        <w:t xml:space="preserve"> se </w:t>
      </w:r>
      <w:proofErr w:type="spellStart"/>
      <w:r w:rsidRPr="006E3D99">
        <w:rPr>
          <w:kern w:val="0"/>
          <w14:ligatures w14:val="none"/>
        </w:rPr>
        <w:t>uređuje</w:t>
      </w:r>
      <w:proofErr w:type="spellEnd"/>
      <w:r w:rsidRPr="006E3D99">
        <w:rPr>
          <w:kern w:val="0"/>
          <w14:ligatures w14:val="none"/>
        </w:rPr>
        <w:t xml:space="preserve"> </w:t>
      </w:r>
      <w:proofErr w:type="spellStart"/>
      <w:r w:rsidRPr="006E3D99">
        <w:rPr>
          <w:kern w:val="0"/>
          <w14:ligatures w14:val="none"/>
        </w:rPr>
        <w:t>zaštita</w:t>
      </w:r>
      <w:proofErr w:type="spellEnd"/>
      <w:r w:rsidRPr="006E3D99">
        <w:rPr>
          <w:kern w:val="0"/>
          <w14:ligatures w14:val="none"/>
        </w:rPr>
        <w:t xml:space="preserve"> </w:t>
      </w:r>
      <w:proofErr w:type="spellStart"/>
      <w:r w:rsidRPr="006E3D99">
        <w:rPr>
          <w:kern w:val="0"/>
          <w14:ligatures w14:val="none"/>
        </w:rPr>
        <w:t>poslovne</w:t>
      </w:r>
      <w:proofErr w:type="spellEnd"/>
      <w:r w:rsidRPr="006E3D99">
        <w:rPr>
          <w:kern w:val="0"/>
          <w14:ligatures w14:val="none"/>
        </w:rPr>
        <w:t xml:space="preserve"> </w:t>
      </w:r>
      <w:proofErr w:type="spellStart"/>
      <w:r w:rsidRPr="006E3D99">
        <w:rPr>
          <w:kern w:val="0"/>
          <w14:ligatures w14:val="none"/>
        </w:rPr>
        <w:t>tajne</w:t>
      </w:r>
      <w:proofErr w:type="spellEnd"/>
      <w:r w:rsidRPr="006E3D99">
        <w:rPr>
          <w:kern w:val="0"/>
          <w14:ligatures w14:val="none"/>
        </w:rPr>
        <w:t xml:space="preserve"> </w:t>
      </w:r>
      <w:proofErr w:type="spellStart"/>
      <w:r w:rsidRPr="006E3D99">
        <w:rPr>
          <w:kern w:val="0"/>
          <w14:ligatures w14:val="none"/>
        </w:rPr>
        <w:t>ili</w:t>
      </w:r>
      <w:proofErr w:type="spellEnd"/>
      <w:r w:rsidRPr="006E3D99">
        <w:rPr>
          <w:kern w:val="0"/>
          <w14:ligatures w14:val="none"/>
        </w:rPr>
        <w:t xml:space="preserve"> </w:t>
      </w:r>
      <w:proofErr w:type="spellStart"/>
      <w:r w:rsidRPr="006E3D99">
        <w:rPr>
          <w:kern w:val="0"/>
          <w14:ligatures w14:val="none"/>
        </w:rPr>
        <w:t>predstavljaju</w:t>
      </w:r>
      <w:proofErr w:type="spellEnd"/>
      <w:r w:rsidRPr="006E3D99">
        <w:rPr>
          <w:kern w:val="0"/>
          <w14:ligatures w14:val="none"/>
        </w:rPr>
        <w:t xml:space="preserve"> </w:t>
      </w:r>
      <w:proofErr w:type="spellStart"/>
      <w:r w:rsidRPr="006E3D99">
        <w:rPr>
          <w:kern w:val="0"/>
          <w14:ligatures w14:val="none"/>
        </w:rPr>
        <w:t>tajne</w:t>
      </w:r>
      <w:proofErr w:type="spellEnd"/>
      <w:r w:rsidRPr="006E3D99">
        <w:rPr>
          <w:kern w:val="0"/>
          <w14:ligatures w14:val="none"/>
        </w:rPr>
        <w:t xml:space="preserve"> </w:t>
      </w:r>
      <w:proofErr w:type="spellStart"/>
      <w:r w:rsidRPr="006E3D99">
        <w:rPr>
          <w:kern w:val="0"/>
          <w14:ligatures w14:val="none"/>
        </w:rPr>
        <w:t>podatke</w:t>
      </w:r>
      <w:proofErr w:type="spellEnd"/>
      <w:r w:rsidRPr="006E3D99">
        <w:rPr>
          <w:kern w:val="0"/>
          <w14:ligatures w14:val="none"/>
        </w:rPr>
        <w:t xml:space="preserve"> u </w:t>
      </w:r>
      <w:proofErr w:type="spellStart"/>
      <w:r w:rsidRPr="006E3D99">
        <w:rPr>
          <w:kern w:val="0"/>
          <w14:ligatures w14:val="none"/>
        </w:rPr>
        <w:t>smislu</w:t>
      </w:r>
      <w:proofErr w:type="spellEnd"/>
      <w:r w:rsidRPr="006E3D99">
        <w:rPr>
          <w:kern w:val="0"/>
          <w14:ligatures w14:val="none"/>
        </w:rPr>
        <w:t xml:space="preserve"> </w:t>
      </w:r>
      <w:proofErr w:type="spellStart"/>
      <w:r w:rsidRPr="006E3D99">
        <w:rPr>
          <w:kern w:val="0"/>
          <w14:ligatures w14:val="none"/>
        </w:rPr>
        <w:t>zakona</w:t>
      </w:r>
      <w:proofErr w:type="spellEnd"/>
      <w:r w:rsidRPr="006E3D99">
        <w:rPr>
          <w:kern w:val="0"/>
          <w14:ligatures w14:val="none"/>
        </w:rPr>
        <w:t xml:space="preserve"> </w:t>
      </w:r>
      <w:proofErr w:type="spellStart"/>
      <w:r w:rsidRPr="006E3D99">
        <w:rPr>
          <w:kern w:val="0"/>
          <w14:ligatures w14:val="none"/>
        </w:rPr>
        <w:t>kojim</w:t>
      </w:r>
      <w:proofErr w:type="spellEnd"/>
      <w:r w:rsidRPr="006E3D99">
        <w:rPr>
          <w:kern w:val="0"/>
          <w14:ligatures w14:val="none"/>
        </w:rPr>
        <w:t xml:space="preserve"> se </w:t>
      </w:r>
      <w:proofErr w:type="spellStart"/>
      <w:r w:rsidRPr="006E3D99">
        <w:rPr>
          <w:kern w:val="0"/>
          <w14:ligatures w14:val="none"/>
        </w:rPr>
        <w:t>uređuje</w:t>
      </w:r>
      <w:proofErr w:type="spellEnd"/>
      <w:r w:rsidRPr="006E3D99">
        <w:rPr>
          <w:kern w:val="0"/>
          <w14:ligatures w14:val="none"/>
        </w:rPr>
        <w:t xml:space="preserve"> </w:t>
      </w:r>
      <w:proofErr w:type="spellStart"/>
      <w:r w:rsidRPr="006E3D99">
        <w:rPr>
          <w:kern w:val="0"/>
          <w14:ligatures w14:val="none"/>
        </w:rPr>
        <w:t>tajnost</w:t>
      </w:r>
      <w:proofErr w:type="spellEnd"/>
      <w:r w:rsidRPr="006E3D99">
        <w:rPr>
          <w:kern w:val="0"/>
          <w14:ligatures w14:val="none"/>
        </w:rPr>
        <w:t xml:space="preserve"> </w:t>
      </w:r>
      <w:proofErr w:type="spellStart"/>
      <w:r w:rsidRPr="006E3D99">
        <w:rPr>
          <w:kern w:val="0"/>
          <w14:ligatures w14:val="none"/>
        </w:rPr>
        <w:t>podataka</w:t>
      </w:r>
      <w:proofErr w:type="spellEnd"/>
      <w:r w:rsidRPr="006E3D99">
        <w:rPr>
          <w:kern w:val="0"/>
          <w14:ligatures w14:val="none"/>
        </w:rPr>
        <w:t xml:space="preserve">. </w:t>
      </w:r>
      <w:proofErr w:type="spellStart"/>
      <w:r>
        <w:rPr>
          <w:kern w:val="0"/>
          <w14:ligatures w14:val="none"/>
        </w:rPr>
        <w:t>N</w:t>
      </w:r>
      <w:r w:rsidRPr="006E3D99">
        <w:rPr>
          <w:kern w:val="0"/>
          <w14:ligatures w14:val="none"/>
        </w:rPr>
        <w:t>aručilac</w:t>
      </w:r>
      <w:proofErr w:type="spellEnd"/>
      <w:r w:rsidRPr="006E3D99">
        <w:rPr>
          <w:kern w:val="0"/>
          <w14:ligatures w14:val="none"/>
        </w:rPr>
        <w:t xml:space="preserve"> </w:t>
      </w:r>
      <w:proofErr w:type="spellStart"/>
      <w:r w:rsidRPr="006E3D99">
        <w:rPr>
          <w:kern w:val="0"/>
          <w14:ligatures w14:val="none"/>
        </w:rPr>
        <w:t>može</w:t>
      </w:r>
      <w:proofErr w:type="spellEnd"/>
      <w:r w:rsidRPr="006E3D99">
        <w:rPr>
          <w:kern w:val="0"/>
          <w14:ligatures w14:val="none"/>
        </w:rPr>
        <w:t xml:space="preserve"> da </w:t>
      </w:r>
      <w:proofErr w:type="spellStart"/>
      <w:r w:rsidRPr="006E3D99">
        <w:rPr>
          <w:kern w:val="0"/>
          <w14:ligatures w14:val="none"/>
        </w:rPr>
        <w:t>uslovi</w:t>
      </w:r>
      <w:proofErr w:type="spellEnd"/>
      <w:r w:rsidRPr="006E3D99">
        <w:rPr>
          <w:kern w:val="0"/>
          <w14:ligatures w14:val="none"/>
        </w:rPr>
        <w:t xml:space="preserve"> </w:t>
      </w:r>
      <w:proofErr w:type="spellStart"/>
      <w:r w:rsidRPr="006E3D99">
        <w:rPr>
          <w:kern w:val="0"/>
          <w14:ligatures w14:val="none"/>
        </w:rPr>
        <w:t>preuzimanje</w:t>
      </w:r>
      <w:proofErr w:type="spellEnd"/>
      <w:r w:rsidRPr="006E3D99">
        <w:rPr>
          <w:kern w:val="0"/>
          <w14:ligatures w14:val="none"/>
        </w:rPr>
        <w:t xml:space="preserve"> </w:t>
      </w:r>
      <w:proofErr w:type="spellStart"/>
      <w:r w:rsidRPr="006E3D99">
        <w:rPr>
          <w:kern w:val="0"/>
          <w14:ligatures w14:val="none"/>
        </w:rPr>
        <w:t>konkursne</w:t>
      </w:r>
      <w:proofErr w:type="spellEnd"/>
      <w:r w:rsidRPr="006E3D99">
        <w:rPr>
          <w:kern w:val="0"/>
          <w14:ligatures w14:val="none"/>
        </w:rPr>
        <w:t xml:space="preserve"> </w:t>
      </w:r>
      <w:proofErr w:type="spellStart"/>
      <w:r w:rsidRPr="006E3D99">
        <w:rPr>
          <w:kern w:val="0"/>
          <w14:ligatures w14:val="none"/>
        </w:rPr>
        <w:t>dokumentacije</w:t>
      </w:r>
      <w:proofErr w:type="spellEnd"/>
      <w:r w:rsidRPr="006E3D99">
        <w:rPr>
          <w:kern w:val="0"/>
          <w14:ligatures w14:val="none"/>
        </w:rPr>
        <w:t xml:space="preserve"> </w:t>
      </w:r>
      <w:proofErr w:type="spellStart"/>
      <w:r w:rsidRPr="006E3D99">
        <w:rPr>
          <w:kern w:val="0"/>
          <w14:ligatures w14:val="none"/>
        </w:rPr>
        <w:t>ili</w:t>
      </w:r>
      <w:proofErr w:type="spellEnd"/>
      <w:r w:rsidRPr="006E3D99">
        <w:rPr>
          <w:kern w:val="0"/>
          <w14:ligatures w14:val="none"/>
        </w:rPr>
        <w:t xml:space="preserve"> </w:t>
      </w:r>
      <w:proofErr w:type="spellStart"/>
      <w:r w:rsidRPr="006E3D99">
        <w:rPr>
          <w:kern w:val="0"/>
          <w14:ligatures w14:val="none"/>
        </w:rPr>
        <w:t>pojedinog</w:t>
      </w:r>
      <w:proofErr w:type="spellEnd"/>
      <w:r w:rsidRPr="006E3D99">
        <w:rPr>
          <w:kern w:val="0"/>
          <w14:ligatures w14:val="none"/>
        </w:rPr>
        <w:t xml:space="preserve"> dela </w:t>
      </w:r>
      <w:proofErr w:type="spellStart"/>
      <w:r w:rsidRPr="006E3D99">
        <w:rPr>
          <w:kern w:val="0"/>
          <w14:ligatures w14:val="none"/>
        </w:rPr>
        <w:t>konkursne</w:t>
      </w:r>
      <w:proofErr w:type="spellEnd"/>
      <w:r w:rsidRPr="006E3D99">
        <w:rPr>
          <w:kern w:val="0"/>
          <w14:ligatures w14:val="none"/>
        </w:rPr>
        <w:t xml:space="preserve"> </w:t>
      </w:r>
      <w:proofErr w:type="spellStart"/>
      <w:r w:rsidRPr="006E3D99">
        <w:rPr>
          <w:kern w:val="0"/>
          <w14:ligatures w14:val="none"/>
        </w:rPr>
        <w:t>dokumentacije</w:t>
      </w:r>
      <w:proofErr w:type="spellEnd"/>
      <w:r w:rsidRPr="006E3D99">
        <w:rPr>
          <w:kern w:val="0"/>
          <w14:ligatures w14:val="none"/>
        </w:rPr>
        <w:t xml:space="preserve">, u </w:t>
      </w:r>
      <w:proofErr w:type="spellStart"/>
      <w:r w:rsidRPr="006E3D99">
        <w:rPr>
          <w:kern w:val="0"/>
          <w14:ligatures w14:val="none"/>
        </w:rPr>
        <w:t>skladu</w:t>
      </w:r>
      <w:proofErr w:type="spellEnd"/>
      <w:r w:rsidRPr="006E3D99">
        <w:rPr>
          <w:kern w:val="0"/>
          <w14:ligatures w14:val="none"/>
        </w:rPr>
        <w:t xml:space="preserve"> </w:t>
      </w:r>
      <w:proofErr w:type="spellStart"/>
      <w:r w:rsidRPr="006E3D99">
        <w:rPr>
          <w:kern w:val="0"/>
          <w14:ligatures w14:val="none"/>
        </w:rPr>
        <w:t>sa</w:t>
      </w:r>
      <w:proofErr w:type="spellEnd"/>
      <w:r w:rsidRPr="006E3D99">
        <w:rPr>
          <w:kern w:val="0"/>
          <w14:ligatures w14:val="none"/>
        </w:rPr>
        <w:t xml:space="preserve"> </w:t>
      </w:r>
      <w:proofErr w:type="spellStart"/>
      <w:r w:rsidRPr="006E3D99">
        <w:rPr>
          <w:kern w:val="0"/>
          <w14:ligatures w14:val="none"/>
        </w:rPr>
        <w:t>članom</w:t>
      </w:r>
      <w:proofErr w:type="spellEnd"/>
      <w:r w:rsidRPr="006E3D99">
        <w:rPr>
          <w:kern w:val="0"/>
          <w14:ligatures w14:val="none"/>
        </w:rPr>
        <w:t xml:space="preserve"> 45. </w:t>
      </w:r>
      <w:proofErr w:type="spellStart"/>
      <w:r w:rsidRPr="006E3D99">
        <w:rPr>
          <w:kern w:val="0"/>
          <w14:ligatures w14:val="none"/>
        </w:rPr>
        <w:t>stav</w:t>
      </w:r>
      <w:proofErr w:type="spellEnd"/>
      <w:r w:rsidRPr="006E3D99">
        <w:rPr>
          <w:kern w:val="0"/>
          <w14:ligatures w14:val="none"/>
        </w:rPr>
        <w:t xml:space="preserve"> 6. ZJN. </w:t>
      </w:r>
      <w:proofErr w:type="spellStart"/>
      <w:r>
        <w:rPr>
          <w:kern w:val="0"/>
          <w14:ligatures w14:val="none"/>
        </w:rPr>
        <w:t>Č</w:t>
      </w:r>
      <w:r w:rsidRPr="006E3D99">
        <w:rPr>
          <w:kern w:val="0"/>
          <w14:ligatures w14:val="none"/>
        </w:rPr>
        <w:t>lanom</w:t>
      </w:r>
      <w:proofErr w:type="spellEnd"/>
      <w:r w:rsidRPr="006E3D99">
        <w:rPr>
          <w:kern w:val="0"/>
          <w14:ligatures w14:val="none"/>
        </w:rPr>
        <w:t xml:space="preserve"> 140. </w:t>
      </w:r>
      <w:proofErr w:type="spellStart"/>
      <w:r w:rsidRPr="006E3D99">
        <w:rPr>
          <w:kern w:val="0"/>
          <w14:ligatures w14:val="none"/>
        </w:rPr>
        <w:t>stav</w:t>
      </w:r>
      <w:proofErr w:type="spellEnd"/>
      <w:r w:rsidRPr="006E3D99">
        <w:rPr>
          <w:kern w:val="0"/>
          <w14:ligatures w14:val="none"/>
        </w:rPr>
        <w:t xml:space="preserve"> 3. ZJN je </w:t>
      </w:r>
      <w:proofErr w:type="spellStart"/>
      <w:r w:rsidRPr="006E3D99">
        <w:rPr>
          <w:kern w:val="0"/>
          <w14:ligatures w14:val="none"/>
        </w:rPr>
        <w:t>propisano</w:t>
      </w:r>
      <w:proofErr w:type="spellEnd"/>
      <w:r w:rsidRPr="006E3D99">
        <w:rPr>
          <w:kern w:val="0"/>
          <w14:ligatures w14:val="none"/>
        </w:rPr>
        <w:t xml:space="preserve"> da </w:t>
      </w:r>
      <w:proofErr w:type="spellStart"/>
      <w:r w:rsidRPr="006E3D99">
        <w:rPr>
          <w:kern w:val="0"/>
          <w14:ligatures w14:val="none"/>
        </w:rPr>
        <w:t>će</w:t>
      </w:r>
      <w:proofErr w:type="spellEnd"/>
      <w:r w:rsidRPr="006E3D99">
        <w:rPr>
          <w:kern w:val="0"/>
          <w14:ligatures w14:val="none"/>
        </w:rPr>
        <w:t xml:space="preserve"> </w:t>
      </w:r>
      <w:proofErr w:type="spellStart"/>
      <w:r w:rsidRPr="006E3D99">
        <w:rPr>
          <w:kern w:val="0"/>
          <w14:ligatures w14:val="none"/>
        </w:rPr>
        <w:t>naručilac</w:t>
      </w:r>
      <w:proofErr w:type="spellEnd"/>
      <w:r w:rsidRPr="006E3D99">
        <w:rPr>
          <w:kern w:val="0"/>
          <w14:ligatures w14:val="none"/>
        </w:rPr>
        <w:t xml:space="preserve"> </w:t>
      </w:r>
      <w:proofErr w:type="spellStart"/>
      <w:r w:rsidRPr="006E3D99">
        <w:rPr>
          <w:kern w:val="0"/>
          <w14:ligatures w14:val="none"/>
        </w:rPr>
        <w:t>isključiti</w:t>
      </w:r>
      <w:proofErr w:type="spellEnd"/>
      <w:r w:rsidRPr="006E3D99">
        <w:rPr>
          <w:kern w:val="0"/>
          <w14:ligatures w14:val="none"/>
        </w:rPr>
        <w:t xml:space="preserve"> </w:t>
      </w:r>
      <w:proofErr w:type="spellStart"/>
      <w:r w:rsidRPr="006E3D99">
        <w:rPr>
          <w:kern w:val="0"/>
          <w14:ligatures w14:val="none"/>
        </w:rPr>
        <w:t>javnost</w:t>
      </w:r>
      <w:proofErr w:type="spellEnd"/>
      <w:r w:rsidRPr="006E3D99">
        <w:rPr>
          <w:kern w:val="0"/>
          <w14:ligatures w14:val="none"/>
        </w:rPr>
        <w:t xml:space="preserve"> u </w:t>
      </w:r>
      <w:proofErr w:type="spellStart"/>
      <w:r w:rsidRPr="006E3D99">
        <w:rPr>
          <w:kern w:val="0"/>
          <w14:ligatures w14:val="none"/>
        </w:rPr>
        <w:t>postupku</w:t>
      </w:r>
      <w:proofErr w:type="spellEnd"/>
      <w:r w:rsidRPr="006E3D99">
        <w:rPr>
          <w:kern w:val="0"/>
          <w14:ligatures w14:val="none"/>
        </w:rPr>
        <w:t xml:space="preserve"> </w:t>
      </w:r>
      <w:proofErr w:type="spellStart"/>
      <w:r w:rsidRPr="006E3D99">
        <w:rPr>
          <w:kern w:val="0"/>
          <w14:ligatures w14:val="none"/>
        </w:rPr>
        <w:t>otvaranja</w:t>
      </w:r>
      <w:proofErr w:type="spellEnd"/>
      <w:r w:rsidRPr="006E3D99">
        <w:rPr>
          <w:kern w:val="0"/>
          <w14:ligatures w14:val="none"/>
        </w:rPr>
        <w:t xml:space="preserve"> </w:t>
      </w:r>
      <w:proofErr w:type="spellStart"/>
      <w:r w:rsidRPr="006E3D99">
        <w:rPr>
          <w:kern w:val="0"/>
          <w14:ligatures w14:val="none"/>
        </w:rPr>
        <w:t>ponuda</w:t>
      </w:r>
      <w:proofErr w:type="spellEnd"/>
      <w:r w:rsidRPr="006E3D99">
        <w:rPr>
          <w:kern w:val="0"/>
          <w14:ligatures w14:val="none"/>
        </w:rPr>
        <w:t xml:space="preserve"> </w:t>
      </w:r>
      <w:proofErr w:type="spellStart"/>
      <w:r w:rsidRPr="006E3D99">
        <w:rPr>
          <w:kern w:val="0"/>
          <w14:ligatures w14:val="none"/>
        </w:rPr>
        <w:t>ako</w:t>
      </w:r>
      <w:proofErr w:type="spellEnd"/>
      <w:r w:rsidRPr="006E3D99">
        <w:rPr>
          <w:kern w:val="0"/>
          <w14:ligatures w14:val="none"/>
        </w:rPr>
        <w:t xml:space="preserve"> je to </w:t>
      </w:r>
      <w:proofErr w:type="spellStart"/>
      <w:r w:rsidRPr="006E3D99">
        <w:rPr>
          <w:kern w:val="0"/>
          <w14:ligatures w14:val="none"/>
        </w:rPr>
        <w:t>potrebno</w:t>
      </w:r>
      <w:proofErr w:type="spellEnd"/>
      <w:r w:rsidRPr="006E3D99">
        <w:rPr>
          <w:kern w:val="0"/>
          <w14:ligatures w14:val="none"/>
        </w:rPr>
        <w:t xml:space="preserve"> </w:t>
      </w:r>
      <w:proofErr w:type="spellStart"/>
      <w:r w:rsidRPr="006E3D99">
        <w:rPr>
          <w:kern w:val="0"/>
          <w14:ligatures w14:val="none"/>
        </w:rPr>
        <w:t>radi</w:t>
      </w:r>
      <w:proofErr w:type="spellEnd"/>
      <w:r w:rsidRPr="006E3D99">
        <w:rPr>
          <w:kern w:val="0"/>
          <w14:ligatures w14:val="none"/>
        </w:rPr>
        <w:t xml:space="preserve"> </w:t>
      </w:r>
      <w:proofErr w:type="spellStart"/>
      <w:r w:rsidRPr="006E3D99">
        <w:rPr>
          <w:kern w:val="0"/>
          <w14:ligatures w14:val="none"/>
        </w:rPr>
        <w:t>zaštite</w:t>
      </w:r>
      <w:proofErr w:type="spellEnd"/>
      <w:r w:rsidRPr="006E3D99">
        <w:rPr>
          <w:kern w:val="0"/>
          <w14:ligatures w14:val="none"/>
        </w:rPr>
        <w:t xml:space="preserve"> </w:t>
      </w:r>
      <w:proofErr w:type="spellStart"/>
      <w:r w:rsidRPr="006E3D99">
        <w:rPr>
          <w:kern w:val="0"/>
          <w14:ligatures w14:val="none"/>
        </w:rPr>
        <w:t>podataka</w:t>
      </w:r>
      <w:proofErr w:type="spellEnd"/>
      <w:r w:rsidRPr="006E3D99">
        <w:rPr>
          <w:kern w:val="0"/>
          <w14:ligatures w14:val="none"/>
        </w:rPr>
        <w:t xml:space="preserve"> koji </w:t>
      </w:r>
      <w:proofErr w:type="spellStart"/>
      <w:r w:rsidRPr="006E3D99">
        <w:rPr>
          <w:kern w:val="0"/>
          <w14:ligatures w14:val="none"/>
        </w:rPr>
        <w:t>predstavljaju</w:t>
      </w:r>
      <w:proofErr w:type="spellEnd"/>
      <w:r w:rsidRPr="006E3D99">
        <w:rPr>
          <w:kern w:val="0"/>
          <w14:ligatures w14:val="none"/>
        </w:rPr>
        <w:t xml:space="preserve"> </w:t>
      </w:r>
      <w:proofErr w:type="spellStart"/>
      <w:r w:rsidRPr="006E3D99">
        <w:rPr>
          <w:kern w:val="0"/>
          <w14:ligatures w14:val="none"/>
        </w:rPr>
        <w:t>poslovnu</w:t>
      </w:r>
      <w:proofErr w:type="spellEnd"/>
      <w:r w:rsidRPr="006E3D99">
        <w:rPr>
          <w:kern w:val="0"/>
          <w14:ligatures w14:val="none"/>
        </w:rPr>
        <w:t xml:space="preserve"> </w:t>
      </w:r>
      <w:proofErr w:type="spellStart"/>
      <w:r w:rsidRPr="006E3D99">
        <w:rPr>
          <w:kern w:val="0"/>
          <w14:ligatures w14:val="none"/>
        </w:rPr>
        <w:t>tajnu</w:t>
      </w:r>
      <w:proofErr w:type="spellEnd"/>
      <w:r w:rsidRPr="006E3D99">
        <w:rPr>
          <w:kern w:val="0"/>
          <w14:ligatures w14:val="none"/>
        </w:rPr>
        <w:t xml:space="preserve"> u </w:t>
      </w:r>
      <w:proofErr w:type="spellStart"/>
      <w:r w:rsidRPr="006E3D99">
        <w:rPr>
          <w:kern w:val="0"/>
          <w14:ligatures w14:val="none"/>
        </w:rPr>
        <w:t>smislu</w:t>
      </w:r>
      <w:proofErr w:type="spellEnd"/>
      <w:r w:rsidRPr="006E3D99">
        <w:rPr>
          <w:kern w:val="0"/>
          <w14:ligatures w14:val="none"/>
        </w:rPr>
        <w:t xml:space="preserve"> </w:t>
      </w:r>
      <w:proofErr w:type="spellStart"/>
      <w:r w:rsidRPr="006E3D99">
        <w:rPr>
          <w:kern w:val="0"/>
          <w14:ligatures w14:val="none"/>
        </w:rPr>
        <w:t>zakona</w:t>
      </w:r>
      <w:proofErr w:type="spellEnd"/>
      <w:r w:rsidRPr="006E3D99">
        <w:rPr>
          <w:kern w:val="0"/>
          <w14:ligatures w14:val="none"/>
        </w:rPr>
        <w:t xml:space="preserve"> </w:t>
      </w:r>
      <w:proofErr w:type="spellStart"/>
      <w:r w:rsidRPr="006E3D99">
        <w:rPr>
          <w:kern w:val="0"/>
          <w14:ligatures w14:val="none"/>
        </w:rPr>
        <w:t>kojim</w:t>
      </w:r>
      <w:proofErr w:type="spellEnd"/>
      <w:r w:rsidRPr="006E3D99">
        <w:rPr>
          <w:kern w:val="0"/>
          <w14:ligatures w14:val="none"/>
        </w:rPr>
        <w:t xml:space="preserve"> se </w:t>
      </w:r>
      <w:proofErr w:type="spellStart"/>
      <w:r w:rsidRPr="006E3D99">
        <w:rPr>
          <w:kern w:val="0"/>
          <w14:ligatures w14:val="none"/>
        </w:rPr>
        <w:t>uređuje</w:t>
      </w:r>
      <w:proofErr w:type="spellEnd"/>
      <w:r w:rsidRPr="006E3D99">
        <w:rPr>
          <w:kern w:val="0"/>
          <w14:ligatures w14:val="none"/>
        </w:rPr>
        <w:t xml:space="preserve"> </w:t>
      </w:r>
      <w:proofErr w:type="spellStart"/>
      <w:r w:rsidRPr="006E3D99">
        <w:rPr>
          <w:kern w:val="0"/>
          <w14:ligatures w14:val="none"/>
        </w:rPr>
        <w:t>zaštita</w:t>
      </w:r>
      <w:proofErr w:type="spellEnd"/>
      <w:r w:rsidRPr="006E3D99">
        <w:rPr>
          <w:kern w:val="0"/>
          <w14:ligatures w14:val="none"/>
        </w:rPr>
        <w:t xml:space="preserve"> </w:t>
      </w:r>
      <w:proofErr w:type="spellStart"/>
      <w:r w:rsidRPr="006E3D99">
        <w:rPr>
          <w:kern w:val="0"/>
          <w14:ligatures w14:val="none"/>
        </w:rPr>
        <w:t>poslovne</w:t>
      </w:r>
      <w:proofErr w:type="spellEnd"/>
      <w:r w:rsidRPr="006E3D99">
        <w:rPr>
          <w:kern w:val="0"/>
          <w14:ligatures w14:val="none"/>
        </w:rPr>
        <w:t xml:space="preserve"> </w:t>
      </w:r>
      <w:proofErr w:type="spellStart"/>
      <w:r w:rsidRPr="006E3D99">
        <w:rPr>
          <w:kern w:val="0"/>
          <w14:ligatures w14:val="none"/>
        </w:rPr>
        <w:t>tajne</w:t>
      </w:r>
      <w:proofErr w:type="spellEnd"/>
      <w:r w:rsidRPr="006E3D99">
        <w:rPr>
          <w:kern w:val="0"/>
          <w14:ligatures w14:val="none"/>
        </w:rPr>
        <w:t xml:space="preserve"> </w:t>
      </w:r>
      <w:proofErr w:type="spellStart"/>
      <w:r w:rsidRPr="006E3D99">
        <w:rPr>
          <w:kern w:val="0"/>
          <w14:ligatures w14:val="none"/>
        </w:rPr>
        <w:t>ili</w:t>
      </w:r>
      <w:proofErr w:type="spellEnd"/>
      <w:r w:rsidRPr="006E3D99">
        <w:rPr>
          <w:kern w:val="0"/>
          <w14:ligatures w14:val="none"/>
        </w:rPr>
        <w:t xml:space="preserve"> </w:t>
      </w:r>
      <w:proofErr w:type="spellStart"/>
      <w:r w:rsidRPr="006E3D99">
        <w:rPr>
          <w:kern w:val="0"/>
          <w14:ligatures w14:val="none"/>
        </w:rPr>
        <w:t>predstavljaju</w:t>
      </w:r>
      <w:proofErr w:type="spellEnd"/>
      <w:r w:rsidRPr="006E3D99">
        <w:rPr>
          <w:kern w:val="0"/>
          <w14:ligatures w14:val="none"/>
        </w:rPr>
        <w:t xml:space="preserve"> </w:t>
      </w:r>
      <w:proofErr w:type="spellStart"/>
      <w:r w:rsidRPr="006E3D99">
        <w:rPr>
          <w:kern w:val="0"/>
          <w14:ligatures w14:val="none"/>
        </w:rPr>
        <w:t>tajne</w:t>
      </w:r>
      <w:proofErr w:type="spellEnd"/>
      <w:r w:rsidRPr="006E3D99">
        <w:rPr>
          <w:kern w:val="0"/>
          <w14:ligatures w14:val="none"/>
        </w:rPr>
        <w:t xml:space="preserve"> </w:t>
      </w:r>
      <w:proofErr w:type="spellStart"/>
      <w:r w:rsidRPr="006E3D99">
        <w:rPr>
          <w:kern w:val="0"/>
          <w14:ligatures w14:val="none"/>
        </w:rPr>
        <w:t>podatke</w:t>
      </w:r>
      <w:proofErr w:type="spellEnd"/>
      <w:r w:rsidRPr="006E3D99">
        <w:rPr>
          <w:kern w:val="0"/>
          <w14:ligatures w14:val="none"/>
        </w:rPr>
        <w:t xml:space="preserve"> u </w:t>
      </w:r>
      <w:proofErr w:type="spellStart"/>
      <w:r w:rsidRPr="006E3D99">
        <w:rPr>
          <w:kern w:val="0"/>
          <w14:ligatures w14:val="none"/>
        </w:rPr>
        <w:t>smislu</w:t>
      </w:r>
      <w:proofErr w:type="spellEnd"/>
      <w:r w:rsidRPr="006E3D99">
        <w:rPr>
          <w:kern w:val="0"/>
          <w14:ligatures w14:val="none"/>
        </w:rPr>
        <w:t xml:space="preserve"> </w:t>
      </w:r>
      <w:proofErr w:type="spellStart"/>
      <w:r w:rsidRPr="006E3D99">
        <w:rPr>
          <w:kern w:val="0"/>
          <w14:ligatures w14:val="none"/>
        </w:rPr>
        <w:t>zakona</w:t>
      </w:r>
      <w:proofErr w:type="spellEnd"/>
      <w:r w:rsidRPr="006E3D99">
        <w:rPr>
          <w:kern w:val="0"/>
          <w14:ligatures w14:val="none"/>
        </w:rPr>
        <w:t xml:space="preserve"> </w:t>
      </w:r>
      <w:proofErr w:type="spellStart"/>
      <w:r w:rsidRPr="006E3D99">
        <w:rPr>
          <w:kern w:val="0"/>
          <w14:ligatures w14:val="none"/>
        </w:rPr>
        <w:t>kojim</w:t>
      </w:r>
      <w:proofErr w:type="spellEnd"/>
      <w:r w:rsidRPr="006E3D99">
        <w:rPr>
          <w:kern w:val="0"/>
          <w14:ligatures w14:val="none"/>
        </w:rPr>
        <w:t xml:space="preserve"> se </w:t>
      </w:r>
      <w:proofErr w:type="spellStart"/>
      <w:r w:rsidRPr="006E3D99">
        <w:rPr>
          <w:kern w:val="0"/>
          <w14:ligatures w14:val="none"/>
        </w:rPr>
        <w:t>uređuje</w:t>
      </w:r>
      <w:proofErr w:type="spellEnd"/>
      <w:r w:rsidRPr="006E3D99">
        <w:rPr>
          <w:kern w:val="0"/>
          <w14:ligatures w14:val="none"/>
        </w:rPr>
        <w:t xml:space="preserve"> </w:t>
      </w:r>
      <w:proofErr w:type="spellStart"/>
      <w:r w:rsidRPr="006E3D99">
        <w:rPr>
          <w:kern w:val="0"/>
          <w14:ligatures w14:val="none"/>
        </w:rPr>
        <w:t>tajnost</w:t>
      </w:r>
      <w:proofErr w:type="spellEnd"/>
      <w:r w:rsidRPr="006E3D99">
        <w:rPr>
          <w:kern w:val="0"/>
          <w14:ligatures w14:val="none"/>
        </w:rPr>
        <w:t xml:space="preserve"> </w:t>
      </w:r>
      <w:proofErr w:type="spellStart"/>
      <w:r w:rsidRPr="006E3D99">
        <w:rPr>
          <w:kern w:val="0"/>
          <w14:ligatures w14:val="none"/>
        </w:rPr>
        <w:t>podataka</w:t>
      </w:r>
      <w:proofErr w:type="spellEnd"/>
      <w:r w:rsidRPr="006E3D99">
        <w:rPr>
          <w:kern w:val="0"/>
          <w14:ligatures w14:val="none"/>
        </w:rPr>
        <w:t xml:space="preserve">, s </w:t>
      </w:r>
      <w:proofErr w:type="spellStart"/>
      <w:r w:rsidRPr="006E3D99">
        <w:rPr>
          <w:kern w:val="0"/>
          <w14:ligatures w14:val="none"/>
        </w:rPr>
        <w:t>tim</w:t>
      </w:r>
      <w:proofErr w:type="spellEnd"/>
      <w:r w:rsidRPr="006E3D99">
        <w:rPr>
          <w:kern w:val="0"/>
          <w14:ligatures w14:val="none"/>
        </w:rPr>
        <w:t xml:space="preserve"> da je u tom </w:t>
      </w:r>
      <w:proofErr w:type="spellStart"/>
      <w:r w:rsidRPr="006E3D99">
        <w:rPr>
          <w:kern w:val="0"/>
          <w14:ligatures w14:val="none"/>
        </w:rPr>
        <w:t>slučaju</w:t>
      </w:r>
      <w:proofErr w:type="spellEnd"/>
      <w:r w:rsidRPr="006E3D99">
        <w:rPr>
          <w:kern w:val="0"/>
          <w14:ligatures w14:val="none"/>
        </w:rPr>
        <w:t xml:space="preserve"> </w:t>
      </w:r>
      <w:proofErr w:type="spellStart"/>
      <w:r w:rsidRPr="006E3D99">
        <w:rPr>
          <w:kern w:val="0"/>
          <w14:ligatures w14:val="none"/>
        </w:rPr>
        <w:t>dužan</w:t>
      </w:r>
      <w:proofErr w:type="spellEnd"/>
      <w:r w:rsidRPr="006E3D99">
        <w:rPr>
          <w:kern w:val="0"/>
          <w14:ligatures w14:val="none"/>
        </w:rPr>
        <w:t xml:space="preserve"> da </w:t>
      </w:r>
      <w:proofErr w:type="spellStart"/>
      <w:r w:rsidRPr="006E3D99">
        <w:rPr>
          <w:kern w:val="0"/>
          <w14:ligatures w14:val="none"/>
        </w:rPr>
        <w:t>donese</w:t>
      </w:r>
      <w:proofErr w:type="spellEnd"/>
      <w:r w:rsidRPr="006E3D99">
        <w:rPr>
          <w:kern w:val="0"/>
          <w14:ligatures w14:val="none"/>
        </w:rPr>
        <w:t xml:space="preserve"> </w:t>
      </w:r>
      <w:proofErr w:type="spellStart"/>
      <w:r w:rsidRPr="006E3D99">
        <w:rPr>
          <w:kern w:val="0"/>
          <w14:ligatures w14:val="none"/>
        </w:rPr>
        <w:t>odluku</w:t>
      </w:r>
      <w:proofErr w:type="spellEnd"/>
      <w:r w:rsidRPr="006E3D99">
        <w:rPr>
          <w:kern w:val="0"/>
          <w14:ligatures w14:val="none"/>
        </w:rPr>
        <w:t xml:space="preserve"> </w:t>
      </w:r>
      <w:proofErr w:type="spellStart"/>
      <w:r w:rsidRPr="006E3D99">
        <w:rPr>
          <w:kern w:val="0"/>
          <w14:ligatures w14:val="none"/>
        </w:rPr>
        <w:t>kojom</w:t>
      </w:r>
      <w:proofErr w:type="spellEnd"/>
      <w:r w:rsidRPr="006E3D99">
        <w:rPr>
          <w:kern w:val="0"/>
          <w14:ligatures w14:val="none"/>
        </w:rPr>
        <w:t xml:space="preserve"> </w:t>
      </w:r>
      <w:proofErr w:type="spellStart"/>
      <w:r w:rsidRPr="006E3D99">
        <w:rPr>
          <w:kern w:val="0"/>
          <w14:ligatures w14:val="none"/>
        </w:rPr>
        <w:t>određuje</w:t>
      </w:r>
      <w:proofErr w:type="spellEnd"/>
      <w:r w:rsidRPr="006E3D99">
        <w:rPr>
          <w:kern w:val="0"/>
          <w14:ligatures w14:val="none"/>
        </w:rPr>
        <w:t xml:space="preserve"> </w:t>
      </w:r>
      <w:proofErr w:type="spellStart"/>
      <w:r w:rsidRPr="006E3D99">
        <w:rPr>
          <w:kern w:val="0"/>
          <w14:ligatures w14:val="none"/>
        </w:rPr>
        <w:t>razloge</w:t>
      </w:r>
      <w:proofErr w:type="spellEnd"/>
      <w:r w:rsidRPr="006E3D99">
        <w:rPr>
          <w:kern w:val="0"/>
          <w14:ligatures w14:val="none"/>
        </w:rPr>
        <w:t xml:space="preserve"> za </w:t>
      </w:r>
      <w:proofErr w:type="spellStart"/>
      <w:r w:rsidRPr="006E3D99">
        <w:rPr>
          <w:kern w:val="0"/>
          <w14:ligatures w14:val="none"/>
        </w:rPr>
        <w:t>isključenje</w:t>
      </w:r>
      <w:proofErr w:type="spellEnd"/>
      <w:r w:rsidRPr="006E3D99">
        <w:rPr>
          <w:kern w:val="0"/>
          <w14:ligatures w14:val="none"/>
        </w:rPr>
        <w:t xml:space="preserve"> </w:t>
      </w:r>
      <w:proofErr w:type="spellStart"/>
      <w:r w:rsidRPr="006E3D99">
        <w:rPr>
          <w:kern w:val="0"/>
          <w14:ligatures w14:val="none"/>
        </w:rPr>
        <w:t>javnosti</w:t>
      </w:r>
      <w:proofErr w:type="spellEnd"/>
      <w:r w:rsidRPr="006E3D99">
        <w:rPr>
          <w:kern w:val="0"/>
          <w14:ligatures w14:val="none"/>
        </w:rPr>
        <w:t xml:space="preserve"> </w:t>
      </w:r>
      <w:proofErr w:type="spellStart"/>
      <w:r w:rsidRPr="006E3D99">
        <w:rPr>
          <w:kern w:val="0"/>
          <w14:ligatures w14:val="none"/>
        </w:rPr>
        <w:t>i</w:t>
      </w:r>
      <w:proofErr w:type="spellEnd"/>
      <w:r w:rsidRPr="006E3D99">
        <w:rPr>
          <w:kern w:val="0"/>
          <w14:ligatures w14:val="none"/>
        </w:rPr>
        <w:t xml:space="preserve"> da li se </w:t>
      </w:r>
      <w:proofErr w:type="spellStart"/>
      <w:r w:rsidRPr="006E3D99">
        <w:rPr>
          <w:kern w:val="0"/>
          <w14:ligatures w14:val="none"/>
        </w:rPr>
        <w:t>isključenje</w:t>
      </w:r>
      <w:proofErr w:type="spellEnd"/>
      <w:r w:rsidRPr="006E3D99">
        <w:rPr>
          <w:kern w:val="0"/>
          <w14:ligatures w14:val="none"/>
        </w:rPr>
        <w:t xml:space="preserve"> </w:t>
      </w:r>
      <w:proofErr w:type="spellStart"/>
      <w:r w:rsidRPr="006E3D99">
        <w:rPr>
          <w:kern w:val="0"/>
          <w14:ligatures w14:val="none"/>
        </w:rPr>
        <w:t>javnosti</w:t>
      </w:r>
      <w:proofErr w:type="spellEnd"/>
      <w:r w:rsidRPr="006E3D99">
        <w:rPr>
          <w:kern w:val="0"/>
          <w14:ligatures w14:val="none"/>
        </w:rPr>
        <w:t xml:space="preserve"> </w:t>
      </w:r>
      <w:proofErr w:type="spellStart"/>
      <w:r w:rsidRPr="006E3D99">
        <w:rPr>
          <w:kern w:val="0"/>
          <w14:ligatures w14:val="none"/>
        </w:rPr>
        <w:t>odnosi</w:t>
      </w:r>
      <w:proofErr w:type="spellEnd"/>
      <w:r w:rsidRPr="006E3D99">
        <w:rPr>
          <w:kern w:val="0"/>
          <w14:ligatures w14:val="none"/>
        </w:rPr>
        <w:t xml:space="preserve"> </w:t>
      </w:r>
      <w:proofErr w:type="spellStart"/>
      <w:r w:rsidRPr="006E3D99">
        <w:rPr>
          <w:kern w:val="0"/>
          <w14:ligatures w14:val="none"/>
        </w:rPr>
        <w:t>i</w:t>
      </w:r>
      <w:proofErr w:type="spellEnd"/>
      <w:r w:rsidRPr="006E3D99">
        <w:rPr>
          <w:kern w:val="0"/>
          <w14:ligatures w14:val="none"/>
        </w:rPr>
        <w:t xml:space="preserve"> </w:t>
      </w:r>
      <w:proofErr w:type="spellStart"/>
      <w:r w:rsidRPr="006E3D99">
        <w:rPr>
          <w:kern w:val="0"/>
          <w14:ligatures w14:val="none"/>
        </w:rPr>
        <w:t>na</w:t>
      </w:r>
      <w:proofErr w:type="spellEnd"/>
      <w:r w:rsidRPr="006E3D99">
        <w:rPr>
          <w:kern w:val="0"/>
          <w14:ligatures w14:val="none"/>
        </w:rPr>
        <w:t xml:space="preserve"> </w:t>
      </w:r>
      <w:proofErr w:type="spellStart"/>
      <w:r w:rsidRPr="006E3D99">
        <w:rPr>
          <w:kern w:val="0"/>
          <w14:ligatures w14:val="none"/>
        </w:rPr>
        <w:t>predstavnike</w:t>
      </w:r>
      <w:proofErr w:type="spellEnd"/>
      <w:r w:rsidRPr="006E3D99">
        <w:rPr>
          <w:kern w:val="0"/>
          <w14:ligatures w14:val="none"/>
        </w:rPr>
        <w:t xml:space="preserve"> </w:t>
      </w:r>
      <w:proofErr w:type="spellStart"/>
      <w:r w:rsidRPr="006E3D99">
        <w:rPr>
          <w:kern w:val="0"/>
          <w14:ligatures w14:val="none"/>
        </w:rPr>
        <w:t>ponuđača</w:t>
      </w:r>
      <w:proofErr w:type="spellEnd"/>
      <w:r w:rsidRPr="006E3D99">
        <w:rPr>
          <w:kern w:val="0"/>
          <w14:ligatures w14:val="none"/>
        </w:rPr>
        <w:t>.</w:t>
      </w:r>
      <w:r w:rsidRPr="006E3D99">
        <w:rPr>
          <w:kern w:val="0"/>
          <w:sz w:val="24"/>
          <w:szCs w:val="24"/>
          <w14:ligatures w14:val="none"/>
        </w:rPr>
        <w:t xml:space="preserve"> </w:t>
      </w:r>
    </w:p>
  </w:footnote>
  <w:footnote w:id="61">
    <w:p w14:paraId="2EFA4DC4" w14:textId="77777777" w:rsidR="00685CD8" w:rsidRDefault="00685CD8" w:rsidP="001674DC">
      <w:pPr>
        <w:shd w:val="clear" w:color="auto" w:fill="FFFFFF"/>
        <w:spacing w:after="240"/>
        <w:jc w:val="both"/>
        <w:rPr>
          <w:rFonts w:eastAsia="Times New Roman" w:cstheme="minorHAnsi"/>
          <w:color w:val="002060"/>
        </w:rPr>
      </w:pPr>
      <w:r>
        <w:rPr>
          <w:rStyle w:val="FootnoteReference"/>
        </w:rPr>
        <w:footnoteRef/>
      </w:r>
      <w:r>
        <w:t xml:space="preserve"> </w:t>
      </w:r>
      <w:r w:rsidRPr="00857D80">
        <w:rPr>
          <w:sz w:val="20"/>
          <w:szCs w:val="20"/>
        </w:rPr>
        <w:t xml:space="preserve">Kao </w:t>
      </w:r>
      <w:proofErr w:type="spellStart"/>
      <w:r w:rsidRPr="00857D80">
        <w:rPr>
          <w:sz w:val="20"/>
          <w:szCs w:val="20"/>
        </w:rPr>
        <w:t>što</w:t>
      </w:r>
      <w:proofErr w:type="spellEnd"/>
      <w:r w:rsidRPr="00857D80">
        <w:rPr>
          <w:sz w:val="20"/>
          <w:szCs w:val="20"/>
        </w:rPr>
        <w:t xml:space="preserve"> je </w:t>
      </w:r>
      <w:proofErr w:type="spellStart"/>
      <w:r w:rsidRPr="00857D80">
        <w:rPr>
          <w:sz w:val="20"/>
          <w:szCs w:val="20"/>
        </w:rPr>
        <w:t>određivanje</w:t>
      </w:r>
      <w:proofErr w:type="spellEnd"/>
      <w:r w:rsidRPr="00857D80">
        <w:rPr>
          <w:sz w:val="20"/>
          <w:szCs w:val="20"/>
        </w:rPr>
        <w:t xml:space="preserve"> </w:t>
      </w:r>
      <w:proofErr w:type="spellStart"/>
      <w:r w:rsidRPr="00857D80">
        <w:rPr>
          <w:sz w:val="20"/>
          <w:szCs w:val="20"/>
        </w:rPr>
        <w:t>zahteva</w:t>
      </w:r>
      <w:proofErr w:type="spellEnd"/>
      <w:r w:rsidRPr="00857D80">
        <w:rPr>
          <w:sz w:val="20"/>
          <w:szCs w:val="20"/>
        </w:rPr>
        <w:t xml:space="preserve"> u </w:t>
      </w:r>
      <w:proofErr w:type="spellStart"/>
      <w:r w:rsidRPr="00857D80">
        <w:rPr>
          <w:sz w:val="20"/>
          <w:szCs w:val="20"/>
        </w:rPr>
        <w:t>cilju</w:t>
      </w:r>
      <w:proofErr w:type="spellEnd"/>
      <w:r w:rsidRPr="00857D80">
        <w:rPr>
          <w:sz w:val="20"/>
          <w:szCs w:val="20"/>
        </w:rPr>
        <w:t xml:space="preserve"> </w:t>
      </w:r>
      <w:proofErr w:type="spellStart"/>
      <w:r w:rsidRPr="00857D80">
        <w:rPr>
          <w:sz w:val="20"/>
          <w:szCs w:val="20"/>
        </w:rPr>
        <w:t>zaštite</w:t>
      </w:r>
      <w:proofErr w:type="spellEnd"/>
      <w:r w:rsidRPr="00857D80">
        <w:rPr>
          <w:sz w:val="20"/>
          <w:szCs w:val="20"/>
        </w:rPr>
        <w:t xml:space="preserve"> </w:t>
      </w:r>
      <w:proofErr w:type="spellStart"/>
      <w:r w:rsidRPr="00857D80">
        <w:rPr>
          <w:sz w:val="20"/>
          <w:szCs w:val="20"/>
        </w:rPr>
        <w:t>tajnosti</w:t>
      </w:r>
      <w:proofErr w:type="spellEnd"/>
      <w:r w:rsidRPr="00857D80">
        <w:rPr>
          <w:sz w:val="20"/>
          <w:szCs w:val="20"/>
        </w:rPr>
        <w:t xml:space="preserve"> </w:t>
      </w:r>
      <w:proofErr w:type="spellStart"/>
      <w:r w:rsidRPr="00857D80">
        <w:rPr>
          <w:sz w:val="20"/>
          <w:szCs w:val="20"/>
        </w:rPr>
        <w:t>podataka</w:t>
      </w:r>
      <w:proofErr w:type="spellEnd"/>
      <w:r w:rsidRPr="00857D80">
        <w:rPr>
          <w:sz w:val="20"/>
          <w:szCs w:val="20"/>
        </w:rPr>
        <w:t xml:space="preserve"> </w:t>
      </w:r>
      <w:proofErr w:type="spellStart"/>
      <w:r w:rsidRPr="00857D80">
        <w:rPr>
          <w:sz w:val="20"/>
          <w:szCs w:val="20"/>
        </w:rPr>
        <w:t>koje</w:t>
      </w:r>
      <w:proofErr w:type="spellEnd"/>
      <w:r w:rsidRPr="00857D80">
        <w:rPr>
          <w:sz w:val="20"/>
          <w:szCs w:val="20"/>
        </w:rPr>
        <w:t xml:space="preserve"> </w:t>
      </w:r>
      <w:proofErr w:type="spellStart"/>
      <w:r w:rsidRPr="00857D80">
        <w:rPr>
          <w:sz w:val="20"/>
          <w:szCs w:val="20"/>
        </w:rPr>
        <w:t>naručilac</w:t>
      </w:r>
      <w:proofErr w:type="spellEnd"/>
      <w:r w:rsidRPr="00857D80">
        <w:rPr>
          <w:sz w:val="20"/>
          <w:szCs w:val="20"/>
        </w:rPr>
        <w:t xml:space="preserve"> </w:t>
      </w:r>
      <w:proofErr w:type="spellStart"/>
      <w:r w:rsidRPr="00857D80">
        <w:rPr>
          <w:sz w:val="20"/>
          <w:szCs w:val="20"/>
        </w:rPr>
        <w:t>stavlja</w:t>
      </w:r>
      <w:proofErr w:type="spellEnd"/>
      <w:r w:rsidRPr="00857D80">
        <w:rPr>
          <w:sz w:val="20"/>
          <w:szCs w:val="20"/>
        </w:rPr>
        <w:t xml:space="preserve"> </w:t>
      </w:r>
      <w:proofErr w:type="spellStart"/>
      <w:r w:rsidRPr="00857D80">
        <w:rPr>
          <w:sz w:val="20"/>
          <w:szCs w:val="20"/>
        </w:rPr>
        <w:t>na</w:t>
      </w:r>
      <w:proofErr w:type="spellEnd"/>
      <w:r w:rsidRPr="00857D80">
        <w:rPr>
          <w:sz w:val="20"/>
          <w:szCs w:val="20"/>
        </w:rPr>
        <w:t xml:space="preserve"> </w:t>
      </w:r>
      <w:proofErr w:type="spellStart"/>
      <w:r w:rsidRPr="00857D80">
        <w:rPr>
          <w:sz w:val="20"/>
          <w:szCs w:val="20"/>
        </w:rPr>
        <w:t>raspolaganje</w:t>
      </w:r>
      <w:proofErr w:type="spellEnd"/>
      <w:r w:rsidRPr="00857D80">
        <w:rPr>
          <w:sz w:val="20"/>
          <w:szCs w:val="20"/>
        </w:rPr>
        <w:t xml:space="preserve"> u </w:t>
      </w:r>
      <w:proofErr w:type="spellStart"/>
      <w:r w:rsidRPr="00857D80">
        <w:rPr>
          <w:sz w:val="20"/>
          <w:szCs w:val="20"/>
        </w:rPr>
        <w:t>postupku</w:t>
      </w:r>
      <w:proofErr w:type="spellEnd"/>
      <w:r w:rsidRPr="00857D80">
        <w:rPr>
          <w:sz w:val="20"/>
          <w:szCs w:val="20"/>
        </w:rPr>
        <w:t xml:space="preserve"> </w:t>
      </w:r>
      <w:proofErr w:type="spellStart"/>
      <w:r w:rsidRPr="00857D80">
        <w:rPr>
          <w:sz w:val="20"/>
          <w:szCs w:val="20"/>
        </w:rPr>
        <w:t>javne</w:t>
      </w:r>
      <w:proofErr w:type="spellEnd"/>
      <w:r w:rsidRPr="00857D80">
        <w:rPr>
          <w:sz w:val="20"/>
          <w:szCs w:val="20"/>
        </w:rPr>
        <w:t xml:space="preserve"> </w:t>
      </w:r>
      <w:proofErr w:type="spellStart"/>
      <w:r w:rsidRPr="00857D80">
        <w:rPr>
          <w:sz w:val="20"/>
          <w:szCs w:val="20"/>
        </w:rPr>
        <w:t>nabavke</w:t>
      </w:r>
      <w:proofErr w:type="spellEnd"/>
      <w:r w:rsidRPr="00857D80">
        <w:rPr>
          <w:sz w:val="20"/>
          <w:szCs w:val="20"/>
        </w:rPr>
        <w:t xml:space="preserve">, u </w:t>
      </w:r>
      <w:proofErr w:type="spellStart"/>
      <w:r w:rsidRPr="00857D80">
        <w:rPr>
          <w:sz w:val="20"/>
          <w:szCs w:val="20"/>
        </w:rPr>
        <w:t>skladu</w:t>
      </w:r>
      <w:proofErr w:type="spellEnd"/>
      <w:r w:rsidRPr="00857D80">
        <w:rPr>
          <w:sz w:val="20"/>
          <w:szCs w:val="20"/>
        </w:rPr>
        <w:t xml:space="preserve"> </w:t>
      </w:r>
      <w:proofErr w:type="spellStart"/>
      <w:r w:rsidRPr="00857D80">
        <w:rPr>
          <w:sz w:val="20"/>
          <w:szCs w:val="20"/>
        </w:rPr>
        <w:t>sa</w:t>
      </w:r>
      <w:proofErr w:type="spellEnd"/>
      <w:r w:rsidRPr="00857D80">
        <w:rPr>
          <w:sz w:val="20"/>
          <w:szCs w:val="20"/>
        </w:rPr>
        <w:t xml:space="preserve"> ZJN.</w:t>
      </w:r>
    </w:p>
    <w:p w14:paraId="53863723" w14:textId="77777777" w:rsidR="00685CD8" w:rsidRDefault="00685CD8">
      <w:pPr>
        <w:pStyle w:val="FootnoteText"/>
      </w:pPr>
    </w:p>
  </w:footnote>
  <w:footnote w:id="62">
    <w:p w14:paraId="5EFE18DF" w14:textId="77777777" w:rsidR="00685CD8" w:rsidRPr="007047CA" w:rsidRDefault="00685CD8" w:rsidP="008A002F">
      <w:pPr>
        <w:pStyle w:val="FootnoteText"/>
        <w:jc w:val="both"/>
        <w:rPr>
          <w:color w:val="FF0000"/>
          <w:lang w:val="sr-Latn-RS"/>
        </w:rPr>
      </w:pPr>
      <w:r>
        <w:rPr>
          <w:rStyle w:val="FootnoteReference"/>
        </w:rPr>
        <w:footnoteRef/>
      </w:r>
      <w:r>
        <w:t xml:space="preserve"> </w:t>
      </w:r>
      <w:r>
        <w:rPr>
          <w:rFonts w:eastAsia="Times New Roman" w:cstheme="minorHAnsi"/>
          <w:color w:val="1D2228"/>
          <w:lang w:val="sr-Latn-RS"/>
        </w:rPr>
        <w:t>Npr. član 12. stav 1. tačka 4) podtačka (2) ZJN</w:t>
      </w:r>
      <w:r w:rsidRPr="00E84B3A">
        <w:rPr>
          <w:rFonts w:eastAsia="Times New Roman" w:cstheme="minorHAnsi"/>
          <w:lang w:val="sr-Latn-RS"/>
        </w:rPr>
        <w:t>. To pokazuje da shodno godišnjem izveštaju treba naznačiti osnov u planu nabavke na koje se ZJN ne primenjuje.</w:t>
      </w:r>
    </w:p>
  </w:footnote>
  <w:footnote w:id="63">
    <w:p w14:paraId="550D1713" w14:textId="77777777" w:rsidR="00685CD8" w:rsidRPr="00512E6A" w:rsidRDefault="00685CD8" w:rsidP="008A002F">
      <w:pPr>
        <w:jc w:val="both"/>
        <w:rPr>
          <w:rFonts w:eastAsia="Times New Roman" w:cstheme="minorHAnsi"/>
          <w:color w:val="FF0000"/>
          <w:sz w:val="20"/>
          <w:szCs w:val="20"/>
          <w:lang w:val="sr-Latn-RS"/>
        </w:rPr>
      </w:pPr>
      <w:r>
        <w:rPr>
          <w:rStyle w:val="FootnoteReference"/>
        </w:rPr>
        <w:footnoteRef/>
      </w:r>
      <w:r>
        <w:t xml:space="preserve"> </w:t>
      </w:r>
      <w:r w:rsidRPr="002F280E">
        <w:rPr>
          <w:rFonts w:eastAsia="Times New Roman" w:cstheme="minorHAnsi"/>
          <w:sz w:val="20"/>
          <w:szCs w:val="20"/>
        </w:rPr>
        <w:t xml:space="preserve">Ono </w:t>
      </w:r>
      <w:proofErr w:type="spellStart"/>
      <w:r w:rsidRPr="002F280E">
        <w:rPr>
          <w:rFonts w:eastAsia="Times New Roman" w:cstheme="minorHAnsi"/>
          <w:sz w:val="20"/>
          <w:szCs w:val="20"/>
        </w:rPr>
        <w:t>što</w:t>
      </w:r>
      <w:proofErr w:type="spellEnd"/>
      <w:r w:rsidRPr="002F280E">
        <w:rPr>
          <w:rFonts w:eastAsia="Times New Roman" w:cstheme="minorHAnsi"/>
          <w:sz w:val="20"/>
          <w:szCs w:val="20"/>
        </w:rPr>
        <w:t xml:space="preserve"> </w:t>
      </w:r>
      <w:proofErr w:type="spellStart"/>
      <w:r w:rsidRPr="002F280E">
        <w:rPr>
          <w:rFonts w:eastAsia="Times New Roman" w:cstheme="minorHAnsi"/>
          <w:sz w:val="20"/>
          <w:szCs w:val="20"/>
        </w:rPr>
        <w:t>spaja</w:t>
      </w:r>
      <w:proofErr w:type="spellEnd"/>
      <w:r w:rsidRPr="002F280E">
        <w:rPr>
          <w:rFonts w:eastAsia="Times New Roman" w:cstheme="minorHAnsi"/>
          <w:sz w:val="20"/>
          <w:szCs w:val="20"/>
        </w:rPr>
        <w:t xml:space="preserve"> oba </w:t>
      </w:r>
      <w:proofErr w:type="spellStart"/>
      <w:r w:rsidRPr="002F280E">
        <w:rPr>
          <w:rFonts w:eastAsia="Times New Roman" w:cstheme="minorHAnsi"/>
          <w:sz w:val="20"/>
          <w:szCs w:val="20"/>
        </w:rPr>
        <w:t>izuzetka</w:t>
      </w:r>
      <w:proofErr w:type="spellEnd"/>
      <w:r w:rsidRPr="002F280E">
        <w:rPr>
          <w:rFonts w:eastAsia="Times New Roman" w:cstheme="minorHAnsi"/>
          <w:sz w:val="20"/>
          <w:szCs w:val="20"/>
        </w:rPr>
        <w:t xml:space="preserve"> je </w:t>
      </w:r>
      <w:r w:rsidRPr="002F280E">
        <w:rPr>
          <w:rFonts w:cstheme="minorHAnsi"/>
          <w:sz w:val="20"/>
          <w:szCs w:val="20"/>
          <w:shd w:val="clear" w:color="auto" w:fill="FFFFFF"/>
          <w:lang w:val="sr-Latn-RS"/>
        </w:rPr>
        <w:t xml:space="preserve">Javno preduzeće „Pošta </w:t>
      </w:r>
      <w:proofErr w:type="gramStart"/>
      <w:r w:rsidRPr="002F280E">
        <w:rPr>
          <w:rFonts w:cstheme="minorHAnsi"/>
          <w:sz w:val="20"/>
          <w:szCs w:val="20"/>
          <w:shd w:val="clear" w:color="auto" w:fill="FFFFFF"/>
          <w:lang w:val="sr-Latn-RS"/>
        </w:rPr>
        <w:t>Srbije“</w:t>
      </w:r>
      <w:proofErr w:type="gramEnd"/>
      <w:r w:rsidRPr="002F280E">
        <w:rPr>
          <w:rFonts w:eastAsia="Times New Roman" w:cstheme="minorHAnsi"/>
          <w:sz w:val="20"/>
          <w:szCs w:val="20"/>
          <w:lang w:val="sr-Latn-RS"/>
        </w:rPr>
        <w:t>, s tim da se kod primene člana 12. stav 1. tačka 11) pojavljuje kao ponuđač (nosilac isključivog prava za rezevisanu poštansku uslugu), a kod primene člana 14. stav 1. tačka 6) ZJN je naručilac koji može da primeni i evidentira taj izuzetak, kao javni naručilac koji pruža poštanske usluge. Dakle, ako javni naručilac ne pruža poštanske usluge ne može da se poziva na izuzetak iz člana 14. stav 1. tačka 6) ZJN.</w:t>
      </w:r>
    </w:p>
  </w:footnote>
  <w:footnote w:id="64">
    <w:p w14:paraId="723B1B9A" w14:textId="77777777" w:rsidR="00685CD8" w:rsidRPr="00A2073B" w:rsidRDefault="00685CD8" w:rsidP="008A002F">
      <w:pPr>
        <w:pStyle w:val="FootnoteText"/>
        <w:jc w:val="both"/>
        <w:rPr>
          <w:lang w:val="sr-Latn-RS"/>
        </w:rPr>
      </w:pPr>
      <w:r>
        <w:rPr>
          <w:rStyle w:val="FootnoteReference"/>
        </w:rPr>
        <w:footnoteRef/>
      </w:r>
      <w:r>
        <w:t xml:space="preserve"> </w:t>
      </w:r>
      <w:bookmarkStart w:id="40" w:name="_Hlk184818144"/>
      <w:r w:rsidRPr="00A2073B">
        <w:rPr>
          <w:rFonts w:cstheme="minorHAnsi"/>
        </w:rPr>
        <w:t xml:space="preserve">Ti </w:t>
      </w:r>
      <w:proofErr w:type="spellStart"/>
      <w:r w:rsidRPr="00A2073B">
        <w:rPr>
          <w:rFonts w:cstheme="minorHAnsi"/>
        </w:rPr>
        <w:t>podaci</w:t>
      </w:r>
      <w:proofErr w:type="spellEnd"/>
      <w:r w:rsidRPr="00A2073B">
        <w:rPr>
          <w:rFonts w:cstheme="minorHAnsi"/>
        </w:rPr>
        <w:t xml:space="preserve"> se </w:t>
      </w:r>
      <w:proofErr w:type="spellStart"/>
      <w:r w:rsidRPr="00A2073B">
        <w:rPr>
          <w:rFonts w:cstheme="minorHAnsi"/>
        </w:rPr>
        <w:t>objavljuju</w:t>
      </w:r>
      <w:proofErr w:type="spellEnd"/>
      <w:r w:rsidRPr="00A2073B">
        <w:rPr>
          <w:rFonts w:cstheme="minorHAnsi"/>
        </w:rPr>
        <w:t xml:space="preserve"> </w:t>
      </w:r>
      <w:proofErr w:type="spellStart"/>
      <w:r w:rsidRPr="00A2073B">
        <w:rPr>
          <w:rFonts w:cstheme="minorHAnsi"/>
        </w:rPr>
        <w:t>samo</w:t>
      </w:r>
      <w:proofErr w:type="spellEnd"/>
      <w:r w:rsidRPr="00A2073B">
        <w:rPr>
          <w:rFonts w:cstheme="minorHAnsi"/>
        </w:rPr>
        <w:t xml:space="preserve"> </w:t>
      </w:r>
      <w:proofErr w:type="spellStart"/>
      <w:r w:rsidRPr="00A2073B">
        <w:rPr>
          <w:rFonts w:cstheme="minorHAnsi"/>
        </w:rPr>
        <w:t>zbirno</w:t>
      </w:r>
      <w:proofErr w:type="spellEnd"/>
      <w:r w:rsidRPr="00A2073B">
        <w:rPr>
          <w:rFonts w:cstheme="minorHAnsi"/>
        </w:rPr>
        <w:t xml:space="preserve">, po </w:t>
      </w:r>
      <w:proofErr w:type="spellStart"/>
      <w:r w:rsidRPr="00A2073B">
        <w:rPr>
          <w:rFonts w:cstheme="minorHAnsi"/>
        </w:rPr>
        <w:t>svakom</w:t>
      </w:r>
      <w:proofErr w:type="spellEnd"/>
      <w:r w:rsidRPr="00A2073B">
        <w:rPr>
          <w:rFonts w:cstheme="minorHAnsi"/>
        </w:rPr>
        <w:t xml:space="preserve"> </w:t>
      </w:r>
      <w:proofErr w:type="spellStart"/>
      <w:r w:rsidRPr="00A2073B">
        <w:rPr>
          <w:rFonts w:cstheme="minorHAnsi"/>
        </w:rPr>
        <w:t>osnovu</w:t>
      </w:r>
      <w:proofErr w:type="spellEnd"/>
      <w:r w:rsidRPr="00A2073B">
        <w:rPr>
          <w:rFonts w:cstheme="minorHAnsi"/>
        </w:rPr>
        <w:t xml:space="preserve"> za </w:t>
      </w:r>
      <w:proofErr w:type="spellStart"/>
      <w:r w:rsidRPr="00A2073B">
        <w:rPr>
          <w:rFonts w:cstheme="minorHAnsi"/>
        </w:rPr>
        <w:t>izuzeće</w:t>
      </w:r>
      <w:proofErr w:type="spellEnd"/>
      <w:r w:rsidRPr="00A2073B">
        <w:rPr>
          <w:rFonts w:cstheme="minorHAnsi"/>
        </w:rPr>
        <w:t xml:space="preserve">, u </w:t>
      </w:r>
      <w:proofErr w:type="spellStart"/>
      <w:r w:rsidRPr="00A2073B">
        <w:rPr>
          <w:rFonts w:cstheme="minorHAnsi"/>
        </w:rPr>
        <w:t>godišnjim</w:t>
      </w:r>
      <w:proofErr w:type="spellEnd"/>
      <w:r w:rsidRPr="00A2073B">
        <w:rPr>
          <w:rFonts w:cstheme="minorHAnsi"/>
        </w:rPr>
        <w:t xml:space="preserve"> </w:t>
      </w:r>
      <w:proofErr w:type="spellStart"/>
      <w:r w:rsidRPr="00A2073B">
        <w:rPr>
          <w:rFonts w:cstheme="minorHAnsi"/>
        </w:rPr>
        <w:t>izveš</w:t>
      </w:r>
      <w:r>
        <w:rPr>
          <w:rFonts w:cstheme="minorHAnsi"/>
        </w:rPr>
        <w:t>t</w:t>
      </w:r>
      <w:r w:rsidRPr="00A2073B">
        <w:rPr>
          <w:rFonts w:cstheme="minorHAnsi"/>
        </w:rPr>
        <w:t>ajima</w:t>
      </w:r>
      <w:proofErr w:type="spellEnd"/>
      <w:r w:rsidRPr="00A2073B">
        <w:rPr>
          <w:rFonts w:cstheme="minorHAnsi"/>
        </w:rPr>
        <w:t xml:space="preserve"> </w:t>
      </w:r>
      <w:proofErr w:type="spellStart"/>
      <w:r w:rsidRPr="00A2073B">
        <w:rPr>
          <w:rFonts w:cstheme="minorHAnsi"/>
        </w:rPr>
        <w:t>naručilaca</w:t>
      </w:r>
      <w:proofErr w:type="spellEnd"/>
      <w:r w:rsidRPr="00A2073B">
        <w:rPr>
          <w:rFonts w:cstheme="minorHAnsi"/>
        </w:rPr>
        <w:t>.</w:t>
      </w:r>
      <w:bookmarkEnd w:id="40"/>
    </w:p>
  </w:footnote>
  <w:footnote w:id="65">
    <w:p w14:paraId="609ECBC5" w14:textId="77777777" w:rsidR="00685CD8" w:rsidRPr="00334D4B" w:rsidRDefault="00685CD8" w:rsidP="008A002F">
      <w:pPr>
        <w:pStyle w:val="FootnoteText"/>
        <w:rPr>
          <w:lang w:val="sr-Latn-RS"/>
        </w:rPr>
      </w:pPr>
      <w:r>
        <w:rPr>
          <w:rStyle w:val="FootnoteReference"/>
        </w:rPr>
        <w:footnoteRef/>
      </w:r>
      <w:r>
        <w:t xml:space="preserve"> </w:t>
      </w:r>
      <w:r>
        <w:rPr>
          <w:lang w:val="sr-Latn-RS"/>
        </w:rPr>
        <w:t xml:space="preserve">Ukoliko je reč o računu koji menja ugovor/narudžbenicu, evidentiraće se kao narudžbenica. </w:t>
      </w:r>
    </w:p>
  </w:footnote>
  <w:footnote w:id="66">
    <w:p w14:paraId="46FC22E7" w14:textId="77777777" w:rsidR="00685CD8" w:rsidRDefault="00685CD8" w:rsidP="00276BD8">
      <w:pPr>
        <w:pStyle w:val="FootnoteText"/>
        <w:jc w:val="both"/>
      </w:pPr>
      <w:r>
        <w:rPr>
          <w:rStyle w:val="FootnoteReference"/>
        </w:rPr>
        <w:footnoteRef/>
      </w:r>
      <w:r>
        <w:t xml:space="preserve"> </w:t>
      </w:r>
      <w:proofErr w:type="spellStart"/>
      <w:r w:rsidRPr="002341A3">
        <w:t>Postoji</w:t>
      </w:r>
      <w:proofErr w:type="spellEnd"/>
      <w:r w:rsidRPr="002341A3">
        <w:t xml:space="preserve"> </w:t>
      </w:r>
      <w:proofErr w:type="spellStart"/>
      <w:r w:rsidRPr="002341A3">
        <w:t>procedura</w:t>
      </w:r>
      <w:proofErr w:type="spellEnd"/>
      <w:r w:rsidRPr="002341A3">
        <w:t xml:space="preserve"> </w:t>
      </w:r>
      <w:proofErr w:type="spellStart"/>
      <w:r w:rsidRPr="002341A3">
        <w:t>evidentiranja</w:t>
      </w:r>
      <w:proofErr w:type="spellEnd"/>
      <w:r w:rsidRPr="002341A3">
        <w:t xml:space="preserve"> </w:t>
      </w:r>
      <w:proofErr w:type="spellStart"/>
      <w:r w:rsidRPr="002341A3">
        <w:t>ugovora</w:t>
      </w:r>
      <w:proofErr w:type="spellEnd"/>
      <w:r w:rsidRPr="002341A3">
        <w:t xml:space="preserve"> u </w:t>
      </w:r>
      <w:proofErr w:type="spellStart"/>
      <w:r w:rsidRPr="002341A3">
        <w:t>Registru</w:t>
      </w:r>
      <w:proofErr w:type="spellEnd"/>
      <w:r w:rsidRPr="002341A3">
        <w:t xml:space="preserve"> </w:t>
      </w:r>
      <w:proofErr w:type="spellStart"/>
      <w:r w:rsidRPr="002341A3">
        <w:t>ugovora</w:t>
      </w:r>
      <w:proofErr w:type="spellEnd"/>
      <w:r w:rsidRPr="002341A3">
        <w:t xml:space="preserve"> </w:t>
      </w:r>
      <w:proofErr w:type="spellStart"/>
      <w:r w:rsidRPr="002341A3">
        <w:t>na</w:t>
      </w:r>
      <w:proofErr w:type="spellEnd"/>
      <w:r w:rsidRPr="002341A3">
        <w:t xml:space="preserve"> </w:t>
      </w:r>
      <w:proofErr w:type="spellStart"/>
      <w:r w:rsidRPr="002341A3">
        <w:t>osnovu</w:t>
      </w:r>
      <w:proofErr w:type="spellEnd"/>
      <w:r w:rsidRPr="002341A3">
        <w:t xml:space="preserve"> </w:t>
      </w:r>
      <w:proofErr w:type="spellStart"/>
      <w:r w:rsidRPr="002341A3">
        <w:t>centralizovanih</w:t>
      </w:r>
      <w:proofErr w:type="spellEnd"/>
      <w:r w:rsidRPr="002341A3">
        <w:t xml:space="preserve"> </w:t>
      </w:r>
      <w:proofErr w:type="spellStart"/>
      <w:r w:rsidRPr="002341A3">
        <w:t>javnih</w:t>
      </w:r>
      <w:proofErr w:type="spellEnd"/>
      <w:r w:rsidRPr="002341A3">
        <w:t xml:space="preserve"> </w:t>
      </w:r>
      <w:proofErr w:type="spellStart"/>
      <w:r w:rsidRPr="002341A3">
        <w:t>nabavki</w:t>
      </w:r>
      <w:proofErr w:type="spellEnd"/>
      <w:r w:rsidRPr="002341A3">
        <w:t>.</w:t>
      </w:r>
      <w:r>
        <w:t xml:space="preserve"> </w:t>
      </w:r>
    </w:p>
  </w:footnote>
  <w:footnote w:id="67">
    <w:p w14:paraId="51D3C5B1" w14:textId="77777777" w:rsidR="00685CD8" w:rsidRPr="006F1693" w:rsidRDefault="00685CD8" w:rsidP="00276BD8">
      <w:pPr>
        <w:pStyle w:val="FootnoteText"/>
        <w:rPr>
          <w:lang w:val="sr-Latn-RS"/>
        </w:rPr>
      </w:pPr>
      <w:r>
        <w:rPr>
          <w:rStyle w:val="FootnoteReference"/>
        </w:rPr>
        <w:footnoteRef/>
      </w:r>
      <w:r>
        <w:t xml:space="preserve"> </w:t>
      </w:r>
      <w:r>
        <w:rPr>
          <w:lang w:val="sr-Latn-RS"/>
        </w:rPr>
        <w:t>Tačka 2) člana 27. ZJN se odnosi na druge osnove.</w:t>
      </w:r>
    </w:p>
  </w:footnote>
  <w:footnote w:id="68">
    <w:p w14:paraId="445405F8" w14:textId="77777777" w:rsidR="00685CD8" w:rsidRPr="009F43EC" w:rsidRDefault="00685CD8">
      <w:pPr>
        <w:pStyle w:val="FootnoteText"/>
        <w:rPr>
          <w:lang w:val="sr-Latn-RS"/>
        </w:rPr>
      </w:pPr>
      <w:r>
        <w:rPr>
          <w:rStyle w:val="FootnoteReference"/>
        </w:rPr>
        <w:footnoteRef/>
      </w:r>
      <w:r>
        <w:t xml:space="preserve"> </w:t>
      </w:r>
      <w:r>
        <w:rPr>
          <w:lang w:val="sr-Latn-RS"/>
        </w:rPr>
        <w:t xml:space="preserve">Osim </w:t>
      </w:r>
      <w:r>
        <w:rPr>
          <w:lang w:val="sr-Latn-RS"/>
        </w:rPr>
        <w:t>ako je reč o društvenim i drugim posebnim uslugama iz Priloga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ED82" w14:textId="77777777" w:rsidR="00685CD8" w:rsidRDefault="00C13C4F">
    <w:pPr>
      <w:pStyle w:val="Header"/>
    </w:pPr>
    <w:r>
      <w:rPr>
        <w:noProof/>
      </w:rPr>
      <w:pict w14:anchorId="21072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816E" w14:textId="13C84FB4" w:rsidR="00685CD8" w:rsidRDefault="004C572B">
    <w:pPr>
      <w:pStyle w:val="Header"/>
    </w:pPr>
    <w:r>
      <w:rPr>
        <w:noProof/>
      </w:rPr>
      <w:drawing>
        <wp:anchor distT="0" distB="0" distL="114300" distR="114300" simplePos="0" relativeHeight="251658240" behindDoc="0" locked="0" layoutInCell="1" allowOverlap="1" wp14:anchorId="1163DB8F" wp14:editId="2FB10A50">
          <wp:simplePos x="0" y="0"/>
          <wp:positionH relativeFrom="column">
            <wp:posOffset>2849408</wp:posOffset>
          </wp:positionH>
          <wp:positionV relativeFrom="paragraph">
            <wp:posOffset>-873125</wp:posOffset>
          </wp:positionV>
          <wp:extent cx="3521705" cy="52201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sidR="00685CD8">
      <w:rPr>
        <w:noProof/>
      </w:rPr>
      <w:drawing>
        <wp:anchor distT="0" distB="0" distL="114300" distR="114300" simplePos="0" relativeHeight="251686912" behindDoc="1" locked="0" layoutInCell="0" allowOverlap="1" wp14:anchorId="2A1A4A45" wp14:editId="53436058">
          <wp:simplePos x="0" y="0"/>
          <wp:positionH relativeFrom="margin">
            <wp:align>center</wp:align>
          </wp:positionH>
          <wp:positionV relativeFrom="margin">
            <wp:align>center</wp:align>
          </wp:positionV>
          <wp:extent cx="5731510" cy="8107045"/>
          <wp:effectExtent l="0" t="0" r="254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sidR="00685CD8">
      <w:rPr>
        <w:noProof/>
      </w:rPr>
      <w:drawing>
        <wp:anchor distT="0" distB="0" distL="114300" distR="114300" simplePos="0" relativeHeight="251680768" behindDoc="1" locked="0" layoutInCell="0" allowOverlap="1" wp14:anchorId="4E6D8106" wp14:editId="59FBB0A6">
          <wp:simplePos x="0" y="0"/>
          <wp:positionH relativeFrom="margin">
            <wp:align>center</wp:align>
          </wp:positionH>
          <wp:positionV relativeFrom="margin">
            <wp:align>center</wp:align>
          </wp:positionV>
          <wp:extent cx="5731510" cy="8107045"/>
          <wp:effectExtent l="0" t="0" r="2540" b="825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r w:rsidR="00685CD8">
      <w:rPr>
        <w:noProof/>
      </w:rPr>
      <w:drawing>
        <wp:anchor distT="0" distB="0" distL="114300" distR="114300" simplePos="0" relativeHeight="251671552" behindDoc="1" locked="0" layoutInCell="1" allowOverlap="1" wp14:anchorId="27B4B89B" wp14:editId="5B1AE627">
          <wp:simplePos x="0" y="0"/>
          <wp:positionH relativeFrom="column">
            <wp:posOffset>-340707</wp:posOffset>
          </wp:positionH>
          <wp:positionV relativeFrom="paragraph">
            <wp:posOffset>-870585</wp:posOffset>
          </wp:positionV>
          <wp:extent cx="2276990" cy="4348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B6B6" w14:textId="3139C49B" w:rsidR="00685CD8" w:rsidRDefault="004C572B">
    <w:pPr>
      <w:pStyle w:val="Header"/>
    </w:pPr>
    <w:r>
      <w:rPr>
        <w:noProof/>
      </w:rPr>
      <w:drawing>
        <wp:anchor distT="0" distB="0" distL="114300" distR="114300" simplePos="0" relativeHeight="251688960" behindDoc="0" locked="0" layoutInCell="1" allowOverlap="1" wp14:anchorId="355DE20A" wp14:editId="171EC455">
          <wp:simplePos x="0" y="0"/>
          <wp:positionH relativeFrom="column">
            <wp:posOffset>2878731</wp:posOffset>
          </wp:positionH>
          <wp:positionV relativeFrom="paragraph">
            <wp:posOffset>-878475</wp:posOffset>
          </wp:positionV>
          <wp:extent cx="3521705" cy="522013"/>
          <wp:effectExtent l="0" t="0" r="0" b="0"/>
          <wp:wrapNone/>
          <wp:docPr id="831486396" name="Picture 83148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18ED44FD" wp14:editId="6291C9E7">
          <wp:simplePos x="0" y="0"/>
          <wp:positionH relativeFrom="column">
            <wp:posOffset>-362139</wp:posOffset>
          </wp:positionH>
          <wp:positionV relativeFrom="paragraph">
            <wp:posOffset>-881726</wp:posOffset>
          </wp:positionV>
          <wp:extent cx="2276990" cy="434802"/>
          <wp:effectExtent l="0" t="0" r="0" b="0"/>
          <wp:wrapNone/>
          <wp:docPr id="1251426595" name="Picture 125142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r w:rsidR="00C13C4F">
      <w:rPr>
        <w:noProof/>
      </w:rPr>
      <w:pict w14:anchorId="31FC4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3"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1DB1"/>
    <w:multiLevelType w:val="hybridMultilevel"/>
    <w:tmpl w:val="DDBC17B6"/>
    <w:lvl w:ilvl="0" w:tplc="EF1208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4E7F"/>
    <w:multiLevelType w:val="hybridMultilevel"/>
    <w:tmpl w:val="60D0963A"/>
    <w:lvl w:ilvl="0" w:tplc="A3961A4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C758A"/>
    <w:multiLevelType w:val="hybridMultilevel"/>
    <w:tmpl w:val="D3E6B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589F"/>
    <w:multiLevelType w:val="hybridMultilevel"/>
    <w:tmpl w:val="0BC62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6D1E"/>
    <w:multiLevelType w:val="hybridMultilevel"/>
    <w:tmpl w:val="58644E8C"/>
    <w:lvl w:ilvl="0" w:tplc="BAAC0E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95F"/>
    <w:multiLevelType w:val="hybridMultilevel"/>
    <w:tmpl w:val="901A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C2772"/>
    <w:multiLevelType w:val="hybridMultilevel"/>
    <w:tmpl w:val="00D067EA"/>
    <w:lvl w:ilvl="0" w:tplc="21F65F4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A3C0A"/>
    <w:multiLevelType w:val="hybridMultilevel"/>
    <w:tmpl w:val="F918B344"/>
    <w:lvl w:ilvl="0" w:tplc="EDDCB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C7AFD"/>
    <w:multiLevelType w:val="hybridMultilevel"/>
    <w:tmpl w:val="5DDE991A"/>
    <w:lvl w:ilvl="0" w:tplc="F266DCCE">
      <w:start w:val="1"/>
      <w:numFmt w:val="decimal"/>
      <w:lvlText w:val="%1)"/>
      <w:lvlJc w:val="left"/>
      <w:pPr>
        <w:ind w:left="720" w:hanging="360"/>
      </w:pPr>
      <w:rPr>
        <w:rFonts w:cstheme="minorHAnsi"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622C4"/>
    <w:multiLevelType w:val="hybridMultilevel"/>
    <w:tmpl w:val="C7E65AD2"/>
    <w:lvl w:ilvl="0" w:tplc="884C4894">
      <w:start w:val="1"/>
      <w:numFmt w:val="decimal"/>
      <w:lvlText w:val="%1)"/>
      <w:lvlJc w:val="left"/>
      <w:pPr>
        <w:ind w:left="720" w:hanging="360"/>
      </w:pPr>
      <w:rPr>
        <w:rFonts w:cstheme="min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767C8"/>
    <w:multiLevelType w:val="multilevel"/>
    <w:tmpl w:val="D34C898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44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CF7828"/>
    <w:multiLevelType w:val="hybridMultilevel"/>
    <w:tmpl w:val="26D662DA"/>
    <w:lvl w:ilvl="0" w:tplc="AB764884">
      <w:start w:val="1"/>
      <w:numFmt w:val="bullet"/>
      <w:lvlText w:val="-"/>
      <w:lvlJc w:val="left"/>
      <w:pPr>
        <w:ind w:left="107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91F0F"/>
    <w:multiLevelType w:val="hybridMultilevel"/>
    <w:tmpl w:val="C20CD01E"/>
    <w:lvl w:ilvl="0" w:tplc="A476ADD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C3FF2"/>
    <w:multiLevelType w:val="hybridMultilevel"/>
    <w:tmpl w:val="B3C88996"/>
    <w:lvl w:ilvl="0" w:tplc="B16E65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74982"/>
    <w:multiLevelType w:val="hybridMultilevel"/>
    <w:tmpl w:val="6748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75A4"/>
    <w:multiLevelType w:val="hybridMultilevel"/>
    <w:tmpl w:val="7B60A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35273"/>
    <w:multiLevelType w:val="hybridMultilevel"/>
    <w:tmpl w:val="45869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38E5"/>
    <w:multiLevelType w:val="hybridMultilevel"/>
    <w:tmpl w:val="C2C0F910"/>
    <w:lvl w:ilvl="0" w:tplc="83303DE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F5ED0"/>
    <w:multiLevelType w:val="hybridMultilevel"/>
    <w:tmpl w:val="EF9825BA"/>
    <w:lvl w:ilvl="0" w:tplc="350EE0B0">
      <w:start w:val="1"/>
      <w:numFmt w:val="decimal"/>
      <w:lvlText w:val="%1)"/>
      <w:lvlJc w:val="left"/>
      <w:pPr>
        <w:ind w:left="720" w:hanging="360"/>
      </w:pPr>
      <w:rPr>
        <w:rFont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43007"/>
    <w:multiLevelType w:val="hybridMultilevel"/>
    <w:tmpl w:val="50541516"/>
    <w:lvl w:ilvl="0" w:tplc="51EE8EDE">
      <w:start w:val="1"/>
      <w:numFmt w:val="decimal"/>
      <w:lvlText w:val="%1)"/>
      <w:lvlJc w:val="left"/>
      <w:pPr>
        <w:ind w:left="720" w:hanging="360"/>
      </w:pPr>
      <w:rPr>
        <w:rFonts w:cstheme="min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52E5D"/>
    <w:multiLevelType w:val="hybridMultilevel"/>
    <w:tmpl w:val="9CD8ACEE"/>
    <w:lvl w:ilvl="0" w:tplc="8EEC914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53B34"/>
    <w:multiLevelType w:val="hybridMultilevel"/>
    <w:tmpl w:val="60A04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550A4"/>
    <w:multiLevelType w:val="hybridMultilevel"/>
    <w:tmpl w:val="682AAB02"/>
    <w:lvl w:ilvl="0" w:tplc="D6F8A0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0654"/>
    <w:multiLevelType w:val="hybridMultilevel"/>
    <w:tmpl w:val="97365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F54AF"/>
    <w:multiLevelType w:val="hybridMultilevel"/>
    <w:tmpl w:val="21F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80D6E"/>
    <w:multiLevelType w:val="hybridMultilevel"/>
    <w:tmpl w:val="E8720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35AE"/>
    <w:multiLevelType w:val="hybridMultilevel"/>
    <w:tmpl w:val="11C4FDD2"/>
    <w:lvl w:ilvl="0" w:tplc="95A2F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09512B"/>
    <w:multiLevelType w:val="hybridMultilevel"/>
    <w:tmpl w:val="36B65B72"/>
    <w:lvl w:ilvl="0" w:tplc="BABEA01E">
      <w:numFmt w:val="bullet"/>
      <w:lvlText w:val="-"/>
      <w:lvlJc w:val="left"/>
      <w:pPr>
        <w:ind w:left="720" w:hanging="360"/>
      </w:pPr>
      <w:rPr>
        <w:rFonts w:ascii="inherit" w:eastAsia="Times New Roman" w:hAnsi="inherit"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41D7"/>
    <w:multiLevelType w:val="hybridMultilevel"/>
    <w:tmpl w:val="5AD8AD9C"/>
    <w:lvl w:ilvl="0" w:tplc="DE9A6A3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4322B"/>
    <w:multiLevelType w:val="hybridMultilevel"/>
    <w:tmpl w:val="AAA0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D7641"/>
    <w:multiLevelType w:val="hybridMultilevel"/>
    <w:tmpl w:val="4772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044306">
    <w:abstractNumId w:val="11"/>
  </w:num>
  <w:num w:numId="2" w16cid:durableId="1891182875">
    <w:abstractNumId w:val="30"/>
  </w:num>
  <w:num w:numId="3" w16cid:durableId="114255740">
    <w:abstractNumId w:val="14"/>
  </w:num>
  <w:num w:numId="4" w16cid:durableId="1685934944">
    <w:abstractNumId w:val="6"/>
  </w:num>
  <w:num w:numId="5" w16cid:durableId="383796868">
    <w:abstractNumId w:val="27"/>
  </w:num>
  <w:num w:numId="6" w16cid:durableId="1974871973">
    <w:abstractNumId w:val="3"/>
  </w:num>
  <w:num w:numId="7" w16cid:durableId="922376301">
    <w:abstractNumId w:val="5"/>
  </w:num>
  <w:num w:numId="8" w16cid:durableId="1449395440">
    <w:abstractNumId w:val="20"/>
  </w:num>
  <w:num w:numId="9" w16cid:durableId="154884922">
    <w:abstractNumId w:val="10"/>
  </w:num>
  <w:num w:numId="10" w16cid:durableId="423107871">
    <w:abstractNumId w:val="1"/>
  </w:num>
  <w:num w:numId="11" w16cid:durableId="681398076">
    <w:abstractNumId w:val="23"/>
  </w:num>
  <w:num w:numId="12" w16cid:durableId="1765417074">
    <w:abstractNumId w:val="25"/>
  </w:num>
  <w:num w:numId="13" w16cid:durableId="1795513457">
    <w:abstractNumId w:val="29"/>
  </w:num>
  <w:num w:numId="14" w16cid:durableId="2079326541">
    <w:abstractNumId w:val="13"/>
  </w:num>
  <w:num w:numId="15" w16cid:durableId="818037112">
    <w:abstractNumId w:val="18"/>
  </w:num>
  <w:num w:numId="16" w16cid:durableId="1657294855">
    <w:abstractNumId w:val="15"/>
  </w:num>
  <w:num w:numId="17" w16cid:durableId="1432360383">
    <w:abstractNumId w:val="28"/>
  </w:num>
  <w:num w:numId="18" w16cid:durableId="1591501617">
    <w:abstractNumId w:val="7"/>
  </w:num>
  <w:num w:numId="19" w16cid:durableId="1982735392">
    <w:abstractNumId w:val="16"/>
  </w:num>
  <w:num w:numId="20" w16cid:durableId="2126652760">
    <w:abstractNumId w:val="21"/>
  </w:num>
  <w:num w:numId="21" w16cid:durableId="185362990">
    <w:abstractNumId w:val="17"/>
  </w:num>
  <w:num w:numId="22" w16cid:durableId="665207904">
    <w:abstractNumId w:val="2"/>
  </w:num>
  <w:num w:numId="23" w16cid:durableId="1359156389">
    <w:abstractNumId w:val="8"/>
  </w:num>
  <w:num w:numId="24" w16cid:durableId="1451246204">
    <w:abstractNumId w:val="26"/>
  </w:num>
  <w:num w:numId="25" w16cid:durableId="1158960893">
    <w:abstractNumId w:val="19"/>
  </w:num>
  <w:num w:numId="26" w16cid:durableId="2083218144">
    <w:abstractNumId w:val="0"/>
  </w:num>
  <w:num w:numId="27" w16cid:durableId="101917739">
    <w:abstractNumId w:val="4"/>
  </w:num>
  <w:num w:numId="28" w16cid:durableId="213395677">
    <w:abstractNumId w:val="12"/>
  </w:num>
  <w:num w:numId="29" w16cid:durableId="209460233">
    <w:abstractNumId w:val="9"/>
  </w:num>
  <w:num w:numId="30" w16cid:durableId="595596899">
    <w:abstractNumId w:val="24"/>
  </w:num>
  <w:num w:numId="31" w16cid:durableId="39632461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01C67"/>
    <w:rsid w:val="00001DAA"/>
    <w:rsid w:val="000103C9"/>
    <w:rsid w:val="00012BF2"/>
    <w:rsid w:val="00020894"/>
    <w:rsid w:val="0002406D"/>
    <w:rsid w:val="0002730E"/>
    <w:rsid w:val="000300DA"/>
    <w:rsid w:val="000303FA"/>
    <w:rsid w:val="000342C7"/>
    <w:rsid w:val="00034C68"/>
    <w:rsid w:val="000373A3"/>
    <w:rsid w:val="00040345"/>
    <w:rsid w:val="00040AAA"/>
    <w:rsid w:val="00043DBC"/>
    <w:rsid w:val="00045715"/>
    <w:rsid w:val="00051399"/>
    <w:rsid w:val="00055C66"/>
    <w:rsid w:val="0006033A"/>
    <w:rsid w:val="00063BA0"/>
    <w:rsid w:val="0006467B"/>
    <w:rsid w:val="00065F87"/>
    <w:rsid w:val="00072A38"/>
    <w:rsid w:val="00077A4B"/>
    <w:rsid w:val="000800A7"/>
    <w:rsid w:val="00082B53"/>
    <w:rsid w:val="00083258"/>
    <w:rsid w:val="00083405"/>
    <w:rsid w:val="00086021"/>
    <w:rsid w:val="0009062A"/>
    <w:rsid w:val="0009378F"/>
    <w:rsid w:val="000A1B68"/>
    <w:rsid w:val="000A315B"/>
    <w:rsid w:val="000A4CA8"/>
    <w:rsid w:val="000B2A18"/>
    <w:rsid w:val="000B3E08"/>
    <w:rsid w:val="000C39BE"/>
    <w:rsid w:val="000D0F23"/>
    <w:rsid w:val="000D24F9"/>
    <w:rsid w:val="000D53CE"/>
    <w:rsid w:val="000D557C"/>
    <w:rsid w:val="000E6D76"/>
    <w:rsid w:val="000F1C46"/>
    <w:rsid w:val="000F5815"/>
    <w:rsid w:val="000F62E7"/>
    <w:rsid w:val="000F634D"/>
    <w:rsid w:val="000F77A3"/>
    <w:rsid w:val="000F7E94"/>
    <w:rsid w:val="00104A76"/>
    <w:rsid w:val="001105F9"/>
    <w:rsid w:val="001153E8"/>
    <w:rsid w:val="00117A70"/>
    <w:rsid w:val="00133C62"/>
    <w:rsid w:val="00133DF9"/>
    <w:rsid w:val="00140B41"/>
    <w:rsid w:val="00145C24"/>
    <w:rsid w:val="00155172"/>
    <w:rsid w:val="001575B2"/>
    <w:rsid w:val="00162F72"/>
    <w:rsid w:val="001674DC"/>
    <w:rsid w:val="0017308D"/>
    <w:rsid w:val="00173DE9"/>
    <w:rsid w:val="00175198"/>
    <w:rsid w:val="001759F1"/>
    <w:rsid w:val="00180B5E"/>
    <w:rsid w:val="001846B0"/>
    <w:rsid w:val="00185065"/>
    <w:rsid w:val="00186567"/>
    <w:rsid w:val="00186C35"/>
    <w:rsid w:val="0019600B"/>
    <w:rsid w:val="001A18E7"/>
    <w:rsid w:val="001B34ED"/>
    <w:rsid w:val="001C550B"/>
    <w:rsid w:val="001C7276"/>
    <w:rsid w:val="001C7F38"/>
    <w:rsid w:val="001D0952"/>
    <w:rsid w:val="001D0D9B"/>
    <w:rsid w:val="001D49FF"/>
    <w:rsid w:val="001E350B"/>
    <w:rsid w:val="001E3810"/>
    <w:rsid w:val="001E4E09"/>
    <w:rsid w:val="001F0DE3"/>
    <w:rsid w:val="001F11A3"/>
    <w:rsid w:val="001F4D1D"/>
    <w:rsid w:val="001F75FE"/>
    <w:rsid w:val="001F78DC"/>
    <w:rsid w:val="00203ADA"/>
    <w:rsid w:val="00213155"/>
    <w:rsid w:val="0021325F"/>
    <w:rsid w:val="00214196"/>
    <w:rsid w:val="0021476A"/>
    <w:rsid w:val="00215F68"/>
    <w:rsid w:val="002173CB"/>
    <w:rsid w:val="00227FF7"/>
    <w:rsid w:val="00235CFA"/>
    <w:rsid w:val="00237B15"/>
    <w:rsid w:val="002403CA"/>
    <w:rsid w:val="002447B7"/>
    <w:rsid w:val="00247408"/>
    <w:rsid w:val="002475E5"/>
    <w:rsid w:val="0025089C"/>
    <w:rsid w:val="00251FFE"/>
    <w:rsid w:val="002578FD"/>
    <w:rsid w:val="00262133"/>
    <w:rsid w:val="002623A7"/>
    <w:rsid w:val="002670F3"/>
    <w:rsid w:val="00271BB7"/>
    <w:rsid w:val="002720F7"/>
    <w:rsid w:val="00273AFE"/>
    <w:rsid w:val="00276BD8"/>
    <w:rsid w:val="002822B8"/>
    <w:rsid w:val="00283B7F"/>
    <w:rsid w:val="002859A3"/>
    <w:rsid w:val="0029411D"/>
    <w:rsid w:val="00296168"/>
    <w:rsid w:val="002A3A56"/>
    <w:rsid w:val="002A4262"/>
    <w:rsid w:val="002A56D0"/>
    <w:rsid w:val="002A73B7"/>
    <w:rsid w:val="002B4F07"/>
    <w:rsid w:val="002B6B2B"/>
    <w:rsid w:val="002C38E7"/>
    <w:rsid w:val="002D011B"/>
    <w:rsid w:val="002D0C0B"/>
    <w:rsid w:val="002D5F1E"/>
    <w:rsid w:val="002E0A7E"/>
    <w:rsid w:val="002E37F6"/>
    <w:rsid w:val="002E54E3"/>
    <w:rsid w:val="002E6A2E"/>
    <w:rsid w:val="002F083B"/>
    <w:rsid w:val="002F280E"/>
    <w:rsid w:val="002F3A81"/>
    <w:rsid w:val="002F5660"/>
    <w:rsid w:val="002F68A5"/>
    <w:rsid w:val="003031C4"/>
    <w:rsid w:val="003145EA"/>
    <w:rsid w:val="003158FE"/>
    <w:rsid w:val="00316385"/>
    <w:rsid w:val="003214AD"/>
    <w:rsid w:val="00326EE1"/>
    <w:rsid w:val="00334948"/>
    <w:rsid w:val="00336627"/>
    <w:rsid w:val="003368E6"/>
    <w:rsid w:val="00347CF4"/>
    <w:rsid w:val="0035565C"/>
    <w:rsid w:val="003556DA"/>
    <w:rsid w:val="00356650"/>
    <w:rsid w:val="0037021F"/>
    <w:rsid w:val="00370DA1"/>
    <w:rsid w:val="0037129E"/>
    <w:rsid w:val="0037307E"/>
    <w:rsid w:val="00374A52"/>
    <w:rsid w:val="00374D6D"/>
    <w:rsid w:val="003754B5"/>
    <w:rsid w:val="003810DB"/>
    <w:rsid w:val="00382E1D"/>
    <w:rsid w:val="0039169C"/>
    <w:rsid w:val="003B0A85"/>
    <w:rsid w:val="003B4A85"/>
    <w:rsid w:val="003B5F78"/>
    <w:rsid w:val="003B765C"/>
    <w:rsid w:val="003C15F9"/>
    <w:rsid w:val="003D200F"/>
    <w:rsid w:val="003D4087"/>
    <w:rsid w:val="003D6FBD"/>
    <w:rsid w:val="003E3352"/>
    <w:rsid w:val="003E58B6"/>
    <w:rsid w:val="003E7284"/>
    <w:rsid w:val="003F4479"/>
    <w:rsid w:val="003F7DA8"/>
    <w:rsid w:val="00401436"/>
    <w:rsid w:val="00410FB4"/>
    <w:rsid w:val="004112C3"/>
    <w:rsid w:val="0041542D"/>
    <w:rsid w:val="004170E6"/>
    <w:rsid w:val="0041760A"/>
    <w:rsid w:val="00420705"/>
    <w:rsid w:val="004211AC"/>
    <w:rsid w:val="00422DDD"/>
    <w:rsid w:val="00432002"/>
    <w:rsid w:val="00435302"/>
    <w:rsid w:val="00446549"/>
    <w:rsid w:val="00450AC7"/>
    <w:rsid w:val="00452C30"/>
    <w:rsid w:val="0046047D"/>
    <w:rsid w:val="00460BD5"/>
    <w:rsid w:val="004610F8"/>
    <w:rsid w:val="00467914"/>
    <w:rsid w:val="0047249E"/>
    <w:rsid w:val="00473007"/>
    <w:rsid w:val="00475ECB"/>
    <w:rsid w:val="00482051"/>
    <w:rsid w:val="00483217"/>
    <w:rsid w:val="00485460"/>
    <w:rsid w:val="004869CD"/>
    <w:rsid w:val="00490B67"/>
    <w:rsid w:val="00491F54"/>
    <w:rsid w:val="00493138"/>
    <w:rsid w:val="004944F7"/>
    <w:rsid w:val="0049635D"/>
    <w:rsid w:val="004974DA"/>
    <w:rsid w:val="004A0D78"/>
    <w:rsid w:val="004B5024"/>
    <w:rsid w:val="004B5251"/>
    <w:rsid w:val="004B6752"/>
    <w:rsid w:val="004C572B"/>
    <w:rsid w:val="004C76EC"/>
    <w:rsid w:val="004D2845"/>
    <w:rsid w:val="004D5FE4"/>
    <w:rsid w:val="004D66B3"/>
    <w:rsid w:val="004E25FD"/>
    <w:rsid w:val="004E72E3"/>
    <w:rsid w:val="004F1EBA"/>
    <w:rsid w:val="004F5BFA"/>
    <w:rsid w:val="004F601B"/>
    <w:rsid w:val="004F7ABB"/>
    <w:rsid w:val="0050056B"/>
    <w:rsid w:val="00504688"/>
    <w:rsid w:val="00505C1D"/>
    <w:rsid w:val="005167E9"/>
    <w:rsid w:val="00520635"/>
    <w:rsid w:val="0052622C"/>
    <w:rsid w:val="00530F38"/>
    <w:rsid w:val="0054030A"/>
    <w:rsid w:val="005406E4"/>
    <w:rsid w:val="005410C2"/>
    <w:rsid w:val="0055521F"/>
    <w:rsid w:val="005602EB"/>
    <w:rsid w:val="00560622"/>
    <w:rsid w:val="00561831"/>
    <w:rsid w:val="00562B63"/>
    <w:rsid w:val="00562E98"/>
    <w:rsid w:val="005717F6"/>
    <w:rsid w:val="0057389C"/>
    <w:rsid w:val="00575EC5"/>
    <w:rsid w:val="00577454"/>
    <w:rsid w:val="005867B9"/>
    <w:rsid w:val="005936E2"/>
    <w:rsid w:val="00595CD9"/>
    <w:rsid w:val="005A1A6E"/>
    <w:rsid w:val="005A1DF7"/>
    <w:rsid w:val="005A223B"/>
    <w:rsid w:val="005A3877"/>
    <w:rsid w:val="005A6132"/>
    <w:rsid w:val="005B4291"/>
    <w:rsid w:val="005B441D"/>
    <w:rsid w:val="005B7E2F"/>
    <w:rsid w:val="005C0727"/>
    <w:rsid w:val="005C1F64"/>
    <w:rsid w:val="005C6CAD"/>
    <w:rsid w:val="005D2160"/>
    <w:rsid w:val="005D3038"/>
    <w:rsid w:val="005D3750"/>
    <w:rsid w:val="005D55AE"/>
    <w:rsid w:val="005D6A3F"/>
    <w:rsid w:val="005E4E30"/>
    <w:rsid w:val="005E7C76"/>
    <w:rsid w:val="005F0093"/>
    <w:rsid w:val="005F1134"/>
    <w:rsid w:val="005F4904"/>
    <w:rsid w:val="005F69DE"/>
    <w:rsid w:val="00601DC7"/>
    <w:rsid w:val="006032C6"/>
    <w:rsid w:val="0060404C"/>
    <w:rsid w:val="00607776"/>
    <w:rsid w:val="0061167D"/>
    <w:rsid w:val="00614FCC"/>
    <w:rsid w:val="00616D50"/>
    <w:rsid w:val="00620B1E"/>
    <w:rsid w:val="00626789"/>
    <w:rsid w:val="0062736B"/>
    <w:rsid w:val="00630E75"/>
    <w:rsid w:val="00641A45"/>
    <w:rsid w:val="0064271D"/>
    <w:rsid w:val="006479EA"/>
    <w:rsid w:val="00651036"/>
    <w:rsid w:val="0065133A"/>
    <w:rsid w:val="00652BAC"/>
    <w:rsid w:val="00652FF3"/>
    <w:rsid w:val="00657D07"/>
    <w:rsid w:val="006614A4"/>
    <w:rsid w:val="006667D2"/>
    <w:rsid w:val="00667B9C"/>
    <w:rsid w:val="006734C6"/>
    <w:rsid w:val="00673AE8"/>
    <w:rsid w:val="006802B6"/>
    <w:rsid w:val="00683AE8"/>
    <w:rsid w:val="00685CD8"/>
    <w:rsid w:val="00686A33"/>
    <w:rsid w:val="00691D0B"/>
    <w:rsid w:val="006979B7"/>
    <w:rsid w:val="006979D6"/>
    <w:rsid w:val="006A0551"/>
    <w:rsid w:val="006A31E1"/>
    <w:rsid w:val="006A48C3"/>
    <w:rsid w:val="006C061C"/>
    <w:rsid w:val="006C582B"/>
    <w:rsid w:val="006C5C9E"/>
    <w:rsid w:val="006E1F35"/>
    <w:rsid w:val="006E37BF"/>
    <w:rsid w:val="006E42EC"/>
    <w:rsid w:val="006E5B7A"/>
    <w:rsid w:val="006E67B5"/>
    <w:rsid w:val="007202F0"/>
    <w:rsid w:val="00726EF0"/>
    <w:rsid w:val="00730194"/>
    <w:rsid w:val="00730EB8"/>
    <w:rsid w:val="00734504"/>
    <w:rsid w:val="007349AD"/>
    <w:rsid w:val="00735B69"/>
    <w:rsid w:val="00743C7A"/>
    <w:rsid w:val="007444DA"/>
    <w:rsid w:val="0074517D"/>
    <w:rsid w:val="007466F2"/>
    <w:rsid w:val="0074671D"/>
    <w:rsid w:val="007506A9"/>
    <w:rsid w:val="00752102"/>
    <w:rsid w:val="007548FD"/>
    <w:rsid w:val="00754DF9"/>
    <w:rsid w:val="00755CE1"/>
    <w:rsid w:val="00755FF1"/>
    <w:rsid w:val="007569D0"/>
    <w:rsid w:val="00763F93"/>
    <w:rsid w:val="0077012C"/>
    <w:rsid w:val="0077195B"/>
    <w:rsid w:val="007727E8"/>
    <w:rsid w:val="00774E32"/>
    <w:rsid w:val="0077506A"/>
    <w:rsid w:val="00781A8C"/>
    <w:rsid w:val="00783127"/>
    <w:rsid w:val="00786511"/>
    <w:rsid w:val="007867EB"/>
    <w:rsid w:val="007872C7"/>
    <w:rsid w:val="0079450E"/>
    <w:rsid w:val="007945DA"/>
    <w:rsid w:val="007A10F0"/>
    <w:rsid w:val="007A3770"/>
    <w:rsid w:val="007A6837"/>
    <w:rsid w:val="007A75E6"/>
    <w:rsid w:val="007B605A"/>
    <w:rsid w:val="007B6689"/>
    <w:rsid w:val="007D0A6F"/>
    <w:rsid w:val="007E0117"/>
    <w:rsid w:val="007E1D66"/>
    <w:rsid w:val="007E3BEC"/>
    <w:rsid w:val="007E492F"/>
    <w:rsid w:val="007E7EDD"/>
    <w:rsid w:val="007F120E"/>
    <w:rsid w:val="007F2808"/>
    <w:rsid w:val="007F5743"/>
    <w:rsid w:val="00801072"/>
    <w:rsid w:val="008019EB"/>
    <w:rsid w:val="008075E6"/>
    <w:rsid w:val="00811F52"/>
    <w:rsid w:val="00813987"/>
    <w:rsid w:val="00821001"/>
    <w:rsid w:val="00821591"/>
    <w:rsid w:val="00830EFF"/>
    <w:rsid w:val="008339DF"/>
    <w:rsid w:val="00833B7E"/>
    <w:rsid w:val="00841B9B"/>
    <w:rsid w:val="008454B1"/>
    <w:rsid w:val="0085174A"/>
    <w:rsid w:val="00852B1E"/>
    <w:rsid w:val="00853149"/>
    <w:rsid w:val="00854B6E"/>
    <w:rsid w:val="008554E0"/>
    <w:rsid w:val="008555A4"/>
    <w:rsid w:val="00855713"/>
    <w:rsid w:val="0085581F"/>
    <w:rsid w:val="00856B47"/>
    <w:rsid w:val="00857D80"/>
    <w:rsid w:val="00871AEF"/>
    <w:rsid w:val="00871E03"/>
    <w:rsid w:val="00871F7E"/>
    <w:rsid w:val="00875F41"/>
    <w:rsid w:val="008800E7"/>
    <w:rsid w:val="00884555"/>
    <w:rsid w:val="00885206"/>
    <w:rsid w:val="00891569"/>
    <w:rsid w:val="0089235D"/>
    <w:rsid w:val="008953D6"/>
    <w:rsid w:val="00895433"/>
    <w:rsid w:val="00895667"/>
    <w:rsid w:val="00896988"/>
    <w:rsid w:val="008A002F"/>
    <w:rsid w:val="008A6F05"/>
    <w:rsid w:val="008B16A5"/>
    <w:rsid w:val="008B1972"/>
    <w:rsid w:val="008B32B0"/>
    <w:rsid w:val="008B6E9E"/>
    <w:rsid w:val="008C29E8"/>
    <w:rsid w:val="008C3DF9"/>
    <w:rsid w:val="008C4BCE"/>
    <w:rsid w:val="008C76E4"/>
    <w:rsid w:val="008D0AEB"/>
    <w:rsid w:val="008E136C"/>
    <w:rsid w:val="008E755A"/>
    <w:rsid w:val="008F1045"/>
    <w:rsid w:val="008F1B62"/>
    <w:rsid w:val="008F76A0"/>
    <w:rsid w:val="009005B7"/>
    <w:rsid w:val="0090126C"/>
    <w:rsid w:val="00902A28"/>
    <w:rsid w:val="00904DE8"/>
    <w:rsid w:val="00916CA5"/>
    <w:rsid w:val="0092508D"/>
    <w:rsid w:val="009258D2"/>
    <w:rsid w:val="009266F8"/>
    <w:rsid w:val="009275C0"/>
    <w:rsid w:val="009365A1"/>
    <w:rsid w:val="00942136"/>
    <w:rsid w:val="00950ABD"/>
    <w:rsid w:val="00951D06"/>
    <w:rsid w:val="00952B9A"/>
    <w:rsid w:val="00954B12"/>
    <w:rsid w:val="00956B6C"/>
    <w:rsid w:val="0096055A"/>
    <w:rsid w:val="00960D24"/>
    <w:rsid w:val="00965DDE"/>
    <w:rsid w:val="009667C3"/>
    <w:rsid w:val="0097367E"/>
    <w:rsid w:val="00977A04"/>
    <w:rsid w:val="00977BDD"/>
    <w:rsid w:val="0098306D"/>
    <w:rsid w:val="00984C2D"/>
    <w:rsid w:val="00985188"/>
    <w:rsid w:val="009914F3"/>
    <w:rsid w:val="009966F6"/>
    <w:rsid w:val="009A070F"/>
    <w:rsid w:val="009A2731"/>
    <w:rsid w:val="009A735D"/>
    <w:rsid w:val="009B402F"/>
    <w:rsid w:val="009C1A96"/>
    <w:rsid w:val="009C3F69"/>
    <w:rsid w:val="009C5AA4"/>
    <w:rsid w:val="009D122D"/>
    <w:rsid w:val="009E1ADE"/>
    <w:rsid w:val="009F43EC"/>
    <w:rsid w:val="009F5A8D"/>
    <w:rsid w:val="00A0456C"/>
    <w:rsid w:val="00A06B60"/>
    <w:rsid w:val="00A12B38"/>
    <w:rsid w:val="00A137CC"/>
    <w:rsid w:val="00A170A9"/>
    <w:rsid w:val="00A17F26"/>
    <w:rsid w:val="00A223E9"/>
    <w:rsid w:val="00A23A7A"/>
    <w:rsid w:val="00A25FDA"/>
    <w:rsid w:val="00A26CA9"/>
    <w:rsid w:val="00A309A7"/>
    <w:rsid w:val="00A30F63"/>
    <w:rsid w:val="00A334AD"/>
    <w:rsid w:val="00A41B30"/>
    <w:rsid w:val="00A43727"/>
    <w:rsid w:val="00A457BE"/>
    <w:rsid w:val="00A45EBF"/>
    <w:rsid w:val="00A50C8D"/>
    <w:rsid w:val="00A50D26"/>
    <w:rsid w:val="00A61184"/>
    <w:rsid w:val="00A61E09"/>
    <w:rsid w:val="00A6476A"/>
    <w:rsid w:val="00A6597E"/>
    <w:rsid w:val="00A664D0"/>
    <w:rsid w:val="00A70814"/>
    <w:rsid w:val="00A73135"/>
    <w:rsid w:val="00A7350A"/>
    <w:rsid w:val="00A752C2"/>
    <w:rsid w:val="00A776BB"/>
    <w:rsid w:val="00A84179"/>
    <w:rsid w:val="00A911CF"/>
    <w:rsid w:val="00A97B4E"/>
    <w:rsid w:val="00AA4A22"/>
    <w:rsid w:val="00AA6857"/>
    <w:rsid w:val="00AB38E9"/>
    <w:rsid w:val="00AC4EDE"/>
    <w:rsid w:val="00AC526C"/>
    <w:rsid w:val="00AC6314"/>
    <w:rsid w:val="00AD103E"/>
    <w:rsid w:val="00AD1EDD"/>
    <w:rsid w:val="00AD6E33"/>
    <w:rsid w:val="00AD730B"/>
    <w:rsid w:val="00AE013F"/>
    <w:rsid w:val="00AE446B"/>
    <w:rsid w:val="00AE50D3"/>
    <w:rsid w:val="00AE54AE"/>
    <w:rsid w:val="00AE61F0"/>
    <w:rsid w:val="00B020F5"/>
    <w:rsid w:val="00B0240A"/>
    <w:rsid w:val="00B035B5"/>
    <w:rsid w:val="00B12780"/>
    <w:rsid w:val="00B1685C"/>
    <w:rsid w:val="00B17A00"/>
    <w:rsid w:val="00B23F82"/>
    <w:rsid w:val="00B24FB5"/>
    <w:rsid w:val="00B3043A"/>
    <w:rsid w:val="00B33783"/>
    <w:rsid w:val="00B4112F"/>
    <w:rsid w:val="00B43105"/>
    <w:rsid w:val="00B4426C"/>
    <w:rsid w:val="00B50DA7"/>
    <w:rsid w:val="00B50E73"/>
    <w:rsid w:val="00B54A1B"/>
    <w:rsid w:val="00B57D59"/>
    <w:rsid w:val="00B60A63"/>
    <w:rsid w:val="00B6686D"/>
    <w:rsid w:val="00B7016F"/>
    <w:rsid w:val="00B70BFC"/>
    <w:rsid w:val="00B72F89"/>
    <w:rsid w:val="00B746CC"/>
    <w:rsid w:val="00B76AB2"/>
    <w:rsid w:val="00B81EE0"/>
    <w:rsid w:val="00B82B52"/>
    <w:rsid w:val="00B862E7"/>
    <w:rsid w:val="00B86ECA"/>
    <w:rsid w:val="00B92071"/>
    <w:rsid w:val="00B95CE0"/>
    <w:rsid w:val="00B96BB7"/>
    <w:rsid w:val="00B971AE"/>
    <w:rsid w:val="00BA3D24"/>
    <w:rsid w:val="00BA6D26"/>
    <w:rsid w:val="00BB3360"/>
    <w:rsid w:val="00BB6F4A"/>
    <w:rsid w:val="00BB7F94"/>
    <w:rsid w:val="00BC3734"/>
    <w:rsid w:val="00BD09BD"/>
    <w:rsid w:val="00BD0E09"/>
    <w:rsid w:val="00BD2263"/>
    <w:rsid w:val="00BF06A8"/>
    <w:rsid w:val="00BF1539"/>
    <w:rsid w:val="00BF4B51"/>
    <w:rsid w:val="00BF4E94"/>
    <w:rsid w:val="00BF6D7A"/>
    <w:rsid w:val="00BF7A60"/>
    <w:rsid w:val="00C004C6"/>
    <w:rsid w:val="00C00782"/>
    <w:rsid w:val="00C03334"/>
    <w:rsid w:val="00C04C89"/>
    <w:rsid w:val="00C066EE"/>
    <w:rsid w:val="00C11035"/>
    <w:rsid w:val="00C111D6"/>
    <w:rsid w:val="00C13C4F"/>
    <w:rsid w:val="00C161B1"/>
    <w:rsid w:val="00C16703"/>
    <w:rsid w:val="00C22330"/>
    <w:rsid w:val="00C27788"/>
    <w:rsid w:val="00C37F1B"/>
    <w:rsid w:val="00C4110D"/>
    <w:rsid w:val="00C448D6"/>
    <w:rsid w:val="00C47794"/>
    <w:rsid w:val="00C504BC"/>
    <w:rsid w:val="00C53906"/>
    <w:rsid w:val="00C6174A"/>
    <w:rsid w:val="00C62812"/>
    <w:rsid w:val="00C62D51"/>
    <w:rsid w:val="00C6322A"/>
    <w:rsid w:val="00C82E06"/>
    <w:rsid w:val="00C83692"/>
    <w:rsid w:val="00CA0988"/>
    <w:rsid w:val="00CA6491"/>
    <w:rsid w:val="00CB0A05"/>
    <w:rsid w:val="00CB12B8"/>
    <w:rsid w:val="00CB7A92"/>
    <w:rsid w:val="00CC3DAC"/>
    <w:rsid w:val="00CC55F1"/>
    <w:rsid w:val="00CC6E5E"/>
    <w:rsid w:val="00CD0087"/>
    <w:rsid w:val="00CD02EC"/>
    <w:rsid w:val="00CD219B"/>
    <w:rsid w:val="00CE00BF"/>
    <w:rsid w:val="00CF05DA"/>
    <w:rsid w:val="00CF1DE7"/>
    <w:rsid w:val="00CF6749"/>
    <w:rsid w:val="00D0276D"/>
    <w:rsid w:val="00D04965"/>
    <w:rsid w:val="00D0510E"/>
    <w:rsid w:val="00D0534B"/>
    <w:rsid w:val="00D1066D"/>
    <w:rsid w:val="00D10AB8"/>
    <w:rsid w:val="00D20158"/>
    <w:rsid w:val="00D24878"/>
    <w:rsid w:val="00D31FF2"/>
    <w:rsid w:val="00D37C36"/>
    <w:rsid w:val="00D4501C"/>
    <w:rsid w:val="00D45F49"/>
    <w:rsid w:val="00D5117E"/>
    <w:rsid w:val="00D528C9"/>
    <w:rsid w:val="00D55D6C"/>
    <w:rsid w:val="00D604F4"/>
    <w:rsid w:val="00D644E0"/>
    <w:rsid w:val="00D66F64"/>
    <w:rsid w:val="00D72C3E"/>
    <w:rsid w:val="00D73AEB"/>
    <w:rsid w:val="00D74D23"/>
    <w:rsid w:val="00D76324"/>
    <w:rsid w:val="00D769F2"/>
    <w:rsid w:val="00D8018B"/>
    <w:rsid w:val="00D8410A"/>
    <w:rsid w:val="00D845D7"/>
    <w:rsid w:val="00D9339E"/>
    <w:rsid w:val="00D9383C"/>
    <w:rsid w:val="00D97285"/>
    <w:rsid w:val="00DA3353"/>
    <w:rsid w:val="00DA366D"/>
    <w:rsid w:val="00DB1D79"/>
    <w:rsid w:val="00DB38C1"/>
    <w:rsid w:val="00DB574E"/>
    <w:rsid w:val="00DC6A65"/>
    <w:rsid w:val="00DC6DFA"/>
    <w:rsid w:val="00DD069E"/>
    <w:rsid w:val="00DD4641"/>
    <w:rsid w:val="00DD7C51"/>
    <w:rsid w:val="00DE1B74"/>
    <w:rsid w:val="00DF029F"/>
    <w:rsid w:val="00DF05C3"/>
    <w:rsid w:val="00DF2787"/>
    <w:rsid w:val="00DF36C4"/>
    <w:rsid w:val="00E0170A"/>
    <w:rsid w:val="00E01E0C"/>
    <w:rsid w:val="00E01E4C"/>
    <w:rsid w:val="00E04928"/>
    <w:rsid w:val="00E058FB"/>
    <w:rsid w:val="00E20F11"/>
    <w:rsid w:val="00E26C8C"/>
    <w:rsid w:val="00E33504"/>
    <w:rsid w:val="00E338D4"/>
    <w:rsid w:val="00E34F61"/>
    <w:rsid w:val="00E3625D"/>
    <w:rsid w:val="00E36CAC"/>
    <w:rsid w:val="00E4273C"/>
    <w:rsid w:val="00E4557F"/>
    <w:rsid w:val="00E51DF7"/>
    <w:rsid w:val="00E64ECF"/>
    <w:rsid w:val="00E70B89"/>
    <w:rsid w:val="00E801E5"/>
    <w:rsid w:val="00E84B3A"/>
    <w:rsid w:val="00E9079F"/>
    <w:rsid w:val="00E9093D"/>
    <w:rsid w:val="00E9289E"/>
    <w:rsid w:val="00E9395B"/>
    <w:rsid w:val="00E94686"/>
    <w:rsid w:val="00E967A9"/>
    <w:rsid w:val="00EB292F"/>
    <w:rsid w:val="00EB3B78"/>
    <w:rsid w:val="00EB4AB2"/>
    <w:rsid w:val="00EC0661"/>
    <w:rsid w:val="00EC0E1E"/>
    <w:rsid w:val="00EC4C94"/>
    <w:rsid w:val="00EC5911"/>
    <w:rsid w:val="00EC7B9B"/>
    <w:rsid w:val="00EC7E32"/>
    <w:rsid w:val="00ED0370"/>
    <w:rsid w:val="00ED107C"/>
    <w:rsid w:val="00ED200B"/>
    <w:rsid w:val="00ED2EAC"/>
    <w:rsid w:val="00ED4B0E"/>
    <w:rsid w:val="00ED5AAA"/>
    <w:rsid w:val="00EE343E"/>
    <w:rsid w:val="00EF200C"/>
    <w:rsid w:val="00EF2131"/>
    <w:rsid w:val="00EF3186"/>
    <w:rsid w:val="00EF387F"/>
    <w:rsid w:val="00EF3C29"/>
    <w:rsid w:val="00EF7026"/>
    <w:rsid w:val="00F041AC"/>
    <w:rsid w:val="00F04C53"/>
    <w:rsid w:val="00F05F42"/>
    <w:rsid w:val="00F07721"/>
    <w:rsid w:val="00F077BA"/>
    <w:rsid w:val="00F12D33"/>
    <w:rsid w:val="00F134D2"/>
    <w:rsid w:val="00F13DFF"/>
    <w:rsid w:val="00F15C99"/>
    <w:rsid w:val="00F25174"/>
    <w:rsid w:val="00F25B9C"/>
    <w:rsid w:val="00F25DFB"/>
    <w:rsid w:val="00F26B47"/>
    <w:rsid w:val="00F3016D"/>
    <w:rsid w:val="00F3409D"/>
    <w:rsid w:val="00F370D2"/>
    <w:rsid w:val="00F43F1C"/>
    <w:rsid w:val="00F46544"/>
    <w:rsid w:val="00F65FA1"/>
    <w:rsid w:val="00F677EA"/>
    <w:rsid w:val="00F67CDB"/>
    <w:rsid w:val="00F71141"/>
    <w:rsid w:val="00F73DDF"/>
    <w:rsid w:val="00F74A2B"/>
    <w:rsid w:val="00F76CE7"/>
    <w:rsid w:val="00F77E18"/>
    <w:rsid w:val="00F80FB2"/>
    <w:rsid w:val="00F8436A"/>
    <w:rsid w:val="00F84988"/>
    <w:rsid w:val="00F907BF"/>
    <w:rsid w:val="00F9206E"/>
    <w:rsid w:val="00F92176"/>
    <w:rsid w:val="00F96E2F"/>
    <w:rsid w:val="00FA1DE1"/>
    <w:rsid w:val="00FA3774"/>
    <w:rsid w:val="00FA4A06"/>
    <w:rsid w:val="00FB0B69"/>
    <w:rsid w:val="00FB2768"/>
    <w:rsid w:val="00FB4E85"/>
    <w:rsid w:val="00FB6AAA"/>
    <w:rsid w:val="00FB767C"/>
    <w:rsid w:val="00FC086F"/>
    <w:rsid w:val="00FC0E04"/>
    <w:rsid w:val="00FC2F70"/>
    <w:rsid w:val="00FC5618"/>
    <w:rsid w:val="00FD0B8D"/>
    <w:rsid w:val="00FD1619"/>
    <w:rsid w:val="00FD7B40"/>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9AC"/>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6476A"/>
    <w:pPr>
      <w:widowControl w:val="0"/>
      <w:numPr>
        <w:numId w:val="9"/>
      </w:numPr>
      <w:autoSpaceDE w:val="0"/>
      <w:autoSpaceDN w:val="0"/>
      <w:spacing w:before="77"/>
      <w:outlineLvl w:val="0"/>
    </w:pPr>
    <w:rPr>
      <w:rFonts w:eastAsia="Times New Roman" w:cs="Times New Roman"/>
      <w:b/>
      <w:bCs/>
      <w:color w:val="0070C0"/>
      <w:szCs w:val="28"/>
      <w:lang w:val="en-GB"/>
    </w:rPr>
  </w:style>
  <w:style w:type="paragraph" w:styleId="Heading2">
    <w:name w:val="heading 2"/>
    <w:basedOn w:val="Normal"/>
    <w:link w:val="Heading2Char"/>
    <w:uiPriority w:val="1"/>
    <w:qFormat/>
    <w:rsid w:val="00A6476A"/>
    <w:pPr>
      <w:widowControl w:val="0"/>
      <w:numPr>
        <w:ilvl w:val="1"/>
        <w:numId w:val="9"/>
      </w:numPr>
      <w:autoSpaceDE w:val="0"/>
      <w:autoSpaceDN w:val="0"/>
      <w:outlineLvl w:val="1"/>
    </w:pPr>
    <w:rPr>
      <w:rFonts w:eastAsia="Times New Roman" w:cs="Times New Roman"/>
      <w:b/>
      <w:bCs/>
      <w:color w:val="0070C0"/>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1"/>
    <w:rsid w:val="00A6476A"/>
    <w:rPr>
      <w:rFonts w:eastAsia="Times New Roman" w:cs="Times New Roman"/>
      <w:b/>
      <w:bCs/>
      <w:color w:val="0070C0"/>
      <w:szCs w:val="28"/>
      <w:lang w:val="en-GB"/>
    </w:rPr>
  </w:style>
  <w:style w:type="character" w:customStyle="1" w:styleId="Heading2Char">
    <w:name w:val="Heading 2 Char"/>
    <w:basedOn w:val="DefaultParagraphFont"/>
    <w:link w:val="Heading2"/>
    <w:uiPriority w:val="1"/>
    <w:rsid w:val="00A6476A"/>
    <w:rPr>
      <w:rFonts w:eastAsia="Times New Roman" w:cs="Times New Roman"/>
      <w:b/>
      <w:bCs/>
      <w:color w:val="0070C0"/>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table" w:styleId="GridTable5Dark-Accent1">
    <w:name w:val="Grid Table 5 Dark Accent 1"/>
    <w:basedOn w:val="TableNormal"/>
    <w:uiPriority w:val="50"/>
    <w:rsid w:val="008A002F"/>
    <w:rPr>
      <w:sz w:val="22"/>
      <w:szCs w:val="22"/>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yiv1405614728msonormal">
    <w:name w:val="yiv1405614728msonormal"/>
    <w:basedOn w:val="Normal"/>
    <w:rsid w:val="008A002F"/>
    <w:pPr>
      <w:spacing w:before="100" w:beforeAutospacing="1" w:after="100" w:afterAutospacing="1"/>
    </w:pPr>
    <w:rPr>
      <w:rFonts w:ascii="Times New Roman" w:eastAsia="Times New Roman" w:hAnsi="Times New Roman" w:cs="Times New Roman"/>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8A002F"/>
    <w:rPr>
      <w:kern w:val="2"/>
      <w:sz w:val="20"/>
      <w:szCs w:val="20"/>
      <w14:ligatures w14:val="standardContextual"/>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8A002F"/>
    <w:rPr>
      <w:kern w:val="2"/>
      <w:sz w:val="20"/>
      <w:szCs w:val="20"/>
      <w14:ligatures w14:val="standardContextual"/>
    </w:rPr>
  </w:style>
  <w:style w:type="character" w:styleId="FootnoteReference">
    <w:name w:val="footnote reference"/>
    <w:aliases w:val="BVI fnr,ftref,Footnote symbol,Footnote,Fussnota,fr,16 Point,Superscript 6 Point,Voetnootverwijzing,Times 10 Point,Exposant 3 Point,Footnote Reference Superscript,Footnote number,o,Footnotemark,FR,Footnotemark1,Footnote Ref1,note TESI"/>
    <w:basedOn w:val="DefaultParagraphFont"/>
    <w:link w:val="Char2"/>
    <w:unhideWhenUsed/>
    <w:qFormat/>
    <w:rsid w:val="008A002F"/>
    <w:rPr>
      <w:vertAlign w:val="superscript"/>
    </w:rPr>
  </w:style>
  <w:style w:type="paragraph" w:customStyle="1" w:styleId="Char2">
    <w:name w:val="Char2"/>
    <w:basedOn w:val="Normal"/>
    <w:link w:val="FootnoteReference"/>
    <w:uiPriority w:val="99"/>
    <w:rsid w:val="008A002F"/>
    <w:pPr>
      <w:spacing w:line="240" w:lineRule="exact"/>
    </w:pPr>
    <w:rPr>
      <w:vertAlign w:val="superscript"/>
    </w:rPr>
  </w:style>
  <w:style w:type="character" w:styleId="CommentReference">
    <w:name w:val="annotation reference"/>
    <w:basedOn w:val="DefaultParagraphFont"/>
    <w:uiPriority w:val="99"/>
    <w:semiHidden/>
    <w:unhideWhenUsed/>
    <w:rsid w:val="008A002F"/>
    <w:rPr>
      <w:sz w:val="16"/>
      <w:szCs w:val="16"/>
    </w:rPr>
  </w:style>
  <w:style w:type="paragraph" w:styleId="CommentText">
    <w:name w:val="annotation text"/>
    <w:basedOn w:val="Normal"/>
    <w:link w:val="CommentTextChar"/>
    <w:uiPriority w:val="99"/>
    <w:unhideWhenUsed/>
    <w:rsid w:val="008A002F"/>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8A002F"/>
    <w:rPr>
      <w:kern w:val="2"/>
      <w:sz w:val="20"/>
      <w:szCs w:val="20"/>
      <w14:ligatures w14:val="standardContextual"/>
    </w:rPr>
  </w:style>
  <w:style w:type="paragraph" w:styleId="TOC8">
    <w:name w:val="toc 8"/>
    <w:basedOn w:val="Normal"/>
    <w:next w:val="Normal"/>
    <w:autoRedefine/>
    <w:uiPriority w:val="39"/>
    <w:semiHidden/>
    <w:unhideWhenUsed/>
    <w:rsid w:val="008A002F"/>
    <w:pPr>
      <w:spacing w:after="100"/>
      <w:ind w:left="1680"/>
    </w:pPr>
  </w:style>
  <w:style w:type="table" w:styleId="TableGrid">
    <w:name w:val="Table Grid"/>
    <w:basedOn w:val="TableNormal"/>
    <w:uiPriority w:val="39"/>
    <w:rsid w:val="008A002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A002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8A0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8A002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8A002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ormal4">
    <w:name w:val="Normal4"/>
    <w:basedOn w:val="Normal"/>
    <w:rsid w:val="008A002F"/>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A002F"/>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8A002F"/>
    <w:rPr>
      <w:b/>
      <w:bCs/>
      <w:kern w:val="2"/>
      <w:sz w:val="20"/>
      <w:szCs w:val="20"/>
      <w14:ligatures w14:val="standardContextual"/>
    </w:rPr>
  </w:style>
  <w:style w:type="character" w:customStyle="1" w:styleId="UnresolvedMention2">
    <w:name w:val="Unresolved Mention2"/>
    <w:basedOn w:val="DefaultParagraphFont"/>
    <w:uiPriority w:val="99"/>
    <w:semiHidden/>
    <w:unhideWhenUsed/>
    <w:rsid w:val="008A002F"/>
    <w:rPr>
      <w:color w:val="605E5C"/>
      <w:shd w:val="clear" w:color="auto" w:fill="E1DFDD"/>
    </w:rPr>
  </w:style>
  <w:style w:type="character" w:customStyle="1" w:styleId="normaltextrun">
    <w:name w:val="normaltextrun"/>
    <w:basedOn w:val="DefaultParagraphFont"/>
    <w:rsid w:val="008A002F"/>
  </w:style>
  <w:style w:type="paragraph" w:customStyle="1" w:styleId="Normal1">
    <w:name w:val="Normal1"/>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uvuceni3">
    <w:name w:val="normal_uvuceni3"/>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2">
    <w:name w:val="Normal2"/>
    <w:basedOn w:val="Normal"/>
    <w:rsid w:val="008A002F"/>
    <w:pPr>
      <w:spacing w:before="100" w:beforeAutospacing="1" w:after="100" w:afterAutospacing="1"/>
    </w:pPr>
    <w:rPr>
      <w:rFonts w:ascii="Times New Roman" w:eastAsia="Times New Roman" w:hAnsi="Times New Roman" w:cs="Times New Roman"/>
    </w:rPr>
  </w:style>
  <w:style w:type="table" w:styleId="GridTable1Light-Accent5">
    <w:name w:val="Grid Table 1 Light Accent 5"/>
    <w:basedOn w:val="TableNormal"/>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w4winMark">
    <w:name w:val="tw4winMark"/>
    <w:rsid w:val="008A002F"/>
    <w:rPr>
      <w:rFonts w:ascii="Arial" w:hAnsi="Arial"/>
      <w:vanish/>
      <w:color w:val="auto"/>
      <w:vertAlign w:val="subscript"/>
    </w:rPr>
  </w:style>
  <w:style w:type="paragraph" w:customStyle="1" w:styleId="Normal3">
    <w:name w:val="Normal3"/>
    <w:basedOn w:val="Normal"/>
    <w:rsid w:val="008A002F"/>
    <w:pPr>
      <w:spacing w:before="100" w:beforeAutospacing="1" w:after="100" w:afterAutospacing="1"/>
    </w:pPr>
    <w:rPr>
      <w:rFonts w:ascii="Times New Roman" w:eastAsia="Times New Roman" w:hAnsi="Times New Roman" w:cs="Times New Roman"/>
    </w:rPr>
  </w:style>
  <w:style w:type="paragraph" w:customStyle="1" w:styleId="wyq100---naslov-grupe-clanova-kurziv">
    <w:name w:val="wyq100---naslov-grupe-clanova-kurziv"/>
    <w:basedOn w:val="Normal"/>
    <w:rsid w:val="008A002F"/>
    <w:pPr>
      <w:spacing w:before="100" w:beforeAutospacing="1" w:after="100" w:afterAutospacing="1"/>
    </w:pPr>
    <w:rPr>
      <w:rFonts w:ascii="Times New Roman" w:eastAsia="Times New Roman" w:hAnsi="Times New Roman" w:cs="Times New Roman"/>
    </w:rPr>
  </w:style>
  <w:style w:type="paragraph" w:customStyle="1" w:styleId="clan">
    <w:name w:val="clan"/>
    <w:basedOn w:val="Normal"/>
    <w:rsid w:val="008A002F"/>
    <w:pPr>
      <w:spacing w:before="100" w:beforeAutospacing="1" w:after="100" w:afterAutospacing="1"/>
    </w:pPr>
    <w:rPr>
      <w:rFonts w:ascii="Times New Roman" w:eastAsia="Times New Roman" w:hAnsi="Times New Roman" w:cs="Times New Roman"/>
    </w:rPr>
  </w:style>
  <w:style w:type="paragraph" w:customStyle="1" w:styleId="wyq110---naslov-clana">
    <w:name w:val="wyq110---naslov-clana"/>
    <w:basedOn w:val="Normal"/>
    <w:rsid w:val="008A002F"/>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A002F"/>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character" w:styleId="Strong">
    <w:name w:val="Strong"/>
    <w:basedOn w:val="DefaultParagraphFont"/>
    <w:uiPriority w:val="22"/>
    <w:qFormat/>
    <w:rsid w:val="008A002F"/>
    <w:rPr>
      <w:b/>
      <w:bCs/>
    </w:rPr>
  </w:style>
  <w:style w:type="paragraph" w:customStyle="1" w:styleId="Normal5">
    <w:name w:val="Normal5"/>
    <w:basedOn w:val="Normal"/>
    <w:rsid w:val="008A002F"/>
    <w:pPr>
      <w:spacing w:before="100" w:beforeAutospacing="1" w:after="100" w:afterAutospacing="1"/>
    </w:pPr>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rsid w:val="008A002F"/>
    <w:rPr>
      <w:color w:val="605E5C"/>
      <w:shd w:val="clear" w:color="auto" w:fill="E1DFDD"/>
    </w:rPr>
  </w:style>
  <w:style w:type="table" w:customStyle="1" w:styleId="GridTable1Light-Accent51">
    <w:name w:val="Grid Table 1 Light - Accent 51"/>
    <w:basedOn w:val="TableNormal"/>
    <w:next w:val="GridTable1Light-Accent5"/>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Normal6">
    <w:name w:val="Normal6"/>
    <w:basedOn w:val="Normal"/>
    <w:rsid w:val="008A002F"/>
    <w:pPr>
      <w:spacing w:before="100" w:beforeAutospacing="1" w:after="100" w:afterAutospacing="1"/>
    </w:pPr>
    <w:rPr>
      <w:rFonts w:ascii="Times New Roman" w:eastAsia="Times New Roman" w:hAnsi="Times New Roman" w:cs="Times New Roman"/>
    </w:rPr>
  </w:style>
  <w:style w:type="table" w:customStyle="1" w:styleId="GridTable5Dark-Accent51">
    <w:name w:val="Grid Table 5 Dark - Accent 51"/>
    <w:basedOn w:val="TableNormal"/>
    <w:next w:val="GridTable5Dark-Accent5"/>
    <w:uiPriority w:val="50"/>
    <w:rsid w:val="008A0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Normal7">
    <w:name w:val="Normal7"/>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8">
    <w:name w:val="Normal8"/>
    <w:basedOn w:val="Normal"/>
    <w:rsid w:val="00965D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562">
      <w:bodyDiv w:val="1"/>
      <w:marLeft w:val="0"/>
      <w:marRight w:val="0"/>
      <w:marTop w:val="0"/>
      <w:marBottom w:val="0"/>
      <w:divBdr>
        <w:top w:val="none" w:sz="0" w:space="0" w:color="auto"/>
        <w:left w:val="none" w:sz="0" w:space="0" w:color="auto"/>
        <w:bottom w:val="none" w:sz="0" w:space="0" w:color="auto"/>
        <w:right w:val="none" w:sz="0" w:space="0" w:color="auto"/>
      </w:divBdr>
    </w:div>
    <w:div w:id="180704663">
      <w:bodyDiv w:val="1"/>
      <w:marLeft w:val="0"/>
      <w:marRight w:val="0"/>
      <w:marTop w:val="0"/>
      <w:marBottom w:val="0"/>
      <w:divBdr>
        <w:top w:val="none" w:sz="0" w:space="0" w:color="auto"/>
        <w:left w:val="none" w:sz="0" w:space="0" w:color="auto"/>
        <w:bottom w:val="none" w:sz="0" w:space="0" w:color="auto"/>
        <w:right w:val="none" w:sz="0" w:space="0" w:color="auto"/>
      </w:divBdr>
    </w:div>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 w:id="1339776414">
      <w:bodyDiv w:val="1"/>
      <w:marLeft w:val="0"/>
      <w:marRight w:val="0"/>
      <w:marTop w:val="0"/>
      <w:marBottom w:val="0"/>
      <w:divBdr>
        <w:top w:val="none" w:sz="0" w:space="0" w:color="auto"/>
        <w:left w:val="none" w:sz="0" w:space="0" w:color="auto"/>
        <w:bottom w:val="none" w:sz="0" w:space="0" w:color="auto"/>
        <w:right w:val="none" w:sz="0" w:space="0" w:color="auto"/>
      </w:divBdr>
    </w:div>
    <w:div w:id="1733772136">
      <w:bodyDiv w:val="1"/>
      <w:marLeft w:val="0"/>
      <w:marRight w:val="0"/>
      <w:marTop w:val="0"/>
      <w:marBottom w:val="0"/>
      <w:divBdr>
        <w:top w:val="none" w:sz="0" w:space="0" w:color="auto"/>
        <w:left w:val="none" w:sz="0" w:space="0" w:color="auto"/>
        <w:bottom w:val="none" w:sz="0" w:space="0" w:color="auto"/>
        <w:right w:val="none" w:sz="0" w:space="0" w:color="auto"/>
      </w:divBdr>
    </w:div>
    <w:div w:id="20775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1322C32F-D0E3-4BB7-AF52-9E253F2EB04F}">
  <ds:schemaRefs>
    <ds:schemaRef ds:uri="http://schemas.openxmlformats.org/officeDocument/2006/bibliography"/>
  </ds:schemaRefs>
</ds:datastoreItem>
</file>

<file path=customXml/itemProps4.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19066</Words>
  <Characters>108245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Dariusz Piasta</cp:lastModifiedBy>
  <cp:revision>3</cp:revision>
  <dcterms:created xsi:type="dcterms:W3CDTF">2024-12-19T08:36:00Z</dcterms:created>
  <dcterms:modified xsi:type="dcterms:W3CDTF">2024-12-19T08:38:00Z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892b6c69233303ea8cf901e0a5fb84cff236a2ec476a9f413a203536853aaf26</vt:lpwstr>
  </property>
</Properties>
</file>