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64FE" w14:textId="77777777" w:rsidR="00F33C76" w:rsidRPr="00E22FF1" w:rsidRDefault="00F33C76">
      <w:pPr>
        <w:pStyle w:val="BodyText"/>
        <w:spacing w:before="3"/>
        <w:rPr>
          <w:rFonts w:ascii="Times New Roman"/>
          <w:b w:val="0"/>
          <w:sz w:val="2"/>
          <w:lang w:val="sr-Cyrl-R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Датум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одржавања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испита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7F40A4E6" w14:textId="5D4B6BD3" w:rsidR="00F33C76" w:rsidRDefault="00E22FF1">
            <w:pPr>
              <w:pStyle w:val="TableParagraph"/>
              <w:spacing w:before="0" w:line="244" w:lineRule="exact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sr-Cyrl-RS"/>
              </w:rPr>
              <w:t>6.11</w:t>
            </w:r>
            <w:r w:rsidR="00C838FB">
              <w:rPr>
                <w:b/>
                <w:spacing w:val="-2"/>
                <w:sz w:val="24"/>
              </w:rPr>
              <w:t>.2024.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полагали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0FC8C7DE" w14:textId="38F38FC0" w:rsidR="00F33C76" w:rsidRPr="00E22FF1" w:rsidRDefault="00E22FF1">
            <w:pPr>
              <w:pStyle w:val="TableParagraph"/>
              <w:spacing w:before="38"/>
              <w:ind w:left="96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24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кандидата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положили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414E691D" w14:textId="359F3CFD" w:rsidR="00F33C76" w:rsidRPr="00E22FF1" w:rsidRDefault="00E22FF1" w:rsidP="00FE52D7">
            <w:pPr>
              <w:pStyle w:val="TableParagraph"/>
              <w:spacing w:before="38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22</w:t>
            </w:r>
          </w:p>
        </w:tc>
      </w:tr>
    </w:tbl>
    <w:p w14:paraId="6244B7EC" w14:textId="77777777" w:rsidR="00F33C76" w:rsidRDefault="00F33C76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4FA1AB17" w14:textId="77777777" w:rsidR="004D70B0" w:rsidRPr="00821974" w:rsidRDefault="004D70B0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</w:pPr>
      <w:proofErr w:type="spellStart"/>
      <w:r>
        <w:rPr>
          <w:w w:val="85"/>
        </w:rPr>
        <w:t>Кандидати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који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су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положили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испит</w:t>
      </w:r>
      <w:proofErr w:type="spellEnd"/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4017"/>
        <w:gridCol w:w="4017"/>
      </w:tblGrid>
      <w:tr w:rsidR="00F33C76" w14:paraId="71D72BA0" w14:textId="77777777">
        <w:trPr>
          <w:trHeight w:val="412"/>
        </w:trPr>
        <w:tc>
          <w:tcPr>
            <w:tcW w:w="1027" w:type="dxa"/>
          </w:tcPr>
          <w:p w14:paraId="45709989" w14:textId="77777777" w:rsidR="00F33C76" w:rsidRDefault="00000000">
            <w:pPr>
              <w:pStyle w:val="TableParagraph"/>
              <w:ind w:left="43" w:right="34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Ред</w:t>
            </w:r>
            <w:proofErr w:type="spellEnd"/>
            <w:r>
              <w:rPr>
                <w:w w:val="85"/>
                <w:sz w:val="24"/>
              </w:rPr>
              <w:t>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5"/>
                <w:w w:val="95"/>
                <w:sz w:val="24"/>
              </w:rPr>
              <w:t>бр</w:t>
            </w:r>
            <w:proofErr w:type="spellEnd"/>
            <w:r>
              <w:rPr>
                <w:spacing w:val="-5"/>
                <w:w w:val="95"/>
                <w:sz w:val="24"/>
              </w:rPr>
              <w:t>.</w:t>
            </w:r>
          </w:p>
        </w:tc>
        <w:tc>
          <w:tcPr>
            <w:tcW w:w="4017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17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>
        <w:trPr>
          <w:trHeight w:val="705"/>
        </w:trPr>
        <w:tc>
          <w:tcPr>
            <w:tcW w:w="1027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17" w:type="dxa"/>
          </w:tcPr>
          <w:p w14:paraId="10733B2F" w14:textId="1AC9C0EB" w:rsidR="00BA0228" w:rsidRPr="00E22FF1" w:rsidRDefault="00BA0228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E22FF1">
              <w:rPr>
                <w:b/>
                <w:sz w:val="24"/>
                <w:lang w:val="sr-Cyrl-RS"/>
              </w:rPr>
              <w:t xml:space="preserve">        Никола Радивојевић</w:t>
            </w:r>
          </w:p>
          <w:p w14:paraId="4570E767" w14:textId="452C7C18" w:rsidR="00F33C76" w:rsidRPr="00FE52D7" w:rsidRDefault="00CA02F9" w:rsidP="00CA02F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       </w:t>
            </w:r>
          </w:p>
        </w:tc>
        <w:tc>
          <w:tcPr>
            <w:tcW w:w="4017" w:type="dxa"/>
          </w:tcPr>
          <w:p w14:paraId="176A4678" w14:textId="05E4CC1A" w:rsidR="00E22FF1" w:rsidRPr="00E22FF1" w:rsidRDefault="00E22FF1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Никола Радивојевић</w:t>
            </w:r>
          </w:p>
        </w:tc>
      </w:tr>
      <w:tr w:rsidR="00F33C76" w14:paraId="08FC5060" w14:textId="77777777">
        <w:trPr>
          <w:trHeight w:val="412"/>
        </w:trPr>
        <w:tc>
          <w:tcPr>
            <w:tcW w:w="1027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17" w:type="dxa"/>
          </w:tcPr>
          <w:p w14:paraId="0FE9F22A" w14:textId="5A31A01D" w:rsidR="00F33C76" w:rsidRPr="00E22FF1" w:rsidRDefault="00E22FF1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Дирекција за грађевинско земљиште и зградњу Београда Ј.П. </w:t>
            </w:r>
          </w:p>
        </w:tc>
        <w:tc>
          <w:tcPr>
            <w:tcW w:w="4017" w:type="dxa"/>
          </w:tcPr>
          <w:p w14:paraId="1CFBF540" w14:textId="62CC743D" w:rsidR="00F33C76" w:rsidRPr="00FE52D7" w:rsidRDefault="00CA02F9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E22FF1">
              <w:rPr>
                <w:b/>
                <w:sz w:val="24"/>
                <w:lang w:val="sr-Cyrl-RS"/>
              </w:rPr>
              <w:t xml:space="preserve">       Андријана Стевић</w:t>
            </w:r>
            <w:r>
              <w:rPr>
                <w:b/>
                <w:sz w:val="24"/>
                <w:lang w:val="sr-Cyrl-RS"/>
              </w:rPr>
              <w:t xml:space="preserve">         </w:t>
            </w:r>
          </w:p>
        </w:tc>
      </w:tr>
      <w:tr w:rsidR="00F33C76" w14:paraId="57FA2093" w14:textId="77777777">
        <w:trPr>
          <w:trHeight w:val="705"/>
        </w:trPr>
        <w:tc>
          <w:tcPr>
            <w:tcW w:w="1027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17" w:type="dxa"/>
          </w:tcPr>
          <w:p w14:paraId="7EA7F921" w14:textId="2C19DED1" w:rsidR="00CA02F9" w:rsidRPr="00E22FF1" w:rsidRDefault="00E22FF1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Јелена Кноловић</w:t>
            </w:r>
          </w:p>
        </w:tc>
        <w:tc>
          <w:tcPr>
            <w:tcW w:w="4017" w:type="dxa"/>
          </w:tcPr>
          <w:p w14:paraId="0D0D72CF" w14:textId="6D3D8130" w:rsidR="00F33C76" w:rsidRPr="00FE52D7" w:rsidRDefault="00CA02F9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BA0228">
              <w:rPr>
                <w:b/>
                <w:sz w:val="24"/>
                <w:lang w:val="sr-Cyrl-RS"/>
              </w:rPr>
              <w:t xml:space="preserve">    </w:t>
            </w:r>
            <w:r w:rsidR="00E22FF1">
              <w:rPr>
                <w:b/>
                <w:sz w:val="24"/>
                <w:lang w:val="sr-Cyrl-RS"/>
              </w:rPr>
              <w:t>Јелена Кноловић</w:t>
            </w:r>
          </w:p>
        </w:tc>
      </w:tr>
      <w:tr w:rsidR="00F33C76" w14:paraId="4206AA9B" w14:textId="77777777">
        <w:trPr>
          <w:trHeight w:val="412"/>
        </w:trPr>
        <w:tc>
          <w:tcPr>
            <w:tcW w:w="1027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17" w:type="dxa"/>
          </w:tcPr>
          <w:p w14:paraId="4532EAC4" w14:textId="5B3FCE82" w:rsidR="00F33C76" w:rsidRPr="00FE52D7" w:rsidRDefault="00D94B65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E22FF1">
              <w:rPr>
                <w:b/>
                <w:sz w:val="24"/>
                <w:lang w:val="sr-Cyrl-RS"/>
              </w:rPr>
              <w:t xml:space="preserve">    Миодраг Јанковић</w:t>
            </w:r>
          </w:p>
        </w:tc>
        <w:tc>
          <w:tcPr>
            <w:tcW w:w="4017" w:type="dxa"/>
          </w:tcPr>
          <w:p w14:paraId="4D654B4D" w14:textId="559C377D" w:rsidR="00F33C76" w:rsidRPr="00FE52D7" w:rsidRDefault="00BA0228" w:rsidP="00C108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  </w:t>
            </w:r>
            <w:r w:rsidR="00E22FF1">
              <w:rPr>
                <w:b/>
                <w:sz w:val="24"/>
                <w:lang w:val="sr-Cyrl-RS"/>
              </w:rPr>
              <w:t xml:space="preserve"> Миодраг Јанковић</w:t>
            </w:r>
            <w:r>
              <w:rPr>
                <w:b/>
                <w:sz w:val="24"/>
                <w:lang w:val="sr-Cyrl-RS"/>
              </w:rPr>
              <w:t xml:space="preserve">    </w:t>
            </w:r>
          </w:p>
        </w:tc>
      </w:tr>
      <w:tr w:rsidR="00F33C76" w14:paraId="269868E3" w14:textId="77777777">
        <w:trPr>
          <w:trHeight w:val="412"/>
        </w:trPr>
        <w:tc>
          <w:tcPr>
            <w:tcW w:w="1027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17" w:type="dxa"/>
          </w:tcPr>
          <w:p w14:paraId="6908F6D0" w14:textId="1B54B8E2" w:rsidR="00F33C76" w:rsidRPr="00E22FF1" w:rsidRDefault="00E22FF1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ЈП  „Водовод“  Мајданпек</w:t>
            </w:r>
          </w:p>
        </w:tc>
        <w:tc>
          <w:tcPr>
            <w:tcW w:w="4017" w:type="dxa"/>
          </w:tcPr>
          <w:p w14:paraId="17F17EC1" w14:textId="464D9B1C" w:rsidR="00F33C76" w:rsidRPr="00FE52D7" w:rsidRDefault="00CA02F9" w:rsidP="00CA02F9">
            <w:pPr>
              <w:pStyle w:val="TableParagraph"/>
              <w:ind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E22FF1">
              <w:rPr>
                <w:b/>
                <w:sz w:val="24"/>
                <w:lang w:val="sr-Cyrl-RS"/>
              </w:rPr>
              <w:t xml:space="preserve">    Ивана Милошевић</w:t>
            </w:r>
            <w:r w:rsidR="00BA0228">
              <w:rPr>
                <w:b/>
                <w:sz w:val="24"/>
                <w:lang w:val="sr-Cyrl-RS"/>
              </w:rPr>
              <w:t xml:space="preserve">    </w:t>
            </w:r>
          </w:p>
        </w:tc>
      </w:tr>
      <w:tr w:rsidR="00F33C76" w14:paraId="3DA40436" w14:textId="77777777">
        <w:trPr>
          <w:trHeight w:val="412"/>
        </w:trPr>
        <w:tc>
          <w:tcPr>
            <w:tcW w:w="1027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17" w:type="dxa"/>
          </w:tcPr>
          <w:p w14:paraId="593FFE9F" w14:textId="1F978A79" w:rsidR="00CA02F9" w:rsidRPr="00E22FF1" w:rsidRDefault="00E22FF1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Дирекција за грађевинско земљиште и изградњу Београда Ј.П.</w:t>
            </w:r>
          </w:p>
        </w:tc>
        <w:tc>
          <w:tcPr>
            <w:tcW w:w="4017" w:type="dxa"/>
          </w:tcPr>
          <w:p w14:paraId="0717F87A" w14:textId="2D142DA7" w:rsidR="00F33C76" w:rsidRPr="00FE52D7" w:rsidRDefault="00CA02F9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</w:t>
            </w:r>
            <w:r w:rsidR="00E22FF1">
              <w:rPr>
                <w:b/>
                <w:sz w:val="24"/>
                <w:lang w:val="sr-Cyrl-RS"/>
              </w:rPr>
              <w:t xml:space="preserve">   Јулија Лакчевић</w:t>
            </w:r>
          </w:p>
        </w:tc>
      </w:tr>
      <w:tr w:rsidR="00F33C76" w14:paraId="14108F7F" w14:textId="77777777">
        <w:trPr>
          <w:trHeight w:val="412"/>
        </w:trPr>
        <w:tc>
          <w:tcPr>
            <w:tcW w:w="1027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17" w:type="dxa"/>
          </w:tcPr>
          <w:p w14:paraId="0643AACB" w14:textId="7C6562CE" w:rsidR="00F33C76" w:rsidRPr="00E22FF1" w:rsidRDefault="00E22FF1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Данијела Новковић</w:t>
            </w:r>
          </w:p>
        </w:tc>
        <w:tc>
          <w:tcPr>
            <w:tcW w:w="4017" w:type="dxa"/>
          </w:tcPr>
          <w:p w14:paraId="6CFBD468" w14:textId="3BE700F1" w:rsidR="00F33C76" w:rsidRPr="00FE52D7" w:rsidRDefault="00CA02F9" w:rsidP="00CA02F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BA0228">
              <w:rPr>
                <w:b/>
                <w:sz w:val="24"/>
                <w:lang w:val="sr-Cyrl-RS"/>
              </w:rPr>
              <w:t xml:space="preserve">    </w:t>
            </w:r>
            <w:r w:rsidR="00E22FF1">
              <w:rPr>
                <w:b/>
                <w:sz w:val="24"/>
                <w:lang w:val="sr-Cyrl-RS"/>
              </w:rPr>
              <w:t xml:space="preserve">  Данијела Новковић</w:t>
            </w:r>
            <w:r w:rsidR="00BA0228">
              <w:rPr>
                <w:b/>
                <w:sz w:val="24"/>
                <w:lang w:val="sr-Cyrl-RS"/>
              </w:rPr>
              <w:t xml:space="preserve">     </w:t>
            </w:r>
          </w:p>
        </w:tc>
      </w:tr>
      <w:tr w:rsidR="00F33C76" w14:paraId="70ACF1F9" w14:textId="77777777">
        <w:trPr>
          <w:trHeight w:val="705"/>
        </w:trPr>
        <w:tc>
          <w:tcPr>
            <w:tcW w:w="1027" w:type="dxa"/>
          </w:tcPr>
          <w:p w14:paraId="5A5DBC66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8.</w:t>
            </w:r>
          </w:p>
        </w:tc>
        <w:tc>
          <w:tcPr>
            <w:tcW w:w="4017" w:type="dxa"/>
          </w:tcPr>
          <w:p w14:paraId="591176E9" w14:textId="09B48DAD" w:rsidR="00CA02F9" w:rsidRPr="00E22FF1" w:rsidRDefault="00E22FF1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Џорџ Бранковић</w:t>
            </w:r>
          </w:p>
        </w:tc>
        <w:tc>
          <w:tcPr>
            <w:tcW w:w="4017" w:type="dxa"/>
          </w:tcPr>
          <w:p w14:paraId="0E0BAB07" w14:textId="587776D8" w:rsidR="00F33C76" w:rsidRPr="00FE52D7" w:rsidRDefault="00CA02F9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BA0228">
              <w:rPr>
                <w:b/>
                <w:sz w:val="24"/>
                <w:lang w:val="sr-Cyrl-RS"/>
              </w:rPr>
              <w:t xml:space="preserve">    </w:t>
            </w:r>
            <w:r w:rsidR="00E22FF1">
              <w:rPr>
                <w:b/>
                <w:sz w:val="24"/>
                <w:lang w:val="sr-Cyrl-RS"/>
              </w:rPr>
              <w:t>Џорџ Бранковић</w:t>
            </w:r>
          </w:p>
        </w:tc>
      </w:tr>
      <w:tr w:rsidR="00D94B65" w14:paraId="6CDE7376" w14:textId="77777777">
        <w:trPr>
          <w:trHeight w:val="705"/>
        </w:trPr>
        <w:tc>
          <w:tcPr>
            <w:tcW w:w="1027" w:type="dxa"/>
          </w:tcPr>
          <w:p w14:paraId="25BB04CD" w14:textId="02ADA5AC" w:rsidR="00D94B65" w:rsidRP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17" w:type="dxa"/>
          </w:tcPr>
          <w:p w14:paraId="12B3FCE0" w14:textId="7C9C453C" w:rsidR="00D94B65" w:rsidRPr="00E22FF1" w:rsidRDefault="00E22FF1" w:rsidP="00FE52D7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Никола Ћетковић</w:t>
            </w:r>
          </w:p>
        </w:tc>
        <w:tc>
          <w:tcPr>
            <w:tcW w:w="4017" w:type="dxa"/>
          </w:tcPr>
          <w:p w14:paraId="1DF8CD08" w14:textId="50A0547B" w:rsidR="00D94B65" w:rsidRPr="00FE52D7" w:rsidRDefault="00BA0228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 </w:t>
            </w:r>
            <w:r w:rsidR="00E22FF1">
              <w:rPr>
                <w:b/>
                <w:sz w:val="24"/>
                <w:lang w:val="sr-Cyrl-RS"/>
              </w:rPr>
              <w:t xml:space="preserve"> Никола Ћетковић</w:t>
            </w:r>
            <w:r>
              <w:rPr>
                <w:b/>
                <w:sz w:val="24"/>
                <w:lang w:val="sr-Cyrl-RS"/>
              </w:rPr>
              <w:t xml:space="preserve">  </w:t>
            </w:r>
          </w:p>
        </w:tc>
      </w:tr>
      <w:tr w:rsidR="00D94B65" w14:paraId="4EDC28E7" w14:textId="77777777">
        <w:trPr>
          <w:trHeight w:val="705"/>
        </w:trPr>
        <w:tc>
          <w:tcPr>
            <w:tcW w:w="1027" w:type="dxa"/>
          </w:tcPr>
          <w:p w14:paraId="6AB3071C" w14:textId="30633F84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10.</w:t>
            </w:r>
          </w:p>
        </w:tc>
        <w:tc>
          <w:tcPr>
            <w:tcW w:w="4017" w:type="dxa"/>
          </w:tcPr>
          <w:p w14:paraId="7124B820" w14:textId="03D86B4B" w:rsidR="00D94B65" w:rsidRPr="00E22FF1" w:rsidRDefault="00E22FF1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Александра Радовић</w:t>
            </w:r>
          </w:p>
        </w:tc>
        <w:tc>
          <w:tcPr>
            <w:tcW w:w="4017" w:type="dxa"/>
          </w:tcPr>
          <w:p w14:paraId="28B8A69A" w14:textId="63E2DDC3" w:rsidR="00D94B65" w:rsidRPr="00FE52D7" w:rsidRDefault="00D94B65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E22FF1">
              <w:rPr>
                <w:b/>
                <w:sz w:val="24"/>
                <w:lang w:val="sr-Cyrl-RS"/>
              </w:rPr>
              <w:t xml:space="preserve">     Александра Радовић</w:t>
            </w:r>
          </w:p>
        </w:tc>
      </w:tr>
      <w:tr w:rsidR="00D94B65" w14:paraId="27CE29F5" w14:textId="77777777">
        <w:trPr>
          <w:trHeight w:val="705"/>
        </w:trPr>
        <w:tc>
          <w:tcPr>
            <w:tcW w:w="1027" w:type="dxa"/>
          </w:tcPr>
          <w:p w14:paraId="66345827" w14:textId="4268272F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11.</w:t>
            </w:r>
          </w:p>
        </w:tc>
        <w:tc>
          <w:tcPr>
            <w:tcW w:w="4017" w:type="dxa"/>
          </w:tcPr>
          <w:p w14:paraId="0126BACC" w14:textId="5F35898B" w:rsidR="00D94B65" w:rsidRPr="00FE52D7" w:rsidRDefault="00513D3C" w:rsidP="00C108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58094C">
              <w:rPr>
                <w:b/>
                <w:sz w:val="24"/>
                <w:lang w:val="sr-Cyrl-RS"/>
              </w:rPr>
              <w:t>ЈП  “Велики Парк“  Ужице</w:t>
            </w:r>
          </w:p>
        </w:tc>
        <w:tc>
          <w:tcPr>
            <w:tcW w:w="4017" w:type="dxa"/>
          </w:tcPr>
          <w:p w14:paraId="45D8C36E" w14:textId="11328AD8" w:rsidR="00D94B65" w:rsidRPr="00FE52D7" w:rsidRDefault="00D94B65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513D3C">
              <w:rPr>
                <w:b/>
                <w:sz w:val="24"/>
                <w:lang w:val="sr-Cyrl-RS"/>
              </w:rPr>
              <w:t xml:space="preserve">    </w:t>
            </w:r>
            <w:r w:rsidR="0058094C">
              <w:rPr>
                <w:b/>
                <w:sz w:val="24"/>
                <w:lang w:val="sr-Cyrl-RS"/>
              </w:rPr>
              <w:t xml:space="preserve">   Слађана Станић</w:t>
            </w:r>
          </w:p>
        </w:tc>
      </w:tr>
      <w:tr w:rsidR="00D94B65" w14:paraId="644049C6" w14:textId="77777777">
        <w:trPr>
          <w:trHeight w:val="705"/>
        </w:trPr>
        <w:tc>
          <w:tcPr>
            <w:tcW w:w="1027" w:type="dxa"/>
          </w:tcPr>
          <w:p w14:paraId="48895410" w14:textId="2F40678C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12.</w:t>
            </w:r>
          </w:p>
        </w:tc>
        <w:tc>
          <w:tcPr>
            <w:tcW w:w="4017" w:type="dxa"/>
          </w:tcPr>
          <w:p w14:paraId="576AC3CD" w14:textId="1AAC0ED0" w:rsidR="00D94B65" w:rsidRPr="00FE52D7" w:rsidRDefault="00513D3C" w:rsidP="00C108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58094C">
              <w:rPr>
                <w:b/>
                <w:sz w:val="24"/>
                <w:lang w:val="sr-Cyrl-RS"/>
              </w:rPr>
              <w:t xml:space="preserve">  Наталија Термачић</w:t>
            </w:r>
          </w:p>
        </w:tc>
        <w:tc>
          <w:tcPr>
            <w:tcW w:w="4017" w:type="dxa"/>
          </w:tcPr>
          <w:p w14:paraId="35E66F15" w14:textId="3B6D13A8" w:rsidR="00D94B65" w:rsidRPr="0058094C" w:rsidRDefault="0058094C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Наталија Термачић</w:t>
            </w:r>
          </w:p>
        </w:tc>
      </w:tr>
      <w:tr w:rsidR="00D94B65" w14:paraId="5D8F9E2B" w14:textId="77777777">
        <w:trPr>
          <w:trHeight w:val="705"/>
        </w:trPr>
        <w:tc>
          <w:tcPr>
            <w:tcW w:w="1027" w:type="dxa"/>
          </w:tcPr>
          <w:p w14:paraId="242453DD" w14:textId="7CFD26AC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13.</w:t>
            </w:r>
          </w:p>
        </w:tc>
        <w:tc>
          <w:tcPr>
            <w:tcW w:w="4017" w:type="dxa"/>
          </w:tcPr>
          <w:p w14:paraId="20B21CF4" w14:textId="1FDAEC19" w:rsidR="00D94B65" w:rsidRPr="00FE52D7" w:rsidRDefault="0058094C" w:rsidP="00C108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>Новинско-издавачка установа „Руске слово“  Нови Сад</w:t>
            </w:r>
          </w:p>
        </w:tc>
        <w:tc>
          <w:tcPr>
            <w:tcW w:w="4017" w:type="dxa"/>
          </w:tcPr>
          <w:p w14:paraId="6C0D840C" w14:textId="2B4762A5" w:rsidR="00D94B65" w:rsidRPr="00FE52D7" w:rsidRDefault="00B046A8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513D3C">
              <w:rPr>
                <w:b/>
                <w:sz w:val="24"/>
                <w:lang w:val="sr-Cyrl-RS"/>
              </w:rPr>
              <w:t xml:space="preserve">  </w:t>
            </w:r>
            <w:r w:rsidR="0058094C">
              <w:rPr>
                <w:b/>
                <w:sz w:val="24"/>
                <w:lang w:val="sr-Cyrl-RS"/>
              </w:rPr>
              <w:t>Маријана Колошњаи</w:t>
            </w:r>
          </w:p>
        </w:tc>
      </w:tr>
      <w:tr w:rsidR="00D94B65" w14:paraId="260C5D84" w14:textId="77777777">
        <w:trPr>
          <w:trHeight w:val="705"/>
        </w:trPr>
        <w:tc>
          <w:tcPr>
            <w:tcW w:w="1027" w:type="dxa"/>
          </w:tcPr>
          <w:p w14:paraId="50C84DE4" w14:textId="6FDD31C9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14.</w:t>
            </w:r>
          </w:p>
        </w:tc>
        <w:tc>
          <w:tcPr>
            <w:tcW w:w="4017" w:type="dxa"/>
          </w:tcPr>
          <w:p w14:paraId="08C6D465" w14:textId="77777777" w:rsidR="00D94B65" w:rsidRDefault="0058094C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Дом за смештај одраслих лица Блаце,</w:t>
            </w:r>
          </w:p>
          <w:p w14:paraId="2F610443" w14:textId="65714F3C" w:rsidR="0058094C" w:rsidRPr="0058094C" w:rsidRDefault="0058094C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Трбуње</w:t>
            </w:r>
          </w:p>
        </w:tc>
        <w:tc>
          <w:tcPr>
            <w:tcW w:w="4017" w:type="dxa"/>
          </w:tcPr>
          <w:p w14:paraId="37ED4F6A" w14:textId="3A2C35DF" w:rsidR="00D94B65" w:rsidRPr="0058094C" w:rsidRDefault="0058094C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Марија Павловић</w:t>
            </w:r>
          </w:p>
        </w:tc>
      </w:tr>
      <w:tr w:rsidR="00D94B65" w14:paraId="743F0301" w14:textId="77777777">
        <w:trPr>
          <w:trHeight w:val="705"/>
        </w:trPr>
        <w:tc>
          <w:tcPr>
            <w:tcW w:w="1027" w:type="dxa"/>
          </w:tcPr>
          <w:p w14:paraId="775FCB89" w14:textId="04353523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15.</w:t>
            </w:r>
          </w:p>
        </w:tc>
        <w:tc>
          <w:tcPr>
            <w:tcW w:w="4017" w:type="dxa"/>
          </w:tcPr>
          <w:p w14:paraId="311032AB" w14:textId="6F53BCB0" w:rsidR="00D94B65" w:rsidRPr="0058094C" w:rsidRDefault="0058094C" w:rsidP="00FE52D7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Стефан Симијоновић</w:t>
            </w:r>
          </w:p>
        </w:tc>
        <w:tc>
          <w:tcPr>
            <w:tcW w:w="4017" w:type="dxa"/>
          </w:tcPr>
          <w:p w14:paraId="5574932D" w14:textId="1E3BAD6A" w:rsidR="00D94B65" w:rsidRPr="00FE52D7" w:rsidRDefault="00B046A8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992041">
              <w:rPr>
                <w:b/>
                <w:sz w:val="24"/>
                <w:lang w:val="sr-Cyrl-RS"/>
              </w:rPr>
              <w:t xml:space="preserve"> </w:t>
            </w:r>
            <w:r w:rsidR="0058094C">
              <w:rPr>
                <w:b/>
                <w:sz w:val="24"/>
                <w:lang w:val="sr-Cyrl-RS"/>
              </w:rPr>
              <w:t xml:space="preserve">    Стефан Симијоновић</w:t>
            </w:r>
          </w:p>
        </w:tc>
      </w:tr>
      <w:tr w:rsidR="00992041" w14:paraId="77E4800C" w14:textId="77777777">
        <w:trPr>
          <w:trHeight w:val="705"/>
        </w:trPr>
        <w:tc>
          <w:tcPr>
            <w:tcW w:w="1027" w:type="dxa"/>
          </w:tcPr>
          <w:p w14:paraId="7BD0FB03" w14:textId="598805EB" w:rsidR="00992041" w:rsidRDefault="00992041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 xml:space="preserve">16.  </w:t>
            </w:r>
          </w:p>
        </w:tc>
        <w:tc>
          <w:tcPr>
            <w:tcW w:w="4017" w:type="dxa"/>
          </w:tcPr>
          <w:p w14:paraId="1B3AA6B7" w14:textId="073C468E" w:rsidR="00992041" w:rsidRPr="0058094C" w:rsidRDefault="0058094C" w:rsidP="00FE52D7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Општинска управа општине Лапово</w:t>
            </w:r>
          </w:p>
        </w:tc>
        <w:tc>
          <w:tcPr>
            <w:tcW w:w="4017" w:type="dxa"/>
          </w:tcPr>
          <w:p w14:paraId="341A8170" w14:textId="33960B49" w:rsidR="00992041" w:rsidRPr="00FE52D7" w:rsidRDefault="00992041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58094C">
              <w:rPr>
                <w:b/>
                <w:sz w:val="24"/>
                <w:lang w:val="sr-Cyrl-RS"/>
              </w:rPr>
              <w:t xml:space="preserve"> Милица Станковић</w:t>
            </w:r>
          </w:p>
        </w:tc>
      </w:tr>
      <w:tr w:rsidR="00992041" w14:paraId="2BE27341" w14:textId="77777777">
        <w:trPr>
          <w:trHeight w:val="705"/>
        </w:trPr>
        <w:tc>
          <w:tcPr>
            <w:tcW w:w="1027" w:type="dxa"/>
          </w:tcPr>
          <w:p w14:paraId="4534ADB4" w14:textId="13133E21" w:rsidR="00992041" w:rsidRDefault="00992041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17.</w:t>
            </w:r>
          </w:p>
        </w:tc>
        <w:tc>
          <w:tcPr>
            <w:tcW w:w="4017" w:type="dxa"/>
          </w:tcPr>
          <w:p w14:paraId="10F8B7D9" w14:textId="6C033493" w:rsidR="00992041" w:rsidRPr="0058094C" w:rsidRDefault="0058094C" w:rsidP="00FE52D7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ОШ„ 19.Октобар“ Маршић,Крагујевац</w:t>
            </w:r>
          </w:p>
        </w:tc>
        <w:tc>
          <w:tcPr>
            <w:tcW w:w="4017" w:type="dxa"/>
          </w:tcPr>
          <w:p w14:paraId="30B1B110" w14:textId="74FFEA04" w:rsidR="00992041" w:rsidRPr="00FE52D7" w:rsidRDefault="00992041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58094C">
              <w:rPr>
                <w:b/>
                <w:sz w:val="24"/>
                <w:lang w:val="sr-Cyrl-RS"/>
              </w:rPr>
              <w:t xml:space="preserve"> Данијела Костадиновић Видојевић</w:t>
            </w:r>
          </w:p>
        </w:tc>
      </w:tr>
      <w:tr w:rsidR="00992041" w14:paraId="28DDCFEC" w14:textId="77777777">
        <w:trPr>
          <w:trHeight w:val="705"/>
        </w:trPr>
        <w:tc>
          <w:tcPr>
            <w:tcW w:w="1027" w:type="dxa"/>
          </w:tcPr>
          <w:p w14:paraId="0FA921D8" w14:textId="2D3CCF4A" w:rsidR="00992041" w:rsidRDefault="00992041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18.</w:t>
            </w:r>
          </w:p>
        </w:tc>
        <w:tc>
          <w:tcPr>
            <w:tcW w:w="4017" w:type="dxa"/>
          </w:tcPr>
          <w:p w14:paraId="66841EAD" w14:textId="14817D42" w:rsidR="00992041" w:rsidRPr="00FE52D7" w:rsidRDefault="00992041" w:rsidP="00CA02F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58094C">
              <w:rPr>
                <w:b/>
                <w:sz w:val="24"/>
                <w:lang w:val="sr-Cyrl-RS"/>
              </w:rPr>
              <w:t xml:space="preserve">   Андријана Топаловић</w:t>
            </w:r>
          </w:p>
        </w:tc>
        <w:tc>
          <w:tcPr>
            <w:tcW w:w="4017" w:type="dxa"/>
          </w:tcPr>
          <w:p w14:paraId="7599D06D" w14:textId="1B67CC37" w:rsidR="00992041" w:rsidRPr="00FE52D7" w:rsidRDefault="00992041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   </w:t>
            </w:r>
            <w:r w:rsidR="0058094C">
              <w:rPr>
                <w:b/>
                <w:sz w:val="24"/>
                <w:lang w:val="sr-Cyrl-RS"/>
              </w:rPr>
              <w:t>Андријана Топаловић</w:t>
            </w:r>
          </w:p>
        </w:tc>
      </w:tr>
      <w:tr w:rsidR="00992041" w14:paraId="1BADD5DA" w14:textId="77777777">
        <w:trPr>
          <w:trHeight w:val="705"/>
        </w:trPr>
        <w:tc>
          <w:tcPr>
            <w:tcW w:w="1027" w:type="dxa"/>
          </w:tcPr>
          <w:p w14:paraId="4D745EFC" w14:textId="26E24834" w:rsidR="00992041" w:rsidRDefault="00992041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lastRenderedPageBreak/>
              <w:t>19.</w:t>
            </w:r>
          </w:p>
        </w:tc>
        <w:tc>
          <w:tcPr>
            <w:tcW w:w="4017" w:type="dxa"/>
          </w:tcPr>
          <w:p w14:paraId="046CD719" w14:textId="05030348" w:rsidR="00992041" w:rsidRPr="00FE52D7" w:rsidRDefault="00992041" w:rsidP="00CA02F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58094C">
              <w:rPr>
                <w:b/>
                <w:sz w:val="24"/>
                <w:lang w:val="sr-Cyrl-RS"/>
              </w:rPr>
              <w:t>Општина управа општине  Лапово</w:t>
            </w:r>
          </w:p>
        </w:tc>
        <w:tc>
          <w:tcPr>
            <w:tcW w:w="4017" w:type="dxa"/>
          </w:tcPr>
          <w:p w14:paraId="5E847C9F" w14:textId="27BBBE8D" w:rsidR="00992041" w:rsidRPr="00FE52D7" w:rsidRDefault="00992041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58094C">
              <w:rPr>
                <w:b/>
                <w:sz w:val="24"/>
                <w:lang w:val="sr-Cyrl-RS"/>
              </w:rPr>
              <w:t xml:space="preserve"> Дејан Стајковић</w:t>
            </w:r>
          </w:p>
        </w:tc>
      </w:tr>
      <w:tr w:rsidR="00992041" w14:paraId="04A8F772" w14:textId="77777777">
        <w:trPr>
          <w:trHeight w:val="705"/>
        </w:trPr>
        <w:tc>
          <w:tcPr>
            <w:tcW w:w="1027" w:type="dxa"/>
          </w:tcPr>
          <w:p w14:paraId="5CC1A7CC" w14:textId="0F0FBBAD" w:rsidR="00992041" w:rsidRDefault="00992041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20.</w:t>
            </w:r>
          </w:p>
        </w:tc>
        <w:tc>
          <w:tcPr>
            <w:tcW w:w="4017" w:type="dxa"/>
          </w:tcPr>
          <w:p w14:paraId="0C4F299C" w14:textId="3005A197" w:rsidR="00992041" w:rsidRPr="0058094C" w:rsidRDefault="0058094C" w:rsidP="00FE52D7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Ивана Миловановић</w:t>
            </w:r>
          </w:p>
        </w:tc>
        <w:tc>
          <w:tcPr>
            <w:tcW w:w="4017" w:type="dxa"/>
          </w:tcPr>
          <w:p w14:paraId="53FBF9BF" w14:textId="2EE87ACC" w:rsidR="00992041" w:rsidRPr="0058094C" w:rsidRDefault="0058094C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Ивана Миловановић</w:t>
            </w:r>
          </w:p>
        </w:tc>
      </w:tr>
      <w:tr w:rsidR="00992041" w14:paraId="03C30117" w14:textId="77777777">
        <w:trPr>
          <w:trHeight w:val="705"/>
        </w:trPr>
        <w:tc>
          <w:tcPr>
            <w:tcW w:w="1027" w:type="dxa"/>
          </w:tcPr>
          <w:p w14:paraId="4D5529EB" w14:textId="34DAD623" w:rsidR="00992041" w:rsidRDefault="00992041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21.</w:t>
            </w:r>
          </w:p>
        </w:tc>
        <w:tc>
          <w:tcPr>
            <w:tcW w:w="4017" w:type="dxa"/>
          </w:tcPr>
          <w:p w14:paraId="5735F7B5" w14:textId="4F94F75A" w:rsidR="00992041" w:rsidRPr="00ED1705" w:rsidRDefault="00ED1705" w:rsidP="00FE52D7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ЈКП  “Доњи Милановац“</w:t>
            </w:r>
          </w:p>
        </w:tc>
        <w:tc>
          <w:tcPr>
            <w:tcW w:w="4017" w:type="dxa"/>
          </w:tcPr>
          <w:p w14:paraId="4C6CC4B4" w14:textId="12E910FF" w:rsidR="00992041" w:rsidRPr="00FE52D7" w:rsidRDefault="00992041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ED1705">
              <w:rPr>
                <w:b/>
                <w:sz w:val="24"/>
                <w:lang w:val="sr-Cyrl-RS"/>
              </w:rPr>
              <w:t xml:space="preserve"> Александра Бадркић</w:t>
            </w:r>
          </w:p>
        </w:tc>
      </w:tr>
      <w:tr w:rsidR="00992041" w14:paraId="5AEA6BA1" w14:textId="77777777">
        <w:trPr>
          <w:trHeight w:val="705"/>
        </w:trPr>
        <w:tc>
          <w:tcPr>
            <w:tcW w:w="1027" w:type="dxa"/>
          </w:tcPr>
          <w:p w14:paraId="577E47A9" w14:textId="46AFC65F" w:rsidR="00992041" w:rsidRDefault="00992041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22.</w:t>
            </w:r>
          </w:p>
        </w:tc>
        <w:tc>
          <w:tcPr>
            <w:tcW w:w="4017" w:type="dxa"/>
          </w:tcPr>
          <w:p w14:paraId="228FF324" w14:textId="5F435729" w:rsidR="00992041" w:rsidRPr="00ED1705" w:rsidRDefault="00ED1705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Зорана Јеличић</w:t>
            </w:r>
          </w:p>
        </w:tc>
        <w:tc>
          <w:tcPr>
            <w:tcW w:w="4017" w:type="dxa"/>
          </w:tcPr>
          <w:p w14:paraId="076F7BBB" w14:textId="0D5C01CF" w:rsidR="00992041" w:rsidRPr="00FE52D7" w:rsidRDefault="00992041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</w:t>
            </w:r>
            <w:r w:rsidR="00ED1705">
              <w:rPr>
                <w:b/>
                <w:sz w:val="24"/>
                <w:lang w:val="sr-Cyrl-RS"/>
              </w:rPr>
              <w:t>Зорана Јеличић</w:t>
            </w:r>
          </w:p>
        </w:tc>
      </w:tr>
    </w:tbl>
    <w:p w14:paraId="35CBD3C5" w14:textId="77777777" w:rsidR="006A4B0F" w:rsidRDefault="006A4B0F"/>
    <w:sectPr w:rsidR="006A4B0F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3A0FFE"/>
    <w:rsid w:val="003C20A8"/>
    <w:rsid w:val="003C73FB"/>
    <w:rsid w:val="004D70B0"/>
    <w:rsid w:val="00513D3C"/>
    <w:rsid w:val="0058094C"/>
    <w:rsid w:val="00621FB5"/>
    <w:rsid w:val="00656C04"/>
    <w:rsid w:val="006A4B0F"/>
    <w:rsid w:val="00821974"/>
    <w:rsid w:val="009664D0"/>
    <w:rsid w:val="00992041"/>
    <w:rsid w:val="00A870D9"/>
    <w:rsid w:val="00B046A8"/>
    <w:rsid w:val="00BA0228"/>
    <w:rsid w:val="00BB025E"/>
    <w:rsid w:val="00C1089E"/>
    <w:rsid w:val="00C838FB"/>
    <w:rsid w:val="00CA02F9"/>
    <w:rsid w:val="00D24585"/>
    <w:rsid w:val="00D94B65"/>
    <w:rsid w:val="00DB03A5"/>
    <w:rsid w:val="00E1412B"/>
    <w:rsid w:val="00E22FF1"/>
    <w:rsid w:val="00ED1705"/>
    <w:rsid w:val="00F33C76"/>
    <w:rsid w:val="00F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23</cp:revision>
  <cp:lastPrinted>2024-11-20T07:56:00Z</cp:lastPrinted>
  <dcterms:created xsi:type="dcterms:W3CDTF">2024-10-01T10:07:00Z</dcterms:created>
  <dcterms:modified xsi:type="dcterms:W3CDTF">2024-11-20T07:56:00Z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